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F4F06" w14:textId="77777777" w:rsidR="00F34727" w:rsidRPr="00B0395F" w:rsidRDefault="00F34727" w:rsidP="00606C2E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7E0605"/>
          <w:sz w:val="28"/>
          <w:szCs w:val="28"/>
        </w:rPr>
      </w:pPr>
      <w:r w:rsidRPr="00B0395F">
        <w:rPr>
          <w:rFonts w:cstheme="minorHAnsi"/>
          <w:b/>
          <w:bCs/>
          <w:color w:val="7E0605"/>
          <w:sz w:val="28"/>
          <w:szCs w:val="28"/>
        </w:rPr>
        <w:t>LÍNEAS ESTR</w:t>
      </w:r>
      <w:r w:rsidR="00B0395F" w:rsidRPr="00B0395F">
        <w:rPr>
          <w:rFonts w:cstheme="minorHAnsi"/>
          <w:b/>
          <w:bCs/>
          <w:color w:val="7E0605"/>
          <w:sz w:val="28"/>
          <w:szCs w:val="28"/>
        </w:rPr>
        <w:t>A</w:t>
      </w:r>
      <w:r w:rsidRPr="00B0395F">
        <w:rPr>
          <w:rFonts w:cstheme="minorHAnsi"/>
          <w:b/>
          <w:bCs/>
          <w:color w:val="7E0605"/>
          <w:sz w:val="28"/>
          <w:szCs w:val="28"/>
        </w:rPr>
        <w:t>TÉGICAS UCM 2021-</w:t>
      </w:r>
      <w:r w:rsidR="00B0395F" w:rsidRPr="00B0395F">
        <w:rPr>
          <w:rFonts w:cstheme="minorHAnsi"/>
          <w:b/>
          <w:bCs/>
          <w:color w:val="7E0605"/>
          <w:sz w:val="28"/>
          <w:szCs w:val="28"/>
        </w:rPr>
        <w:t xml:space="preserve">2023 </w:t>
      </w:r>
    </w:p>
    <w:p w14:paraId="5D978F44" w14:textId="54CAF1F0" w:rsidR="00E215DB" w:rsidRDefault="00E215DB" w:rsidP="00606C2E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FF0000"/>
          <w:sz w:val="28"/>
          <w:szCs w:val="28"/>
        </w:rPr>
      </w:pPr>
    </w:p>
    <w:p w14:paraId="08B058A3" w14:textId="77777777" w:rsidR="004D0EF3" w:rsidRPr="00F34727" w:rsidRDefault="004D0EF3" w:rsidP="00606C2E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FF0000"/>
          <w:sz w:val="28"/>
          <w:szCs w:val="28"/>
        </w:rPr>
      </w:pPr>
    </w:p>
    <w:p w14:paraId="1A6007BC" w14:textId="77777777" w:rsidR="00B904C6" w:rsidRPr="00883474" w:rsidRDefault="00B904C6" w:rsidP="00606C2E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7E0605"/>
          <w:sz w:val="28"/>
          <w:szCs w:val="28"/>
        </w:rPr>
      </w:pPr>
      <w:r w:rsidRPr="00883474">
        <w:rPr>
          <w:rFonts w:cstheme="minorHAnsi"/>
          <w:b/>
          <w:bCs/>
          <w:color w:val="7E0605"/>
          <w:sz w:val="28"/>
          <w:szCs w:val="28"/>
        </w:rPr>
        <w:t>Alcance</w:t>
      </w:r>
    </w:p>
    <w:p w14:paraId="71157D94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607F7F24" w14:textId="77777777" w:rsidR="00B70A86" w:rsidRDefault="00B70A8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Las líneas estratégicas que aquí se esbozan son las guías de actuación del equipo rectoral; su contenido más concreto y su desarrollo se establecerá una vez que sean debatidas en el Claustro de la Universidad y sigan el camino estatutariamente señalado. </w:t>
      </w:r>
    </w:p>
    <w:p w14:paraId="163D62F8" w14:textId="77777777" w:rsidR="00B0395F" w:rsidRDefault="00B0395F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4C0A843B" w14:textId="77777777" w:rsidR="00B70A86" w:rsidRDefault="00B70A8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A lo anterior debe añadirse un factor que ha tenido gran influencia en el planteamiento y </w:t>
      </w:r>
      <w:r w:rsidR="00D34EEC">
        <w:rPr>
          <w:rFonts w:cstheme="minorHAnsi"/>
        </w:rPr>
        <w:t>desarrollo</w:t>
      </w:r>
      <w:r>
        <w:rPr>
          <w:rFonts w:cstheme="minorHAnsi"/>
        </w:rPr>
        <w:t xml:space="preserve"> de esas líneas. Nos referimos a las consecuencias de la situación causada por la pandemia de COVID</w:t>
      </w:r>
      <w:r w:rsidR="008C2D41">
        <w:rPr>
          <w:rFonts w:cstheme="minorHAnsi"/>
        </w:rPr>
        <w:t>-</w:t>
      </w:r>
      <w:r>
        <w:rPr>
          <w:rFonts w:cstheme="minorHAnsi"/>
        </w:rPr>
        <w:t xml:space="preserve">19; los meses transcurridos desde que en marzo de 2019 se decretase el primer estado de alarma han supuesto un escenario distinto al de </w:t>
      </w:r>
      <w:r w:rsidR="008C2D41">
        <w:rPr>
          <w:rFonts w:cstheme="minorHAnsi"/>
        </w:rPr>
        <w:t xml:space="preserve">la </w:t>
      </w:r>
      <w:proofErr w:type="spellStart"/>
      <w:r>
        <w:rPr>
          <w:rFonts w:cstheme="minorHAnsi"/>
        </w:rPr>
        <w:t>presencialidad</w:t>
      </w:r>
      <w:proofErr w:type="spellEnd"/>
      <w:r>
        <w:rPr>
          <w:rFonts w:cstheme="minorHAnsi"/>
        </w:rPr>
        <w:t xml:space="preserve"> plena en el que se actuaban hasta ese momento la docencia, la investigación y la gestión de la Universidad. La necesidad de adaptarse a la incertidumbre y de seguir cumpliendo los fines de la Universidad ha obligado a la comunidad universitaria a </w:t>
      </w:r>
      <w:r w:rsidR="00F34727">
        <w:rPr>
          <w:rFonts w:cstheme="minorHAnsi"/>
        </w:rPr>
        <w:t xml:space="preserve">un cambio en sus procedimientos de actuación y formas de relacionarse y comunicarse. </w:t>
      </w:r>
      <w:r w:rsidR="00D34EEC">
        <w:rPr>
          <w:rFonts w:cstheme="minorHAnsi"/>
        </w:rPr>
        <w:t>La UCM sigue</w:t>
      </w:r>
      <w:r w:rsidR="00F34727">
        <w:rPr>
          <w:rFonts w:cstheme="minorHAnsi"/>
        </w:rPr>
        <w:t xml:space="preserve"> actualmente en ese proceso de adaptación.</w:t>
      </w:r>
    </w:p>
    <w:p w14:paraId="4A7FB7DB" w14:textId="77777777" w:rsidR="00B70A86" w:rsidRDefault="00B70A8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20BD2008" w14:textId="77777777" w:rsidR="00B904C6" w:rsidRPr="00F34727" w:rsidRDefault="00F34727" w:rsidP="00B904C6">
      <w:pPr>
        <w:adjustRightInd w:val="0"/>
        <w:spacing w:line="240" w:lineRule="auto"/>
        <w:contextualSpacing/>
        <w:jc w:val="both"/>
        <w:rPr>
          <w:rFonts w:cstheme="minorHAnsi"/>
          <w:color w:val="FF0000"/>
        </w:rPr>
      </w:pPr>
      <w:r>
        <w:rPr>
          <w:rFonts w:cstheme="minorHAnsi"/>
        </w:rPr>
        <w:t xml:space="preserve">Estas líneas, y las adaptaciones que en ellas deban hacerse, </w:t>
      </w:r>
      <w:r w:rsidR="00B904C6" w:rsidRPr="00094FB9">
        <w:rPr>
          <w:rFonts w:cstheme="minorHAnsi"/>
        </w:rPr>
        <w:t>establece</w:t>
      </w:r>
      <w:r>
        <w:rPr>
          <w:rFonts w:cstheme="minorHAnsi"/>
        </w:rPr>
        <w:t>n</w:t>
      </w:r>
      <w:r w:rsidR="00B904C6" w:rsidRPr="00094FB9">
        <w:rPr>
          <w:rFonts w:cstheme="minorHAnsi"/>
        </w:rPr>
        <w:t xml:space="preserve"> un marco de prioridades para la Universidad, sus centros, departamentos y estructuras para el periodo 2021-</w:t>
      </w:r>
      <w:r w:rsidR="00B904C6" w:rsidRPr="00B0395F">
        <w:rPr>
          <w:rFonts w:cstheme="minorHAnsi"/>
        </w:rPr>
        <w:t>202</w:t>
      </w:r>
      <w:r w:rsidR="00B0395F" w:rsidRPr="00B0395F">
        <w:rPr>
          <w:rFonts w:cstheme="minorHAnsi"/>
        </w:rPr>
        <w:t>3</w:t>
      </w:r>
      <w:r w:rsidR="00B904C6">
        <w:rPr>
          <w:rFonts w:cstheme="minorHAnsi"/>
        </w:rPr>
        <w:t xml:space="preserve">, que </w:t>
      </w:r>
      <w:r w:rsidR="00B904C6" w:rsidRPr="00094FB9">
        <w:rPr>
          <w:rFonts w:cstheme="minorHAnsi"/>
        </w:rPr>
        <w:t>se acompañará por plan</w:t>
      </w:r>
      <w:r w:rsidR="00B904C6">
        <w:rPr>
          <w:rFonts w:cstheme="minorHAnsi"/>
        </w:rPr>
        <w:t>es</w:t>
      </w:r>
      <w:r w:rsidR="00B904C6" w:rsidRPr="00094FB9">
        <w:rPr>
          <w:rFonts w:cstheme="minorHAnsi"/>
        </w:rPr>
        <w:t xml:space="preserve"> de aplicación más detallado</w:t>
      </w:r>
      <w:r w:rsidR="00B904C6">
        <w:rPr>
          <w:rFonts w:cstheme="minorHAnsi"/>
        </w:rPr>
        <w:t>s</w:t>
      </w:r>
      <w:r w:rsidR="00B0395F">
        <w:rPr>
          <w:rFonts w:cstheme="minorHAnsi"/>
        </w:rPr>
        <w:t>.</w:t>
      </w:r>
    </w:p>
    <w:p w14:paraId="128293B9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3669D841" w14:textId="77777777" w:rsidR="00B904C6" w:rsidRDefault="00F34727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A pesar de la situación, excepcional y cambiante, </w:t>
      </w:r>
      <w:r w:rsidR="00B904C6" w:rsidRPr="00094FB9">
        <w:rPr>
          <w:rFonts w:cstheme="minorHAnsi"/>
        </w:rPr>
        <w:t>las líneas estratégicas básicas son las tradicionales de nue</w:t>
      </w:r>
      <w:r>
        <w:rPr>
          <w:rFonts w:cstheme="minorHAnsi"/>
        </w:rPr>
        <w:t xml:space="preserve">stra Universidad y otras que se han priorizado </w:t>
      </w:r>
      <w:r w:rsidR="00B904C6" w:rsidRPr="00094FB9">
        <w:rPr>
          <w:rFonts w:cstheme="minorHAnsi"/>
        </w:rPr>
        <w:t>ante los nuevos retos surgidos de la crisis sanitaria ocasionada por SARS-CoV-2.</w:t>
      </w:r>
    </w:p>
    <w:p w14:paraId="159A0A5C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518C2F9B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0A0B3264" w14:textId="77777777" w:rsidR="00B904C6" w:rsidRPr="00883474" w:rsidRDefault="00B904C6" w:rsidP="00E215DB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7E0605"/>
          <w:sz w:val="28"/>
          <w:szCs w:val="28"/>
        </w:rPr>
      </w:pPr>
      <w:r w:rsidRPr="00883474">
        <w:rPr>
          <w:rFonts w:cstheme="minorHAnsi"/>
          <w:b/>
          <w:bCs/>
          <w:color w:val="7E0605"/>
          <w:sz w:val="28"/>
          <w:szCs w:val="28"/>
        </w:rPr>
        <w:t>Misión de la UCM</w:t>
      </w:r>
    </w:p>
    <w:p w14:paraId="6A98DB13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6F0605"/>
          <w:sz w:val="28"/>
          <w:szCs w:val="28"/>
        </w:rPr>
      </w:pPr>
    </w:p>
    <w:p w14:paraId="05196350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 w:rsidRPr="00094FB9">
        <w:rPr>
          <w:rFonts w:cstheme="minorHAnsi"/>
        </w:rPr>
        <w:t xml:space="preserve">La UCM es una institución pública de educación superior, una universidad global ubicada en </w:t>
      </w:r>
      <w:r>
        <w:rPr>
          <w:rFonts w:cstheme="minorHAnsi"/>
        </w:rPr>
        <w:t>una</w:t>
      </w:r>
      <w:r w:rsidRPr="00094FB9">
        <w:rPr>
          <w:rFonts w:cstheme="minorHAnsi"/>
        </w:rPr>
        <w:t xml:space="preserve"> </w:t>
      </w:r>
      <w:r>
        <w:rPr>
          <w:rFonts w:cstheme="minorHAnsi"/>
        </w:rPr>
        <w:t xml:space="preserve">de las comunidades autónomas </w:t>
      </w:r>
      <w:r w:rsidRPr="00094FB9">
        <w:rPr>
          <w:rFonts w:cstheme="minorHAnsi"/>
        </w:rPr>
        <w:t>más emprendedora</w:t>
      </w:r>
      <w:r>
        <w:rPr>
          <w:rFonts w:cstheme="minorHAnsi"/>
        </w:rPr>
        <w:t>s</w:t>
      </w:r>
      <w:r w:rsidRPr="00094FB9">
        <w:rPr>
          <w:rFonts w:cstheme="minorHAnsi"/>
        </w:rPr>
        <w:t xml:space="preserve"> de España, con una historia que se extiende a más de cinco siglos, pero a la vez moderna y con un papel muy relevante en </w:t>
      </w:r>
      <w:r>
        <w:rPr>
          <w:rFonts w:cstheme="minorHAnsi"/>
        </w:rPr>
        <w:t xml:space="preserve">el </w:t>
      </w:r>
      <w:r w:rsidRPr="00094FB9">
        <w:rPr>
          <w:rFonts w:cstheme="minorHAnsi"/>
        </w:rPr>
        <w:t xml:space="preserve">contexto español e internacional, </w:t>
      </w:r>
      <w:proofErr w:type="gramStart"/>
      <w:r w:rsidR="00F34727" w:rsidRPr="00094FB9">
        <w:rPr>
          <w:rFonts w:cstheme="minorHAnsi"/>
        </w:rPr>
        <w:t>que</w:t>
      </w:r>
      <w:proofErr w:type="gramEnd"/>
      <w:r w:rsidRPr="00094FB9">
        <w:rPr>
          <w:rFonts w:cstheme="minorHAnsi"/>
        </w:rPr>
        <w:t xml:space="preserve"> apuesta por una docencia e investigación de calidad, por la transferencia del conocimiento y la cultura, y por la promoción de la concienciación social y la sostenibilidad. La UCM tiene un compromiso incuestionable con el desarrollo social y económico de su entorno, en simbiosis con la sociedad</w:t>
      </w:r>
      <w:r>
        <w:rPr>
          <w:rFonts w:cstheme="minorHAnsi"/>
        </w:rPr>
        <w:t xml:space="preserve"> y</w:t>
      </w:r>
      <w:r w:rsidRPr="00094FB9">
        <w:rPr>
          <w:rFonts w:cstheme="minorHAnsi"/>
        </w:rPr>
        <w:t xml:space="preserve"> con su tejido cultural</w:t>
      </w:r>
      <w:r w:rsidR="00D34EEC">
        <w:rPr>
          <w:rFonts w:cstheme="minorHAnsi"/>
        </w:rPr>
        <w:t xml:space="preserve"> y</w:t>
      </w:r>
      <w:r w:rsidRPr="00094FB9">
        <w:rPr>
          <w:rFonts w:cstheme="minorHAnsi"/>
        </w:rPr>
        <w:t xml:space="preserve"> productivo, formando no solo buenos profesionales e investigadores, sino</w:t>
      </w:r>
      <w:r>
        <w:rPr>
          <w:rFonts w:cstheme="minorHAnsi"/>
        </w:rPr>
        <w:t>,</w:t>
      </w:r>
      <w:r w:rsidRPr="00094FB9">
        <w:rPr>
          <w:rFonts w:cstheme="minorHAnsi"/>
        </w:rPr>
        <w:t xml:space="preserve"> también</w:t>
      </w:r>
      <w:r>
        <w:rPr>
          <w:rFonts w:cstheme="minorHAnsi"/>
        </w:rPr>
        <w:t>,</w:t>
      </w:r>
      <w:r w:rsidRPr="00094FB9">
        <w:rPr>
          <w:rFonts w:cstheme="minorHAnsi"/>
        </w:rPr>
        <w:t xml:space="preserve"> ciudadanos responsables y solidarios. La UCM, por lo tanto, se encuentra plenamente involucrada en la sociedad a la que sirve.</w:t>
      </w:r>
    </w:p>
    <w:p w14:paraId="3A03ADC2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3A2DC012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 w:rsidRPr="00094FB9">
        <w:rPr>
          <w:rFonts w:cstheme="minorHAnsi"/>
        </w:rPr>
        <w:t>En este ambiente único, los estudiantes pueden prosperar en programas enriquecidos por la investigación, las experiencias prácticas y el pensamiento emprendedor y crítico.</w:t>
      </w:r>
    </w:p>
    <w:p w14:paraId="082E4F27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739F521F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421E6FFD" w14:textId="77777777" w:rsidR="00B904C6" w:rsidRDefault="00B904C6" w:rsidP="00E215DB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6F0605"/>
          <w:sz w:val="28"/>
          <w:szCs w:val="28"/>
        </w:rPr>
      </w:pPr>
      <w:r w:rsidRPr="00094FB9">
        <w:rPr>
          <w:rFonts w:cstheme="minorHAnsi"/>
          <w:b/>
          <w:bCs/>
          <w:color w:val="6F0605"/>
          <w:sz w:val="28"/>
          <w:szCs w:val="28"/>
        </w:rPr>
        <w:t>Visión y valores de la UCM</w:t>
      </w:r>
    </w:p>
    <w:p w14:paraId="24BB1926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6F0605"/>
          <w:sz w:val="28"/>
          <w:szCs w:val="28"/>
        </w:rPr>
      </w:pPr>
    </w:p>
    <w:p w14:paraId="38C09149" w14:textId="77777777" w:rsidR="00F34727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 w:rsidRPr="00094FB9">
        <w:rPr>
          <w:rFonts w:cstheme="minorHAnsi"/>
        </w:rPr>
        <w:t xml:space="preserve">La UCM está comprometida con los derechos humanos, con la diversidad, con la igualdad </w:t>
      </w:r>
      <w:r>
        <w:rPr>
          <w:rFonts w:cstheme="minorHAnsi"/>
        </w:rPr>
        <w:t xml:space="preserve">real </w:t>
      </w:r>
      <w:r w:rsidRPr="00094FB9">
        <w:rPr>
          <w:rFonts w:cstheme="minorHAnsi"/>
        </w:rPr>
        <w:t>de oportunidades</w:t>
      </w:r>
      <w:r>
        <w:rPr>
          <w:rFonts w:cstheme="minorHAnsi"/>
        </w:rPr>
        <w:t xml:space="preserve"> y derechos</w:t>
      </w:r>
      <w:r w:rsidRPr="00094FB9">
        <w:rPr>
          <w:rFonts w:cstheme="minorHAnsi"/>
        </w:rPr>
        <w:t>, con la inclusión, con la sostenibilidad y con el bienestar de su personal y estudiantes.</w:t>
      </w:r>
    </w:p>
    <w:p w14:paraId="4E926620" w14:textId="77777777" w:rsidR="004412D3" w:rsidRDefault="004412D3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6164B3D6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 w:rsidRPr="00094FB9">
        <w:rPr>
          <w:rFonts w:cstheme="minorHAnsi"/>
        </w:rPr>
        <w:t>La UCM, como universidad pública, tiene una responsabilidad social ineludible y un fuerte compromiso global, contribuyendo al desarrollo educativo, económico y social</w:t>
      </w:r>
      <w:r>
        <w:rPr>
          <w:rFonts w:cstheme="minorHAnsi"/>
        </w:rPr>
        <w:t>, tanto</w:t>
      </w:r>
      <w:r w:rsidRPr="00094FB9">
        <w:rPr>
          <w:rFonts w:cstheme="minorHAnsi"/>
        </w:rPr>
        <w:t xml:space="preserve"> local, </w:t>
      </w:r>
      <w:r>
        <w:rPr>
          <w:rFonts w:cstheme="minorHAnsi"/>
        </w:rPr>
        <w:t xml:space="preserve">como </w:t>
      </w:r>
      <w:r w:rsidRPr="00094FB9">
        <w:rPr>
          <w:rFonts w:cstheme="minorHAnsi"/>
        </w:rPr>
        <w:t>regional, nacional e internac</w:t>
      </w:r>
      <w:r w:rsidR="00F34727">
        <w:rPr>
          <w:rFonts w:cstheme="minorHAnsi"/>
        </w:rPr>
        <w:t>ional, mediante</w:t>
      </w:r>
      <w:r w:rsidRPr="00094FB9">
        <w:rPr>
          <w:rFonts w:cstheme="minorHAnsi"/>
        </w:rPr>
        <w:t xml:space="preserve"> programas educativos de calidad, accesibles, reconocidos internacionalmente y que se centren no solo en el desarrollo de habilidades profesionales sino, también, en la formación de ciudadanos globalmente comprometidos.</w:t>
      </w:r>
    </w:p>
    <w:p w14:paraId="6F540D41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068D61C4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 w:rsidRPr="00094FB9">
        <w:rPr>
          <w:rFonts w:cstheme="minorHAnsi"/>
        </w:rPr>
        <w:t xml:space="preserve">La compleja y rica estructura de la UCM, desarrollada a lo largo de su extensa historia, es una de sus mayores fortalezas, otorgando un sólido y diverso mapa académico y un entorno óptimo para el aprendizaje, basado en la investigación y la interdisciplinaridad. </w:t>
      </w:r>
    </w:p>
    <w:p w14:paraId="78EC4616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1B49A870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</w:rPr>
        <w:t>E</w:t>
      </w:r>
      <w:r w:rsidRPr="00094FB9">
        <w:rPr>
          <w:rFonts w:cstheme="minorHAnsi"/>
        </w:rPr>
        <w:t>sta visión s</w:t>
      </w:r>
      <w:r>
        <w:rPr>
          <w:rFonts w:cstheme="minorHAnsi"/>
        </w:rPr>
        <w:t>e</w:t>
      </w:r>
      <w:r w:rsidRPr="00094FB9">
        <w:rPr>
          <w:rFonts w:cstheme="minorHAnsi"/>
        </w:rPr>
        <w:t xml:space="preserve"> est</w:t>
      </w:r>
      <w:r>
        <w:rPr>
          <w:rFonts w:cstheme="minorHAnsi"/>
        </w:rPr>
        <w:t>ablece</w:t>
      </w:r>
      <w:r w:rsidRPr="00094FB9">
        <w:rPr>
          <w:rFonts w:cstheme="minorHAnsi"/>
        </w:rPr>
        <w:t xml:space="preserve"> </w:t>
      </w:r>
      <w:r>
        <w:rPr>
          <w:rFonts w:cstheme="minorHAnsi"/>
        </w:rPr>
        <w:t xml:space="preserve">en </w:t>
      </w:r>
      <w:r w:rsidRPr="00094FB9">
        <w:rPr>
          <w:rFonts w:cstheme="minorHAnsi"/>
        </w:rPr>
        <w:t>el binomio enseñanza-aprendizaje, la investigación</w:t>
      </w:r>
      <w:r>
        <w:rPr>
          <w:rFonts w:cstheme="minorHAnsi"/>
        </w:rPr>
        <w:t xml:space="preserve">, </w:t>
      </w:r>
      <w:r w:rsidRPr="00094FB9">
        <w:rPr>
          <w:rFonts w:cstheme="minorHAnsi"/>
        </w:rPr>
        <w:t xml:space="preserve">la transferencia, </w:t>
      </w:r>
      <w:r>
        <w:rPr>
          <w:rFonts w:cstheme="minorHAnsi"/>
        </w:rPr>
        <w:t xml:space="preserve">la cultura, la creación artística, </w:t>
      </w:r>
      <w:r w:rsidRPr="00094FB9">
        <w:rPr>
          <w:rFonts w:cstheme="minorHAnsi"/>
        </w:rPr>
        <w:t xml:space="preserve">y la responsabilidad social, </w:t>
      </w:r>
      <w:r>
        <w:rPr>
          <w:rFonts w:cstheme="minorHAnsi"/>
        </w:rPr>
        <w:t xml:space="preserve">todo ello </w:t>
      </w:r>
      <w:r w:rsidRPr="00094FB9">
        <w:rPr>
          <w:rFonts w:cstheme="minorHAnsi"/>
        </w:rPr>
        <w:t>fundamenta</w:t>
      </w:r>
      <w:r>
        <w:rPr>
          <w:rFonts w:cstheme="minorHAnsi"/>
        </w:rPr>
        <w:t>do</w:t>
      </w:r>
      <w:r w:rsidRPr="00094FB9">
        <w:rPr>
          <w:rFonts w:cstheme="minorHAnsi"/>
        </w:rPr>
        <w:t xml:space="preserve"> en la liberta</w:t>
      </w:r>
      <w:r>
        <w:rPr>
          <w:rFonts w:cstheme="minorHAnsi"/>
        </w:rPr>
        <w:t>d</w:t>
      </w:r>
      <w:r w:rsidRPr="00094FB9">
        <w:rPr>
          <w:rFonts w:cstheme="minorHAnsi"/>
        </w:rPr>
        <w:t xml:space="preserve"> personal, académica e investigadora, tal y como se indica en nuestro lema: </w:t>
      </w:r>
      <w:r w:rsidRPr="00094FB9">
        <w:rPr>
          <w:rFonts w:cstheme="minorHAnsi"/>
          <w:i/>
          <w:iCs/>
        </w:rPr>
        <w:t xml:space="preserve">Libertas </w:t>
      </w:r>
      <w:proofErr w:type="spellStart"/>
      <w:r w:rsidRPr="00094FB9">
        <w:rPr>
          <w:rFonts w:cstheme="minorHAnsi"/>
          <w:i/>
          <w:iCs/>
        </w:rPr>
        <w:t>perfundet</w:t>
      </w:r>
      <w:proofErr w:type="spellEnd"/>
      <w:r w:rsidRPr="00094FB9">
        <w:rPr>
          <w:rFonts w:cstheme="minorHAnsi"/>
          <w:i/>
          <w:iCs/>
        </w:rPr>
        <w:t xml:space="preserve"> </w:t>
      </w:r>
      <w:proofErr w:type="spellStart"/>
      <w:r w:rsidRPr="00094FB9">
        <w:rPr>
          <w:rFonts w:cstheme="minorHAnsi"/>
          <w:i/>
          <w:iCs/>
        </w:rPr>
        <w:t>omnia</w:t>
      </w:r>
      <w:proofErr w:type="spellEnd"/>
      <w:r w:rsidRPr="00094FB9">
        <w:rPr>
          <w:rFonts w:cstheme="minorHAnsi"/>
          <w:i/>
          <w:iCs/>
        </w:rPr>
        <w:t xml:space="preserve"> luce</w:t>
      </w:r>
      <w:r w:rsidRPr="00094FB9">
        <w:rPr>
          <w:rFonts w:cstheme="minorHAnsi"/>
        </w:rPr>
        <w:t xml:space="preserve"> (</w:t>
      </w:r>
      <w:r>
        <w:rPr>
          <w:rFonts w:cstheme="minorHAnsi"/>
        </w:rPr>
        <w:t>l</w:t>
      </w:r>
      <w:r w:rsidRPr="00094FB9">
        <w:rPr>
          <w:rFonts w:cstheme="minorHAnsi"/>
        </w:rPr>
        <w:t xml:space="preserve">a libertad ilumina todas las cosas). </w:t>
      </w:r>
    </w:p>
    <w:p w14:paraId="73CFA0A2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7F525FC8" w14:textId="77777777" w:rsidR="00B904C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</w:rPr>
        <w:t>L</w:t>
      </w:r>
      <w:r w:rsidRPr="00094FB9">
        <w:rPr>
          <w:rFonts w:cstheme="minorHAnsi"/>
        </w:rPr>
        <w:t xml:space="preserve">a UCM </w:t>
      </w:r>
      <w:r w:rsidR="00F34727">
        <w:rPr>
          <w:rFonts w:cstheme="minorHAnsi"/>
        </w:rPr>
        <w:t>quiere</w:t>
      </w:r>
      <w:r>
        <w:rPr>
          <w:rFonts w:cstheme="minorHAnsi"/>
        </w:rPr>
        <w:t xml:space="preserve"> </w:t>
      </w:r>
      <w:r w:rsidRPr="00094FB9">
        <w:rPr>
          <w:rFonts w:cstheme="minorHAnsi"/>
        </w:rPr>
        <w:t>mantener los más altos estándares académicos, mejorar de forma constante el proceso de la enseñanza y el aprendizaje que se ofrec</w:t>
      </w:r>
      <w:r w:rsidR="005D38AC">
        <w:rPr>
          <w:rFonts w:cstheme="minorHAnsi"/>
        </w:rPr>
        <w:t>e en sus campus</w:t>
      </w:r>
      <w:r w:rsidR="004412D3">
        <w:rPr>
          <w:rFonts w:cstheme="minorHAnsi"/>
        </w:rPr>
        <w:t>,</w:t>
      </w:r>
      <w:r w:rsidR="005D38AC">
        <w:rPr>
          <w:rFonts w:cstheme="minorHAnsi"/>
        </w:rPr>
        <w:t xml:space="preserve"> basado ese aprendizaje </w:t>
      </w:r>
      <w:r w:rsidRPr="00094FB9">
        <w:rPr>
          <w:rFonts w:cstheme="minorHAnsi"/>
        </w:rPr>
        <w:t>en la investigación en todas las áreas de conocimiento, y potenciando la empleabilidad y el emprendimiento de sus egresados.</w:t>
      </w:r>
    </w:p>
    <w:p w14:paraId="16318275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04666D4B" w14:textId="77777777" w:rsidR="00B904C6" w:rsidRPr="00094FB9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  <w:r w:rsidRPr="00094FB9">
        <w:rPr>
          <w:rFonts w:cstheme="minorHAnsi"/>
        </w:rPr>
        <w:t xml:space="preserve">Para todo ello </w:t>
      </w:r>
      <w:r>
        <w:rPr>
          <w:rFonts w:cstheme="minorHAnsi"/>
        </w:rPr>
        <w:t>se han establecido</w:t>
      </w:r>
      <w:r w:rsidRPr="00094FB9">
        <w:rPr>
          <w:rFonts w:cstheme="minorHAnsi"/>
        </w:rPr>
        <w:t xml:space="preserve"> las siguientes prioridades básicas:</w:t>
      </w:r>
    </w:p>
    <w:p w14:paraId="687B7EDB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Promover la educación superior de calidad, el conocimiento y su transferencia en todos los ámbitos</w:t>
      </w:r>
      <w:r>
        <w:rPr>
          <w:rFonts w:cstheme="minorHAnsi"/>
        </w:rPr>
        <w:t>,</w:t>
      </w:r>
      <w:r w:rsidRPr="00094FB9">
        <w:rPr>
          <w:rFonts w:cstheme="minorHAnsi"/>
        </w:rPr>
        <w:t xml:space="preserve"> para </w:t>
      </w:r>
      <w:r>
        <w:rPr>
          <w:rFonts w:cstheme="minorHAnsi"/>
        </w:rPr>
        <w:t>con ello contribuir a</w:t>
      </w:r>
      <w:r w:rsidRPr="00094FB9">
        <w:rPr>
          <w:rFonts w:cstheme="minorHAnsi"/>
        </w:rPr>
        <w:t>l desarrollo de la</w:t>
      </w:r>
      <w:r>
        <w:rPr>
          <w:rFonts w:cstheme="minorHAnsi"/>
        </w:rPr>
        <w:t>s</w:t>
      </w:r>
      <w:r w:rsidRPr="00094FB9">
        <w:rPr>
          <w:rFonts w:cstheme="minorHAnsi"/>
        </w:rPr>
        <w:t xml:space="preserve"> sociedad</w:t>
      </w:r>
      <w:r>
        <w:rPr>
          <w:rFonts w:cstheme="minorHAnsi"/>
        </w:rPr>
        <w:t>es</w:t>
      </w:r>
      <w:r w:rsidRPr="00094FB9">
        <w:rPr>
          <w:rFonts w:cstheme="minorHAnsi"/>
        </w:rPr>
        <w:t xml:space="preserve"> madrileña, española e internacional.</w:t>
      </w:r>
    </w:p>
    <w:p w14:paraId="64BE82A1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 xml:space="preserve">Luchar por la implantación </w:t>
      </w:r>
      <w:r>
        <w:rPr>
          <w:rFonts w:cstheme="minorHAnsi"/>
        </w:rPr>
        <w:t xml:space="preserve">real </w:t>
      </w:r>
      <w:r w:rsidRPr="00094FB9">
        <w:rPr>
          <w:rFonts w:cstheme="minorHAnsi"/>
        </w:rPr>
        <w:t>de la igualdad y la inclusión, reconociendo en la diversidad una fortaleza de nuestra institución.</w:t>
      </w:r>
    </w:p>
    <w:p w14:paraId="7BA649FA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Desarrollar todas nuestras acciones con un enfoque sostenible y saludable.</w:t>
      </w:r>
    </w:p>
    <w:p w14:paraId="357106D0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Brindar a nuestros estudiantes y</w:t>
      </w:r>
      <w:r w:rsidR="005D38AC">
        <w:rPr>
          <w:rFonts w:cstheme="minorHAnsi"/>
        </w:rPr>
        <w:t xml:space="preserve"> al</w:t>
      </w:r>
      <w:r w:rsidRPr="00094FB9">
        <w:rPr>
          <w:rFonts w:cstheme="minorHAnsi"/>
        </w:rPr>
        <w:t xml:space="preserve"> personal los procesos más eficientes y el apoyo (incluyendo el tecnológico) más adecuado para lograr su bienestar y su progreso personal y profesional.</w:t>
      </w:r>
    </w:p>
    <w:p w14:paraId="4C1F314E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 xml:space="preserve">Ser una universidad de referencia </w:t>
      </w:r>
      <w:r>
        <w:rPr>
          <w:rFonts w:cstheme="minorHAnsi"/>
        </w:rPr>
        <w:t>nacional e internacional</w:t>
      </w:r>
      <w:r w:rsidRPr="00094FB9">
        <w:rPr>
          <w:rFonts w:cstheme="minorHAnsi"/>
        </w:rPr>
        <w:t>, de la que nuestra comunidad universitaria (estudiantes, personal</w:t>
      </w:r>
      <w:r>
        <w:rPr>
          <w:rFonts w:cstheme="minorHAnsi"/>
        </w:rPr>
        <w:t xml:space="preserve"> y</w:t>
      </w:r>
      <w:r w:rsidRPr="00094FB9">
        <w:rPr>
          <w:rFonts w:cstheme="minorHAnsi"/>
        </w:rPr>
        <w:t xml:space="preserve"> </w:t>
      </w:r>
      <w:proofErr w:type="spellStart"/>
      <w:r w:rsidRPr="00094FB9">
        <w:rPr>
          <w:rFonts w:cstheme="minorHAnsi"/>
          <w:i/>
          <w:iCs/>
        </w:rPr>
        <w:t>alumni</w:t>
      </w:r>
      <w:proofErr w:type="spellEnd"/>
      <w:r w:rsidRPr="00094FB9">
        <w:rPr>
          <w:rFonts w:cstheme="minorHAnsi"/>
        </w:rPr>
        <w:t>) y la sociedad en general se sientan orgullo</w:t>
      </w:r>
      <w:r>
        <w:rPr>
          <w:rFonts w:cstheme="minorHAnsi"/>
        </w:rPr>
        <w:t>sa</w:t>
      </w:r>
      <w:r w:rsidR="005D38AC">
        <w:rPr>
          <w:rFonts w:cstheme="minorHAnsi"/>
        </w:rPr>
        <w:t>s</w:t>
      </w:r>
      <w:r w:rsidRPr="00094FB9">
        <w:rPr>
          <w:rFonts w:cstheme="minorHAnsi"/>
        </w:rPr>
        <w:t>.</w:t>
      </w:r>
    </w:p>
    <w:p w14:paraId="63B34BB6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Ser un referente mundial del conocimiento y su transferencia a la sociedad, potenciando la investigación interdisciplinar, creando un entorno favorable y ágil, para que cada complutense pueda desarrollar al máximo su potencial investigador</w:t>
      </w:r>
      <w:r>
        <w:rPr>
          <w:rFonts w:cstheme="minorHAnsi"/>
        </w:rPr>
        <w:t xml:space="preserve"> e innovador,</w:t>
      </w:r>
      <w:r w:rsidRPr="00094FB9">
        <w:rPr>
          <w:rFonts w:cstheme="minorHAnsi"/>
        </w:rPr>
        <w:t xml:space="preserve"> independientemente del área al que pertenezca.</w:t>
      </w:r>
    </w:p>
    <w:p w14:paraId="706C5ECE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 xml:space="preserve">Promover el emprendimiento y la inquietud intelectual </w:t>
      </w:r>
      <w:r>
        <w:rPr>
          <w:rFonts w:cstheme="minorHAnsi"/>
        </w:rPr>
        <w:t xml:space="preserve">y cultural </w:t>
      </w:r>
      <w:r w:rsidRPr="00094FB9">
        <w:rPr>
          <w:rFonts w:cstheme="minorHAnsi"/>
        </w:rPr>
        <w:t>entre la comunidad complutense.</w:t>
      </w:r>
    </w:p>
    <w:p w14:paraId="087DEEF0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Potenciar la ya tradicional internacionalización de la docencia y la investigación.</w:t>
      </w:r>
    </w:p>
    <w:p w14:paraId="62442874" w14:textId="77777777" w:rsidR="00B904C6" w:rsidRPr="00094FB9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Ofrecer formación permanente de calidad a lo largo de toda la vida.</w:t>
      </w:r>
    </w:p>
    <w:p w14:paraId="6BD0DDFA" w14:textId="77777777" w:rsidR="00B904C6" w:rsidRDefault="00B904C6" w:rsidP="00B904C6">
      <w:pPr>
        <w:pStyle w:val="Prrafodelista"/>
        <w:numPr>
          <w:ilvl w:val="0"/>
          <w:numId w:val="7"/>
        </w:numPr>
        <w:adjustRightInd w:val="0"/>
        <w:spacing w:after="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Ser un espacio de referencia para la cultura, el deporte y la creación artística.</w:t>
      </w:r>
    </w:p>
    <w:p w14:paraId="46E0B8FB" w14:textId="77777777" w:rsidR="005D38AC" w:rsidRDefault="005D38AC" w:rsidP="005D38AC">
      <w:pPr>
        <w:adjustRightInd w:val="0"/>
        <w:spacing w:after="0" w:line="240" w:lineRule="auto"/>
        <w:jc w:val="both"/>
        <w:rPr>
          <w:rFonts w:cstheme="minorHAnsi"/>
        </w:rPr>
      </w:pPr>
    </w:p>
    <w:p w14:paraId="36254416" w14:textId="29ACA6B4" w:rsidR="004D0EF3" w:rsidRDefault="004D0EF3">
      <w:pPr>
        <w:spacing w:after="160" w:line="259" w:lineRule="auto"/>
        <w:rPr>
          <w:rFonts w:cstheme="minorHAnsi"/>
        </w:rPr>
      </w:pPr>
      <w:r>
        <w:rPr>
          <w:rFonts w:cstheme="minorHAnsi"/>
        </w:rPr>
        <w:br w:type="page"/>
      </w:r>
    </w:p>
    <w:p w14:paraId="13C8A28D" w14:textId="77777777" w:rsidR="00B904C6" w:rsidRDefault="00B904C6" w:rsidP="006C72F3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6F0605"/>
          <w:sz w:val="28"/>
          <w:szCs w:val="28"/>
        </w:rPr>
      </w:pPr>
      <w:r w:rsidRPr="00094FB9">
        <w:rPr>
          <w:rFonts w:cstheme="minorHAnsi"/>
          <w:b/>
          <w:bCs/>
          <w:color w:val="6F0605"/>
          <w:sz w:val="28"/>
          <w:szCs w:val="28"/>
        </w:rPr>
        <w:lastRenderedPageBreak/>
        <w:t>Líneas estratégicas</w:t>
      </w:r>
    </w:p>
    <w:p w14:paraId="1310B91E" w14:textId="77777777" w:rsidR="004412D3" w:rsidRDefault="004412D3" w:rsidP="006C72F3">
      <w:pPr>
        <w:adjustRightInd w:val="0"/>
        <w:spacing w:line="240" w:lineRule="auto"/>
        <w:contextualSpacing/>
        <w:jc w:val="center"/>
        <w:rPr>
          <w:rFonts w:cstheme="minorHAnsi"/>
          <w:b/>
          <w:bCs/>
          <w:color w:val="6F0605"/>
          <w:sz w:val="28"/>
          <w:szCs w:val="28"/>
        </w:rPr>
      </w:pPr>
    </w:p>
    <w:p w14:paraId="039A68BA" w14:textId="77777777" w:rsidR="006C72F3" w:rsidRPr="00117CE8" w:rsidRDefault="006C72F3" w:rsidP="00117CE8">
      <w:pPr>
        <w:pStyle w:val="Prrafodelista"/>
        <w:numPr>
          <w:ilvl w:val="0"/>
          <w:numId w:val="25"/>
        </w:numPr>
        <w:adjustRightInd w:val="0"/>
        <w:spacing w:line="240" w:lineRule="auto"/>
        <w:jc w:val="both"/>
        <w:rPr>
          <w:rFonts w:cstheme="minorHAnsi"/>
          <w:b/>
          <w:bCs/>
          <w:color w:val="6F0605"/>
          <w:sz w:val="26"/>
          <w:szCs w:val="26"/>
        </w:rPr>
      </w:pPr>
      <w:r w:rsidRPr="00117CE8">
        <w:rPr>
          <w:rFonts w:cstheme="minorHAnsi"/>
          <w:b/>
          <w:bCs/>
          <w:color w:val="6F0605"/>
          <w:sz w:val="26"/>
          <w:szCs w:val="26"/>
        </w:rPr>
        <w:t>Atención a las personas: las personas están en el centro de la toma de decisiones</w:t>
      </w:r>
    </w:p>
    <w:p w14:paraId="55B05D38" w14:textId="77777777" w:rsidR="004412D3" w:rsidRPr="00E215DB" w:rsidRDefault="004412D3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6F0605"/>
          <w:sz w:val="28"/>
          <w:szCs w:val="28"/>
        </w:rPr>
      </w:pPr>
    </w:p>
    <w:p w14:paraId="69F50947" w14:textId="77777777" w:rsidR="006C72F3" w:rsidRPr="00883474" w:rsidRDefault="006C72F3" w:rsidP="006C72F3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7E0605"/>
          <w:sz w:val="24"/>
          <w:szCs w:val="24"/>
        </w:rPr>
      </w:pPr>
      <w:r w:rsidRPr="00883474">
        <w:rPr>
          <w:rFonts w:cstheme="minorHAnsi"/>
          <w:b/>
          <w:bCs/>
          <w:color w:val="7E0605"/>
          <w:sz w:val="24"/>
          <w:szCs w:val="24"/>
        </w:rPr>
        <w:t>Estudiantes</w:t>
      </w:r>
    </w:p>
    <w:p w14:paraId="7871E41F" w14:textId="77777777" w:rsidR="006C72F3" w:rsidRPr="00DF3315" w:rsidRDefault="006C72F3" w:rsidP="006C72F3">
      <w:pPr>
        <w:pStyle w:val="Prrafodelista"/>
        <w:numPr>
          <w:ilvl w:val="0"/>
          <w:numId w:val="12"/>
        </w:numPr>
        <w:adjustRightInd w:val="0"/>
        <w:spacing w:line="240" w:lineRule="auto"/>
        <w:jc w:val="both"/>
        <w:rPr>
          <w:rFonts w:cstheme="minorHAnsi"/>
        </w:rPr>
      </w:pPr>
      <w:r w:rsidRPr="00DF3315">
        <w:rPr>
          <w:rFonts w:cstheme="minorHAnsi"/>
        </w:rPr>
        <w:t>Facilitar los procesos de</w:t>
      </w:r>
      <w:r w:rsidRPr="006551D0">
        <w:rPr>
          <w:rFonts w:cstheme="minorHAnsi"/>
          <w:b/>
          <w:bCs/>
        </w:rPr>
        <w:t xml:space="preserve"> acceso, admisión, matrícula </w:t>
      </w:r>
      <w:r w:rsidRPr="00DF3315">
        <w:rPr>
          <w:rFonts w:cstheme="minorHAnsi"/>
        </w:rPr>
        <w:t>en condiciones de equidad, inclusión y transparencia.</w:t>
      </w:r>
    </w:p>
    <w:p w14:paraId="444978B7" w14:textId="77777777" w:rsidR="006C72F3" w:rsidRPr="006551D0" w:rsidRDefault="006C72F3" w:rsidP="006C72F3">
      <w:pPr>
        <w:pStyle w:val="Prrafodelista"/>
        <w:numPr>
          <w:ilvl w:val="0"/>
          <w:numId w:val="12"/>
        </w:numPr>
        <w:adjustRightInd w:val="0"/>
        <w:spacing w:line="240" w:lineRule="auto"/>
        <w:jc w:val="both"/>
        <w:rPr>
          <w:rFonts w:cstheme="minorHAnsi"/>
        </w:rPr>
      </w:pPr>
      <w:r w:rsidRPr="00DF3315">
        <w:rPr>
          <w:rFonts w:cstheme="minorHAnsi"/>
        </w:rPr>
        <w:t xml:space="preserve">Mejorar la </w:t>
      </w:r>
      <w:r w:rsidRPr="006551D0">
        <w:rPr>
          <w:rFonts w:cstheme="minorHAnsi"/>
          <w:b/>
          <w:bCs/>
        </w:rPr>
        <w:t xml:space="preserve">convivencia, participación y aprendizaje </w:t>
      </w:r>
      <w:r w:rsidRPr="00DF3315">
        <w:rPr>
          <w:rFonts w:cstheme="minorHAnsi"/>
        </w:rPr>
        <w:t xml:space="preserve">en la </w:t>
      </w:r>
      <w:r w:rsidR="004412D3">
        <w:rPr>
          <w:rFonts w:cstheme="minorHAnsi"/>
        </w:rPr>
        <w:t xml:space="preserve">UCM </w:t>
      </w:r>
      <w:r w:rsidRPr="00DF3315">
        <w:rPr>
          <w:rFonts w:cstheme="minorHAnsi"/>
        </w:rPr>
        <w:t>generando un entorno plural y favorable a la interacción, colaboración e innovación.</w:t>
      </w:r>
      <w:r w:rsidRPr="006551D0">
        <w:rPr>
          <w:rFonts w:cstheme="minorHAnsi"/>
          <w:b/>
          <w:bCs/>
        </w:rPr>
        <w:t xml:space="preserve"> </w:t>
      </w:r>
    </w:p>
    <w:p w14:paraId="51A8DD45" w14:textId="77777777" w:rsidR="006C72F3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</w:rPr>
        <w:t>Implementar mejoras de los</w:t>
      </w:r>
      <w:r w:rsidRPr="00DF3315">
        <w:rPr>
          <w:rFonts w:cstheme="minorHAnsi"/>
          <w:b/>
          <w:bCs/>
        </w:rPr>
        <w:t xml:space="preserve"> servicios relativos al acceso, la admisión, la matrícula </w:t>
      </w:r>
      <w:r w:rsidRPr="00DF3315">
        <w:rPr>
          <w:rFonts w:cstheme="minorHAnsi"/>
        </w:rPr>
        <w:t>en titulaciones oficiales (Grado, Máster y Doctorado) y las cuestiones relativas al régimen académico.</w:t>
      </w:r>
      <w:r w:rsidRPr="00DF3315">
        <w:rPr>
          <w:rFonts w:cstheme="minorHAnsi"/>
          <w:b/>
          <w:bCs/>
        </w:rPr>
        <w:t xml:space="preserve"> </w:t>
      </w:r>
    </w:p>
    <w:p w14:paraId="563D8345" w14:textId="77777777" w:rsidR="006C72F3" w:rsidRPr="00DF3315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>
        <w:rPr>
          <w:rFonts w:eastAsia="Calibri" w:cstheme="minorHAnsi"/>
        </w:rPr>
        <w:t>F</w:t>
      </w:r>
      <w:r w:rsidRPr="00DF3315">
        <w:rPr>
          <w:rFonts w:eastAsia="Calibri" w:cstheme="minorHAnsi"/>
        </w:rPr>
        <w:t>ortaleci</w:t>
      </w:r>
      <w:r>
        <w:rPr>
          <w:rFonts w:eastAsia="Calibri" w:cstheme="minorHAnsi"/>
        </w:rPr>
        <w:t>miento</w:t>
      </w:r>
      <w:r w:rsidRPr="00DF3315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 xml:space="preserve">de los </w:t>
      </w:r>
      <w:r w:rsidRPr="00DF3315">
        <w:rPr>
          <w:rFonts w:eastAsia="Calibri" w:cstheme="minorHAnsi"/>
        </w:rPr>
        <w:t>programa</w:t>
      </w:r>
      <w:r>
        <w:rPr>
          <w:rFonts w:eastAsia="Calibri" w:cstheme="minorHAnsi"/>
        </w:rPr>
        <w:t>s de</w:t>
      </w:r>
      <w:r w:rsidRPr="00DF3315">
        <w:rPr>
          <w:rFonts w:eastAsia="Calibri" w:cstheme="minorHAnsi"/>
        </w:rPr>
        <w:t xml:space="preserve"> </w:t>
      </w:r>
      <w:r w:rsidRPr="00DF3315">
        <w:rPr>
          <w:rFonts w:cstheme="minorHAnsi"/>
          <w:b/>
          <w:bCs/>
        </w:rPr>
        <w:t xml:space="preserve">Becas y </w:t>
      </w:r>
      <w:r w:rsidR="00EB0BED">
        <w:rPr>
          <w:rFonts w:cstheme="minorHAnsi"/>
          <w:b/>
          <w:bCs/>
        </w:rPr>
        <w:t>A</w:t>
      </w:r>
      <w:r w:rsidRPr="00DF3315">
        <w:rPr>
          <w:rFonts w:cstheme="minorHAnsi"/>
          <w:b/>
          <w:bCs/>
        </w:rPr>
        <w:t>yudas</w:t>
      </w:r>
      <w:r w:rsidRPr="00DF3315">
        <w:rPr>
          <w:rFonts w:eastAsia="Calibri" w:cstheme="minorHAnsi"/>
          <w:b/>
          <w:bCs/>
        </w:rPr>
        <w:t>.</w:t>
      </w:r>
      <w:r w:rsidRPr="00DF3315">
        <w:rPr>
          <w:rFonts w:eastAsia="Calibri" w:cstheme="minorHAnsi"/>
        </w:rPr>
        <w:t xml:space="preserve"> </w:t>
      </w:r>
    </w:p>
    <w:p w14:paraId="10E1DACA" w14:textId="77777777" w:rsidR="006C72F3" w:rsidRPr="00DF3315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</w:rPr>
        <w:t xml:space="preserve">Fortalecer todos los servicios de </w:t>
      </w:r>
      <w:r w:rsidRPr="006916B6">
        <w:rPr>
          <w:rFonts w:cstheme="minorHAnsi"/>
          <w:b/>
          <w:bCs/>
        </w:rPr>
        <w:t xml:space="preserve">apoyo y asesoría, </w:t>
      </w:r>
      <w:r w:rsidRPr="00DF3315">
        <w:rPr>
          <w:rFonts w:cstheme="minorHAnsi"/>
        </w:rPr>
        <w:t xml:space="preserve">prestando atención a la </w:t>
      </w:r>
      <w:r w:rsidRPr="00DF3315">
        <w:rPr>
          <w:rFonts w:cstheme="minorHAnsi"/>
          <w:b/>
          <w:bCs/>
        </w:rPr>
        <w:t>dinamización de la vida estudiantil</w:t>
      </w:r>
      <w:r w:rsidRPr="00DF3315">
        <w:rPr>
          <w:rFonts w:cstheme="minorHAnsi"/>
        </w:rPr>
        <w:t xml:space="preserve"> y el diseño de modelos de participación y aprendizaje activo.</w:t>
      </w:r>
    </w:p>
    <w:p w14:paraId="4393405D" w14:textId="77777777" w:rsidR="006C72F3" w:rsidRPr="00DF3315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</w:rPr>
        <w:t>Desarrollar un nuevo</w:t>
      </w:r>
      <w:r w:rsidRPr="00DF3315">
        <w:rPr>
          <w:rFonts w:cstheme="minorHAnsi"/>
          <w:b/>
          <w:bCs/>
        </w:rPr>
        <w:t xml:space="preserve"> Estatuto del Estudiante Complutense </w:t>
      </w:r>
      <w:r w:rsidRPr="00DF3315">
        <w:rPr>
          <w:rFonts w:cstheme="minorHAnsi"/>
        </w:rPr>
        <w:t xml:space="preserve">que considere los derechos y deberes de los estudiantes </w:t>
      </w:r>
      <w:r w:rsidR="00EB0BED">
        <w:rPr>
          <w:rFonts w:cstheme="minorHAnsi"/>
        </w:rPr>
        <w:t>u</w:t>
      </w:r>
      <w:r w:rsidRPr="00DF3315">
        <w:rPr>
          <w:rFonts w:cstheme="minorHAnsi"/>
        </w:rPr>
        <w:t>niversitarios actuales y que se adapte al Estatuto del 2010 y a normativa específica desarrollada en la UCM, especialmente en relación con la inclusión de la diversidad funcional, la identidad de género, los refugiados y la sostenibilidad.</w:t>
      </w:r>
    </w:p>
    <w:p w14:paraId="0319067B" w14:textId="77777777" w:rsidR="006C72F3" w:rsidRPr="00DF3315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  <w:b/>
          <w:bCs/>
        </w:rPr>
        <w:t>Mejorar la orientación de los estudiantes preuniversitarios</w:t>
      </w:r>
      <w:r w:rsidRPr="00DF3315">
        <w:rPr>
          <w:rFonts w:cstheme="minorHAnsi"/>
        </w:rPr>
        <w:t>, reduciendo las tasas de abandono.</w:t>
      </w:r>
    </w:p>
    <w:p w14:paraId="721A563A" w14:textId="77777777" w:rsidR="006C72F3" w:rsidRPr="00DF3315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</w:rPr>
        <w:t>Informar con atención personalizada a</w:t>
      </w:r>
      <w:r w:rsidRPr="00DF3315">
        <w:rPr>
          <w:rFonts w:cstheme="minorHAnsi"/>
          <w:b/>
          <w:bCs/>
        </w:rPr>
        <w:t xml:space="preserve"> colectivos que requieren de especial atención</w:t>
      </w:r>
      <w:r w:rsidRPr="00DF3315">
        <w:rPr>
          <w:rFonts w:cstheme="minorHAnsi"/>
        </w:rPr>
        <w:t>: visitantes, extracomunitarios, diversidad funcional, etc.</w:t>
      </w:r>
    </w:p>
    <w:p w14:paraId="776ADC17" w14:textId="77777777" w:rsidR="006C72F3" w:rsidRPr="00DF3315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  <w:b/>
          <w:bCs/>
        </w:rPr>
        <w:t>Atraer a nuevas vocaciones</w:t>
      </w:r>
      <w:r w:rsidRPr="00DF3315">
        <w:rPr>
          <w:rFonts w:cstheme="minorHAnsi"/>
        </w:rPr>
        <w:t xml:space="preserve"> a partir de estrategias de descubrimiento del “legado” complutense, así como a través de otras actividades que acercan a los estudiantes preuniversitarios a la Complutense.</w:t>
      </w:r>
    </w:p>
    <w:p w14:paraId="598A5A36" w14:textId="77777777" w:rsidR="006C72F3" w:rsidRPr="006B34F7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DF3315">
        <w:rPr>
          <w:rFonts w:cstheme="minorHAnsi"/>
          <w:b/>
          <w:bCs/>
        </w:rPr>
        <w:t xml:space="preserve">Acompañar a </w:t>
      </w:r>
      <w:r>
        <w:rPr>
          <w:rFonts w:cstheme="minorHAnsi"/>
          <w:b/>
          <w:bCs/>
        </w:rPr>
        <w:t xml:space="preserve">los estudiantes a </w:t>
      </w:r>
      <w:r w:rsidRPr="00DF3315">
        <w:rPr>
          <w:rFonts w:cstheme="minorHAnsi"/>
          <w:b/>
          <w:bCs/>
        </w:rPr>
        <w:t>lo largo del proceso formativo</w:t>
      </w:r>
      <w:r w:rsidRPr="00DF3315">
        <w:rPr>
          <w:rFonts w:cstheme="minorHAnsi"/>
        </w:rPr>
        <w:t xml:space="preserve"> con una orientación general y específica en los diferentes centros.</w:t>
      </w:r>
    </w:p>
    <w:p w14:paraId="2BB3AD33" w14:textId="77777777" w:rsidR="006C72F3" w:rsidRPr="00DB3626" w:rsidRDefault="006C72F3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>
        <w:rPr>
          <w:rFonts w:cstheme="minorHAnsi"/>
        </w:rPr>
        <w:t>M</w:t>
      </w:r>
      <w:r w:rsidRPr="006B34F7">
        <w:rPr>
          <w:rFonts w:cstheme="minorHAnsi"/>
        </w:rPr>
        <w:t xml:space="preserve">ejorar la convivencia en los </w:t>
      </w:r>
      <w:r w:rsidRPr="006B34F7">
        <w:rPr>
          <w:rFonts w:cstheme="minorHAnsi"/>
          <w:b/>
          <w:bCs/>
        </w:rPr>
        <w:t>Colegios Mayores</w:t>
      </w:r>
      <w:r w:rsidRPr="006B34F7">
        <w:rPr>
          <w:rFonts w:cstheme="minorHAnsi"/>
        </w:rPr>
        <w:t>, explora</w:t>
      </w:r>
      <w:r>
        <w:rPr>
          <w:rFonts w:cstheme="minorHAnsi"/>
        </w:rPr>
        <w:t>ndo</w:t>
      </w:r>
      <w:r w:rsidRPr="006B34F7">
        <w:rPr>
          <w:rFonts w:cstheme="minorHAnsi"/>
        </w:rPr>
        <w:t xml:space="preserve"> opciones de ocio sanas y colectivas, fomenta</w:t>
      </w:r>
      <w:r>
        <w:rPr>
          <w:rFonts w:cstheme="minorHAnsi"/>
        </w:rPr>
        <w:t>ndo</w:t>
      </w:r>
      <w:r w:rsidRPr="006B34F7">
        <w:rPr>
          <w:rFonts w:cstheme="minorHAnsi"/>
        </w:rPr>
        <w:t xml:space="preserve"> las actividades multidis</w:t>
      </w:r>
      <w:r w:rsidR="004412D3">
        <w:rPr>
          <w:rFonts w:cstheme="minorHAnsi"/>
        </w:rPr>
        <w:t>ci</w:t>
      </w:r>
      <w:r w:rsidRPr="006B34F7">
        <w:rPr>
          <w:rFonts w:cstheme="minorHAnsi"/>
        </w:rPr>
        <w:t>plinares de aprendizaje, y erradica</w:t>
      </w:r>
      <w:r>
        <w:rPr>
          <w:rFonts w:cstheme="minorHAnsi"/>
        </w:rPr>
        <w:t>ndo</w:t>
      </w:r>
      <w:r w:rsidRPr="006B34F7">
        <w:rPr>
          <w:rFonts w:cstheme="minorHAnsi"/>
        </w:rPr>
        <w:t xml:space="preserve"> las prácticas violentas y vejatorias.</w:t>
      </w:r>
    </w:p>
    <w:p w14:paraId="2708405D" w14:textId="77777777" w:rsidR="00DB3626" w:rsidRDefault="00DB3626" w:rsidP="006C72F3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94FB9">
        <w:rPr>
          <w:rFonts w:cstheme="minorHAnsi"/>
        </w:rPr>
        <w:t>Mejora</w:t>
      </w:r>
      <w:r>
        <w:rPr>
          <w:rFonts w:cstheme="minorHAnsi"/>
        </w:rPr>
        <w:t>r</w:t>
      </w:r>
      <w:r w:rsidRPr="00094FB9">
        <w:rPr>
          <w:rFonts w:cstheme="minorHAnsi"/>
        </w:rPr>
        <w:t xml:space="preserve"> la </w:t>
      </w:r>
      <w:r w:rsidRPr="00635485">
        <w:rPr>
          <w:rFonts w:cstheme="minorHAnsi"/>
          <w:b/>
          <w:bCs/>
        </w:rPr>
        <w:t>inserción laboral de los estudiantes y egresados</w:t>
      </w:r>
      <w:r>
        <w:rPr>
          <w:rFonts w:cstheme="minorHAnsi"/>
          <w:b/>
          <w:bCs/>
        </w:rPr>
        <w:t>.</w:t>
      </w:r>
    </w:p>
    <w:p w14:paraId="029A0A87" w14:textId="77777777" w:rsidR="0098059F" w:rsidRPr="00094FB9" w:rsidRDefault="0098059F" w:rsidP="0098059F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</w:rPr>
      </w:pPr>
      <w:r w:rsidRPr="00094FB9">
        <w:rPr>
          <w:rFonts w:cstheme="minorHAnsi"/>
        </w:rPr>
        <w:t>Foment</w:t>
      </w:r>
      <w:r>
        <w:rPr>
          <w:rFonts w:cstheme="minorHAnsi"/>
        </w:rPr>
        <w:t xml:space="preserve">ar </w:t>
      </w:r>
      <w:r w:rsidRPr="00094FB9">
        <w:rPr>
          <w:rFonts w:cstheme="minorHAnsi"/>
        </w:rPr>
        <w:t xml:space="preserve">el </w:t>
      </w:r>
      <w:r w:rsidRPr="00635485">
        <w:rPr>
          <w:rFonts w:cstheme="minorHAnsi"/>
          <w:b/>
          <w:bCs/>
        </w:rPr>
        <w:t>empleo inclusivo</w:t>
      </w:r>
      <w:r w:rsidRPr="00094FB9">
        <w:rPr>
          <w:rFonts w:cstheme="minorHAnsi"/>
        </w:rPr>
        <w:t>, con programas específicos para personas con discapacidad o colectivos de estudiantes más vulnerables.</w:t>
      </w:r>
    </w:p>
    <w:p w14:paraId="6A928F3E" w14:textId="77777777" w:rsidR="0098059F" w:rsidRPr="00094FB9" w:rsidRDefault="0098059F" w:rsidP="0098059F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Mejorar la </w:t>
      </w:r>
      <w:r w:rsidRPr="00635485">
        <w:rPr>
          <w:rFonts w:cstheme="minorHAnsi"/>
          <w:b/>
          <w:bCs/>
        </w:rPr>
        <w:t>difusión del emprendimiento</w:t>
      </w:r>
      <w:r w:rsidRPr="00094FB9">
        <w:rPr>
          <w:rFonts w:cstheme="minorHAnsi"/>
        </w:rPr>
        <w:t xml:space="preserve"> en la UCM.</w:t>
      </w:r>
    </w:p>
    <w:p w14:paraId="138E3231" w14:textId="77777777" w:rsidR="0098059F" w:rsidRPr="006B34F7" w:rsidRDefault="0098059F" w:rsidP="0098059F">
      <w:pPr>
        <w:pStyle w:val="Prrafodelista"/>
        <w:numPr>
          <w:ilvl w:val="0"/>
          <w:numId w:val="13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94FB9">
        <w:rPr>
          <w:rFonts w:cstheme="minorHAnsi"/>
        </w:rPr>
        <w:t>Difu</w:t>
      </w:r>
      <w:r>
        <w:rPr>
          <w:rFonts w:cstheme="minorHAnsi"/>
        </w:rPr>
        <w:t>ndir</w:t>
      </w:r>
      <w:r w:rsidRPr="00094FB9">
        <w:rPr>
          <w:rFonts w:cstheme="minorHAnsi"/>
        </w:rPr>
        <w:t xml:space="preserve"> la </w:t>
      </w:r>
      <w:r w:rsidRPr="00AB1D34">
        <w:rPr>
          <w:rFonts w:cstheme="minorHAnsi"/>
          <w:b/>
          <w:bCs/>
        </w:rPr>
        <w:t>actitud emprendedora y apoyo al emprendimiento social</w:t>
      </w:r>
    </w:p>
    <w:p w14:paraId="51284529" w14:textId="77777777" w:rsidR="006C72F3" w:rsidRDefault="006C72F3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6F0605"/>
          <w:sz w:val="24"/>
          <w:szCs w:val="24"/>
        </w:rPr>
      </w:pPr>
    </w:p>
    <w:p w14:paraId="10F21B0D" w14:textId="77777777" w:rsidR="006C72F3" w:rsidRPr="00883474" w:rsidRDefault="006C72F3" w:rsidP="006C72F3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7E0605"/>
          <w:sz w:val="24"/>
          <w:szCs w:val="24"/>
        </w:rPr>
      </w:pPr>
      <w:r w:rsidRPr="00883474">
        <w:rPr>
          <w:rFonts w:cstheme="minorHAnsi"/>
          <w:b/>
          <w:bCs/>
          <w:color w:val="7E0605"/>
          <w:sz w:val="24"/>
          <w:szCs w:val="24"/>
        </w:rPr>
        <w:t>Personal Docente e Investigador</w:t>
      </w:r>
    </w:p>
    <w:p w14:paraId="33047D71" w14:textId="77777777" w:rsidR="006C72F3" w:rsidRDefault="006C72F3" w:rsidP="006C72F3">
      <w:pPr>
        <w:pStyle w:val="Prrafodelista"/>
        <w:numPr>
          <w:ilvl w:val="0"/>
          <w:numId w:val="19"/>
        </w:numPr>
        <w:adjustRightInd w:val="0"/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Desarrollo del </w:t>
      </w:r>
      <w:r w:rsidRPr="001B0835">
        <w:rPr>
          <w:rFonts w:cstheme="minorHAnsi"/>
          <w:b/>
          <w:bCs/>
        </w:rPr>
        <w:t>Plan de Actuaciones en Profesorado</w:t>
      </w:r>
      <w:r w:rsidRPr="009A71E9">
        <w:rPr>
          <w:rFonts w:cstheme="minorHAnsi"/>
        </w:rPr>
        <w:t>, que fue aprobado a principios de año (BOUC del 28 de febrero de 2020</w:t>
      </w:r>
      <w:r w:rsidR="00EB0BED">
        <w:rPr>
          <w:rFonts w:cstheme="minorHAnsi"/>
        </w:rPr>
        <w:t>)</w:t>
      </w:r>
      <w:r w:rsidRPr="009A71E9">
        <w:rPr>
          <w:rFonts w:cstheme="minorHAnsi"/>
        </w:rPr>
        <w:t xml:space="preserve"> y con tres programas</w:t>
      </w:r>
      <w:r>
        <w:rPr>
          <w:rFonts w:cstheme="minorHAnsi"/>
        </w:rPr>
        <w:t>:</w:t>
      </w:r>
    </w:p>
    <w:p w14:paraId="4E4D28F9" w14:textId="77777777" w:rsidR="006C72F3" w:rsidRPr="009A71E9" w:rsidRDefault="006C72F3" w:rsidP="006C72F3">
      <w:pPr>
        <w:pStyle w:val="Prrafodelista"/>
        <w:numPr>
          <w:ilvl w:val="1"/>
          <w:numId w:val="19"/>
        </w:numPr>
        <w:adjustRightInd w:val="0"/>
        <w:spacing w:line="240" w:lineRule="auto"/>
        <w:jc w:val="both"/>
        <w:rPr>
          <w:rFonts w:cstheme="minorHAnsi"/>
        </w:rPr>
      </w:pPr>
      <w:r w:rsidRPr="009A71E9">
        <w:rPr>
          <w:rFonts w:cstheme="minorHAnsi"/>
        </w:rPr>
        <w:t>Estabilización o promoción</w:t>
      </w:r>
    </w:p>
    <w:p w14:paraId="0129B8E5" w14:textId="77777777" w:rsidR="006C72F3" w:rsidRPr="009A71E9" w:rsidRDefault="006C72F3" w:rsidP="006C72F3">
      <w:pPr>
        <w:pStyle w:val="Prrafodelista"/>
        <w:numPr>
          <w:ilvl w:val="1"/>
          <w:numId w:val="19"/>
        </w:numPr>
        <w:adjustRightInd w:val="0"/>
        <w:spacing w:line="240" w:lineRule="auto"/>
        <w:jc w:val="both"/>
        <w:rPr>
          <w:rFonts w:cstheme="minorHAnsi"/>
        </w:rPr>
      </w:pPr>
      <w:r w:rsidRPr="009A71E9">
        <w:rPr>
          <w:rFonts w:cstheme="minorHAnsi"/>
        </w:rPr>
        <w:t>Fortalecimiento de departamentos</w:t>
      </w:r>
    </w:p>
    <w:p w14:paraId="38A6D3E7" w14:textId="77777777" w:rsidR="006C72F3" w:rsidRPr="009A71E9" w:rsidRDefault="006C72F3" w:rsidP="006C72F3">
      <w:pPr>
        <w:pStyle w:val="Prrafodelista"/>
        <w:numPr>
          <w:ilvl w:val="1"/>
          <w:numId w:val="19"/>
        </w:numPr>
        <w:adjustRightInd w:val="0"/>
        <w:spacing w:line="240" w:lineRule="auto"/>
        <w:jc w:val="both"/>
        <w:rPr>
          <w:rFonts w:cstheme="minorHAnsi"/>
        </w:rPr>
      </w:pPr>
      <w:r w:rsidRPr="009A71E9">
        <w:rPr>
          <w:rFonts w:cstheme="minorHAnsi"/>
        </w:rPr>
        <w:t xml:space="preserve">Potenciación estratégica </w:t>
      </w:r>
    </w:p>
    <w:p w14:paraId="731C0CEC" w14:textId="77777777" w:rsidR="006C72F3" w:rsidRPr="00427D6E" w:rsidRDefault="006C72F3" w:rsidP="006C72F3">
      <w:pPr>
        <w:pStyle w:val="Prrafodelista"/>
        <w:numPr>
          <w:ilvl w:val="0"/>
          <w:numId w:val="17"/>
        </w:numPr>
        <w:adjustRightInd w:val="0"/>
        <w:spacing w:line="240" w:lineRule="auto"/>
        <w:jc w:val="both"/>
        <w:rPr>
          <w:rFonts w:cstheme="minorHAnsi"/>
        </w:rPr>
      </w:pPr>
      <w:r w:rsidRPr="00427D6E">
        <w:rPr>
          <w:rFonts w:cstheme="minorHAnsi"/>
        </w:rPr>
        <w:lastRenderedPageBreak/>
        <w:t xml:space="preserve">Revisión del </w:t>
      </w:r>
      <w:r w:rsidRPr="00427D6E">
        <w:rPr>
          <w:rFonts w:cstheme="minorHAnsi"/>
          <w:b/>
          <w:bCs/>
        </w:rPr>
        <w:t>Plan de Dedicación Académica</w:t>
      </w:r>
      <w:r w:rsidRPr="00427D6E">
        <w:rPr>
          <w:rFonts w:cstheme="minorHAnsi"/>
        </w:rPr>
        <w:t>, con un tratamiento específico de tareas estructurales.</w:t>
      </w:r>
    </w:p>
    <w:p w14:paraId="1628B465" w14:textId="77777777" w:rsidR="006C72F3" w:rsidRDefault="006C72F3" w:rsidP="006C72F3">
      <w:pPr>
        <w:pStyle w:val="Prrafodelista"/>
        <w:numPr>
          <w:ilvl w:val="0"/>
          <w:numId w:val="17"/>
        </w:numPr>
        <w:adjustRightInd w:val="0"/>
        <w:spacing w:line="240" w:lineRule="auto"/>
        <w:jc w:val="both"/>
        <w:rPr>
          <w:rFonts w:cstheme="minorHAnsi"/>
        </w:rPr>
      </w:pPr>
      <w:r w:rsidRPr="00427D6E">
        <w:rPr>
          <w:rFonts w:cstheme="minorHAnsi"/>
        </w:rPr>
        <w:t xml:space="preserve">Revisión del concepto de </w:t>
      </w:r>
      <w:r w:rsidRPr="00427D6E">
        <w:rPr>
          <w:rFonts w:cstheme="minorHAnsi"/>
          <w:b/>
          <w:bCs/>
        </w:rPr>
        <w:t>marco de referencia</w:t>
      </w:r>
      <w:r w:rsidRPr="00427D6E">
        <w:rPr>
          <w:rFonts w:cstheme="minorHAnsi"/>
        </w:rPr>
        <w:t xml:space="preserve"> y el estudio y elaboración de un </w:t>
      </w:r>
      <w:r>
        <w:rPr>
          <w:rFonts w:cstheme="minorHAnsi"/>
          <w:b/>
          <w:bCs/>
        </w:rPr>
        <w:t>D</w:t>
      </w:r>
      <w:r w:rsidRPr="00427D6E">
        <w:rPr>
          <w:rFonts w:cstheme="minorHAnsi"/>
          <w:b/>
          <w:bCs/>
        </w:rPr>
        <w:t xml:space="preserve">ocumento de </w:t>
      </w:r>
      <w:r>
        <w:rPr>
          <w:rFonts w:cstheme="minorHAnsi"/>
          <w:b/>
          <w:bCs/>
        </w:rPr>
        <w:t>P</w:t>
      </w:r>
      <w:r w:rsidRPr="00427D6E">
        <w:rPr>
          <w:rFonts w:cstheme="minorHAnsi"/>
          <w:b/>
          <w:bCs/>
        </w:rPr>
        <w:t>lantilla</w:t>
      </w:r>
      <w:r w:rsidRPr="00427D6E">
        <w:rPr>
          <w:rFonts w:cstheme="minorHAnsi"/>
        </w:rPr>
        <w:t xml:space="preserve"> que formalice los criterios maestros necesarios para diseñar la plantilla en función de necesidades y de objetivos.</w:t>
      </w:r>
    </w:p>
    <w:p w14:paraId="329D4781" w14:textId="29BAB8BE" w:rsidR="00844E37" w:rsidRDefault="00844E37" w:rsidP="00844E37">
      <w:pPr>
        <w:pStyle w:val="Prrafodelista"/>
        <w:adjustRightInd w:val="0"/>
        <w:spacing w:line="240" w:lineRule="auto"/>
        <w:jc w:val="both"/>
        <w:rPr>
          <w:rFonts w:cstheme="minorHAnsi"/>
        </w:rPr>
      </w:pPr>
    </w:p>
    <w:p w14:paraId="49B6E138" w14:textId="77777777" w:rsidR="004D0EF3" w:rsidRDefault="004D0EF3" w:rsidP="00844E37">
      <w:pPr>
        <w:pStyle w:val="Prrafodelista"/>
        <w:adjustRightInd w:val="0"/>
        <w:spacing w:line="240" w:lineRule="auto"/>
        <w:jc w:val="both"/>
        <w:rPr>
          <w:rFonts w:cstheme="minorHAnsi"/>
        </w:rPr>
      </w:pPr>
    </w:p>
    <w:p w14:paraId="56CCFE46" w14:textId="77777777" w:rsidR="00844E37" w:rsidRPr="00E215DB" w:rsidRDefault="00844E37" w:rsidP="00E215DB">
      <w:pPr>
        <w:adjustRightInd w:val="0"/>
        <w:spacing w:line="240" w:lineRule="auto"/>
        <w:jc w:val="both"/>
        <w:rPr>
          <w:rFonts w:cstheme="minorHAnsi"/>
        </w:rPr>
      </w:pPr>
      <w:r w:rsidRPr="00E215DB">
        <w:rPr>
          <w:rFonts w:cstheme="minorHAnsi"/>
          <w:b/>
          <w:bCs/>
          <w:color w:val="7E0605"/>
          <w:sz w:val="24"/>
          <w:szCs w:val="24"/>
        </w:rPr>
        <w:t>Personal de Administración y Servicios</w:t>
      </w:r>
    </w:p>
    <w:p w14:paraId="1143982D" w14:textId="77777777" w:rsidR="00844E37" w:rsidRDefault="00844E37" w:rsidP="00844E37">
      <w:pPr>
        <w:pStyle w:val="Prrafodelista"/>
        <w:numPr>
          <w:ilvl w:val="1"/>
          <w:numId w:val="16"/>
        </w:numPr>
        <w:shd w:val="clear" w:color="auto" w:fill="FFFFFF"/>
        <w:adjustRightInd w:val="0"/>
        <w:spacing w:after="0" w:line="240" w:lineRule="auto"/>
        <w:jc w:val="both"/>
        <w:rPr>
          <w:rFonts w:eastAsia="Times New Roman" w:cstheme="minorHAnsi"/>
          <w:color w:val="222222"/>
          <w:lang w:eastAsia="es-ES"/>
        </w:rPr>
      </w:pPr>
      <w:r>
        <w:rPr>
          <w:rFonts w:eastAsia="Times New Roman" w:cstheme="minorHAnsi"/>
          <w:color w:val="222222"/>
          <w:lang w:eastAsia="es-ES"/>
        </w:rPr>
        <w:t>Diseñar una RPT adecuada a los nuevos retos de la UCM.</w:t>
      </w:r>
    </w:p>
    <w:p w14:paraId="6931BA88" w14:textId="77777777" w:rsidR="00844E37" w:rsidRDefault="00844E37" w:rsidP="00844E37">
      <w:pPr>
        <w:pStyle w:val="Prrafodelista"/>
        <w:numPr>
          <w:ilvl w:val="1"/>
          <w:numId w:val="16"/>
        </w:numPr>
        <w:shd w:val="clear" w:color="auto" w:fill="FFFFFF"/>
        <w:adjustRightInd w:val="0"/>
        <w:spacing w:after="0" w:line="240" w:lineRule="auto"/>
        <w:jc w:val="both"/>
        <w:rPr>
          <w:rFonts w:eastAsia="Times New Roman" w:cstheme="minorHAnsi"/>
          <w:color w:val="222222"/>
          <w:lang w:eastAsia="es-ES"/>
        </w:rPr>
      </w:pPr>
      <w:r>
        <w:rPr>
          <w:rFonts w:eastAsia="Times New Roman" w:cstheme="minorHAnsi"/>
          <w:color w:val="222222"/>
          <w:lang w:eastAsia="es-ES"/>
        </w:rPr>
        <w:t xml:space="preserve">Rejuvenecer </w:t>
      </w:r>
      <w:proofErr w:type="gramStart"/>
      <w:r w:rsidR="00EB0BED">
        <w:rPr>
          <w:rFonts w:eastAsia="Times New Roman" w:cstheme="minorHAnsi"/>
          <w:color w:val="222222"/>
          <w:lang w:eastAsia="es-ES"/>
        </w:rPr>
        <w:t>y  estabilizar</w:t>
      </w:r>
      <w:proofErr w:type="gramEnd"/>
      <w:r w:rsidR="00EB0BED">
        <w:rPr>
          <w:rFonts w:eastAsia="Times New Roman" w:cstheme="minorHAnsi"/>
          <w:color w:val="222222"/>
          <w:lang w:eastAsia="es-ES"/>
        </w:rPr>
        <w:t xml:space="preserve"> </w:t>
      </w:r>
      <w:r>
        <w:rPr>
          <w:rFonts w:eastAsia="Times New Roman" w:cstheme="minorHAnsi"/>
          <w:color w:val="222222"/>
          <w:lang w:eastAsia="es-ES"/>
        </w:rPr>
        <w:t>la plantilla de PAS.</w:t>
      </w:r>
    </w:p>
    <w:p w14:paraId="33CDD87C" w14:textId="77777777" w:rsidR="00844E37" w:rsidRDefault="00844E37" w:rsidP="00844E37">
      <w:pPr>
        <w:pStyle w:val="Prrafodelista"/>
        <w:numPr>
          <w:ilvl w:val="1"/>
          <w:numId w:val="16"/>
        </w:numPr>
        <w:shd w:val="clear" w:color="auto" w:fill="FFFFFF"/>
        <w:adjustRightInd w:val="0"/>
        <w:spacing w:after="0" w:line="240" w:lineRule="auto"/>
        <w:jc w:val="both"/>
        <w:rPr>
          <w:rFonts w:eastAsia="Times New Roman" w:cstheme="minorHAnsi"/>
          <w:color w:val="222222"/>
          <w:lang w:eastAsia="es-ES"/>
        </w:rPr>
      </w:pPr>
      <w:r>
        <w:rPr>
          <w:rFonts w:eastAsia="Times New Roman" w:cstheme="minorHAnsi"/>
          <w:color w:val="222222"/>
          <w:lang w:eastAsia="es-ES"/>
        </w:rPr>
        <w:t>Potenciar el área de formación del PAS.</w:t>
      </w:r>
    </w:p>
    <w:p w14:paraId="7AF6E828" w14:textId="77777777" w:rsidR="00844E37" w:rsidRDefault="00844E37" w:rsidP="00844E37">
      <w:pPr>
        <w:pStyle w:val="Prrafodelista"/>
        <w:numPr>
          <w:ilvl w:val="1"/>
          <w:numId w:val="16"/>
        </w:numPr>
        <w:shd w:val="clear" w:color="auto" w:fill="FFFFFF"/>
        <w:adjustRightInd w:val="0"/>
        <w:spacing w:after="0" w:line="240" w:lineRule="auto"/>
        <w:jc w:val="both"/>
        <w:rPr>
          <w:rFonts w:eastAsia="Times New Roman" w:cstheme="minorHAnsi"/>
          <w:color w:val="222222"/>
          <w:lang w:eastAsia="es-ES"/>
        </w:rPr>
      </w:pPr>
      <w:r>
        <w:rPr>
          <w:rFonts w:eastAsia="Times New Roman" w:cstheme="minorHAnsi"/>
          <w:color w:val="222222"/>
          <w:lang w:eastAsia="es-ES"/>
        </w:rPr>
        <w:t>Fomentar el trabajo en remoto y la conciliación.</w:t>
      </w:r>
    </w:p>
    <w:p w14:paraId="6D3541F0" w14:textId="1FD3D93D" w:rsidR="00844E37" w:rsidRDefault="00844E37" w:rsidP="00844E37">
      <w:pPr>
        <w:pStyle w:val="Prrafodelista"/>
        <w:adjustRightInd w:val="0"/>
        <w:spacing w:line="240" w:lineRule="auto"/>
        <w:jc w:val="both"/>
        <w:rPr>
          <w:rFonts w:cstheme="minorHAnsi"/>
        </w:rPr>
      </w:pPr>
    </w:p>
    <w:p w14:paraId="1D41BE19" w14:textId="77777777" w:rsidR="004D0EF3" w:rsidRPr="00427D6E" w:rsidRDefault="004D0EF3" w:rsidP="00844E37">
      <w:pPr>
        <w:pStyle w:val="Prrafodelista"/>
        <w:adjustRightInd w:val="0"/>
        <w:spacing w:line="240" w:lineRule="auto"/>
        <w:jc w:val="both"/>
        <w:rPr>
          <w:rFonts w:cstheme="minorHAnsi"/>
        </w:rPr>
      </w:pPr>
      <w:bookmarkStart w:id="0" w:name="_GoBack"/>
      <w:bookmarkEnd w:id="0"/>
    </w:p>
    <w:p w14:paraId="2F2F7452" w14:textId="77777777" w:rsidR="00DB3626" w:rsidRPr="00EB0BED" w:rsidRDefault="00DB3626" w:rsidP="00EB0BED">
      <w:pPr>
        <w:pStyle w:val="Prrafodelista"/>
        <w:numPr>
          <w:ilvl w:val="0"/>
          <w:numId w:val="25"/>
        </w:numPr>
        <w:adjustRightInd w:val="0"/>
        <w:spacing w:line="240" w:lineRule="auto"/>
        <w:jc w:val="both"/>
        <w:rPr>
          <w:rFonts w:cstheme="minorHAnsi"/>
          <w:b/>
          <w:bCs/>
          <w:color w:val="7E0605"/>
          <w:sz w:val="28"/>
          <w:szCs w:val="28"/>
        </w:rPr>
      </w:pPr>
      <w:r w:rsidRPr="00EB0BED">
        <w:rPr>
          <w:rFonts w:cstheme="minorHAnsi"/>
          <w:b/>
          <w:bCs/>
          <w:color w:val="7E0605"/>
          <w:sz w:val="28"/>
          <w:szCs w:val="28"/>
        </w:rPr>
        <w:t>Líneas transversales</w:t>
      </w:r>
    </w:p>
    <w:p w14:paraId="4A8E496D" w14:textId="77777777" w:rsidR="00B0395F" w:rsidRPr="00E215DB" w:rsidRDefault="00B0395F" w:rsidP="00844E37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7E0605"/>
          <w:sz w:val="28"/>
          <w:szCs w:val="28"/>
        </w:rPr>
      </w:pPr>
    </w:p>
    <w:p w14:paraId="4FA3BA0E" w14:textId="77777777" w:rsidR="00844E37" w:rsidRPr="000C3DB4" w:rsidRDefault="00844E37" w:rsidP="00844E37">
      <w:pPr>
        <w:adjustRightInd w:val="0"/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  <w:b/>
          <w:bCs/>
          <w:color w:val="7E0605"/>
          <w:sz w:val="24"/>
          <w:szCs w:val="24"/>
        </w:rPr>
        <w:t>Sostenibilidad</w:t>
      </w:r>
      <w:r w:rsidR="00DB3626">
        <w:rPr>
          <w:rFonts w:cstheme="minorHAnsi"/>
          <w:b/>
          <w:bCs/>
          <w:color w:val="7E0605"/>
          <w:sz w:val="24"/>
          <w:szCs w:val="24"/>
        </w:rPr>
        <w:t xml:space="preserve"> y Agenda 2030</w:t>
      </w:r>
    </w:p>
    <w:p w14:paraId="572594A9" w14:textId="77777777" w:rsidR="00844E37" w:rsidRDefault="00844E37" w:rsidP="00844E37">
      <w:pPr>
        <w:pStyle w:val="Prrafodelista"/>
        <w:numPr>
          <w:ilvl w:val="0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  <w:b/>
          <w:bCs/>
        </w:rPr>
        <w:t>Biodiversidad</w:t>
      </w:r>
      <w:r>
        <w:rPr>
          <w:rFonts w:cstheme="minorHAnsi"/>
          <w:b/>
          <w:bCs/>
        </w:rPr>
        <w:t>:</w:t>
      </w:r>
    </w:p>
    <w:p w14:paraId="57C4EE9C" w14:textId="77777777" w:rsidR="00844E37" w:rsidRPr="000C3DB4" w:rsidRDefault="00844E37" w:rsidP="00844E37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proofErr w:type="spellStart"/>
      <w:r w:rsidRPr="000C3DB4">
        <w:rPr>
          <w:rFonts w:cstheme="minorHAnsi"/>
        </w:rPr>
        <w:t>Renaturaliza</w:t>
      </w:r>
      <w:r>
        <w:rPr>
          <w:rFonts w:cstheme="minorHAnsi"/>
        </w:rPr>
        <w:t>r</w:t>
      </w:r>
      <w:proofErr w:type="spellEnd"/>
      <w:r w:rsidRPr="000C3DB4">
        <w:rPr>
          <w:rFonts w:cstheme="minorHAnsi"/>
        </w:rPr>
        <w:t xml:space="preserve"> los campus Complutenses y gesti</w:t>
      </w:r>
      <w:r>
        <w:rPr>
          <w:rFonts w:cstheme="minorHAnsi"/>
        </w:rPr>
        <w:t>onar</w:t>
      </w:r>
      <w:r w:rsidRPr="000C3DB4">
        <w:rPr>
          <w:rFonts w:cstheme="minorHAnsi"/>
        </w:rPr>
        <w:t xml:space="preserve"> la biodiversidad en todos sus ámbitos.</w:t>
      </w:r>
    </w:p>
    <w:p w14:paraId="3902C0FF" w14:textId="77777777" w:rsidR="00844E37" w:rsidRPr="000C3DB4" w:rsidRDefault="00844E37" w:rsidP="00844E37">
      <w:pPr>
        <w:pStyle w:val="Prrafodelista"/>
        <w:numPr>
          <w:ilvl w:val="0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  <w:b/>
          <w:bCs/>
        </w:rPr>
        <w:t>Ciudades y comunidades sostenibles</w:t>
      </w:r>
      <w:r>
        <w:rPr>
          <w:rFonts w:cstheme="minorHAnsi"/>
        </w:rPr>
        <w:t>:</w:t>
      </w:r>
    </w:p>
    <w:p w14:paraId="39B2C6D0" w14:textId="77777777" w:rsidR="00844E37" w:rsidRPr="000C3DB4" w:rsidRDefault="00844E37" w:rsidP="00844E37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</w:rPr>
        <w:t xml:space="preserve">Implantar una </w:t>
      </w:r>
      <w:r w:rsidRPr="000B6CC3">
        <w:rPr>
          <w:rFonts w:cstheme="minorHAnsi"/>
          <w:b/>
          <w:bCs/>
        </w:rPr>
        <w:t>movilidad más sostenible</w:t>
      </w:r>
      <w:r w:rsidRPr="000C3DB4">
        <w:rPr>
          <w:rFonts w:cstheme="minorHAnsi"/>
        </w:rPr>
        <w:t xml:space="preserve"> para los complutenses promoviendo el uso de transporte público, transporte compartido y transportes individuales no contaminantes</w:t>
      </w:r>
      <w:r>
        <w:rPr>
          <w:rFonts w:cstheme="minorHAnsi"/>
        </w:rPr>
        <w:t>.</w:t>
      </w:r>
    </w:p>
    <w:p w14:paraId="1A81DAAE" w14:textId="77777777" w:rsidR="00844E37" w:rsidRPr="000C3DB4" w:rsidRDefault="00844E37" w:rsidP="00844E37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</w:rPr>
        <w:t xml:space="preserve">Convertir la UCM en un </w:t>
      </w:r>
      <w:proofErr w:type="spellStart"/>
      <w:r w:rsidRPr="000B6CC3">
        <w:rPr>
          <w:rFonts w:cstheme="minorHAnsi"/>
          <w:b/>
          <w:bCs/>
          <w:i/>
          <w:iCs/>
        </w:rPr>
        <w:t>smart</w:t>
      </w:r>
      <w:proofErr w:type="spellEnd"/>
      <w:r w:rsidRPr="000B6CC3">
        <w:rPr>
          <w:rFonts w:cstheme="minorHAnsi"/>
          <w:b/>
          <w:bCs/>
          <w:i/>
          <w:iCs/>
        </w:rPr>
        <w:t xml:space="preserve"> campus</w:t>
      </w:r>
      <w:r w:rsidRPr="000C3DB4">
        <w:rPr>
          <w:rFonts w:cstheme="minorHAnsi"/>
        </w:rPr>
        <w:t xml:space="preserve">. </w:t>
      </w:r>
    </w:p>
    <w:p w14:paraId="02AEF2C5" w14:textId="77777777" w:rsidR="00844E37" w:rsidRPr="000C3DB4" w:rsidRDefault="00844E37" w:rsidP="00844E37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</w:rPr>
        <w:t xml:space="preserve">Avanzar la infraestructura informática de la UCM montando la </w:t>
      </w:r>
      <w:r w:rsidRPr="000B6CC3">
        <w:rPr>
          <w:rFonts w:cstheme="minorHAnsi"/>
          <w:b/>
          <w:bCs/>
        </w:rPr>
        <w:t>nube de servicios UCM</w:t>
      </w:r>
      <w:r w:rsidRPr="000C3DB4">
        <w:rPr>
          <w:rFonts w:cstheme="minorHAnsi"/>
        </w:rPr>
        <w:t xml:space="preserve"> y mejorar las comunicaciones inalámbricas de toda la UCM</w:t>
      </w:r>
      <w:r>
        <w:rPr>
          <w:rFonts w:cstheme="minorHAnsi"/>
        </w:rPr>
        <w:t>.</w:t>
      </w:r>
    </w:p>
    <w:p w14:paraId="0CA433D4" w14:textId="77777777" w:rsidR="00844E37" w:rsidRPr="000C3DB4" w:rsidRDefault="00844E37" w:rsidP="00844E37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</w:rPr>
        <w:t xml:space="preserve">Garantizar </w:t>
      </w:r>
      <w:r w:rsidRPr="000B6CC3">
        <w:rPr>
          <w:rFonts w:cstheme="minorHAnsi"/>
          <w:b/>
          <w:bCs/>
        </w:rPr>
        <w:t>modalidades de consumo y producción sostenibles</w:t>
      </w:r>
      <w:r>
        <w:rPr>
          <w:rFonts w:cstheme="minorHAnsi"/>
        </w:rPr>
        <w:t>.</w:t>
      </w:r>
    </w:p>
    <w:p w14:paraId="126511B4" w14:textId="77777777" w:rsidR="00844E37" w:rsidRPr="000C3DB4" w:rsidRDefault="00844E37" w:rsidP="00844E37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>
        <w:rPr>
          <w:rFonts w:cstheme="minorHAnsi"/>
        </w:rPr>
        <w:t>Utilizar e</w:t>
      </w:r>
      <w:r w:rsidRPr="000C3DB4">
        <w:rPr>
          <w:rFonts w:cstheme="minorHAnsi"/>
        </w:rPr>
        <w:t>nergía asequible y no contaminante.</w:t>
      </w:r>
    </w:p>
    <w:p w14:paraId="4A64EE03" w14:textId="77777777" w:rsidR="00844E37" w:rsidRPr="000C3DB4" w:rsidRDefault="00844E37" w:rsidP="00844E37">
      <w:pPr>
        <w:pStyle w:val="Prrafodelista"/>
        <w:numPr>
          <w:ilvl w:val="2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</w:rPr>
        <w:t xml:space="preserve">Evaluar e instalar </w:t>
      </w:r>
      <w:r w:rsidRPr="00984F81">
        <w:rPr>
          <w:rFonts w:cstheme="minorHAnsi"/>
          <w:b/>
          <w:bCs/>
        </w:rPr>
        <w:t xml:space="preserve">fuentes adicionales de energía </w:t>
      </w:r>
      <w:r w:rsidRPr="000C3DB4">
        <w:rPr>
          <w:rFonts w:cstheme="minorHAnsi"/>
        </w:rPr>
        <w:t xml:space="preserve">(geotérmica, eólica, biomasa, cogeneración, </w:t>
      </w:r>
      <w:proofErr w:type="spellStart"/>
      <w:r w:rsidRPr="000C3DB4">
        <w:rPr>
          <w:rFonts w:cstheme="minorHAnsi"/>
        </w:rPr>
        <w:t>trigeneración</w:t>
      </w:r>
      <w:proofErr w:type="spellEnd"/>
      <w:r w:rsidRPr="000C3DB4">
        <w:rPr>
          <w:rFonts w:cstheme="minorHAnsi"/>
        </w:rPr>
        <w:t>)</w:t>
      </w:r>
      <w:r>
        <w:rPr>
          <w:rFonts w:cstheme="minorHAnsi"/>
        </w:rPr>
        <w:t>.</w:t>
      </w:r>
    </w:p>
    <w:p w14:paraId="1D0BCC8F" w14:textId="77777777" w:rsidR="00B904C6" w:rsidRPr="0098059F" w:rsidRDefault="00844E37" w:rsidP="00B904C6">
      <w:pPr>
        <w:pStyle w:val="Prrafodelista"/>
        <w:numPr>
          <w:ilvl w:val="2"/>
          <w:numId w:val="18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0C3DB4">
        <w:rPr>
          <w:rFonts w:cstheme="minorHAnsi"/>
        </w:rPr>
        <w:t xml:space="preserve">Implantar </w:t>
      </w:r>
      <w:r w:rsidRPr="00984F81">
        <w:rPr>
          <w:rFonts w:cstheme="minorHAnsi"/>
          <w:b/>
          <w:bCs/>
        </w:rPr>
        <w:t xml:space="preserve">puntos de recarga </w:t>
      </w:r>
      <w:r w:rsidRPr="000C3DB4">
        <w:rPr>
          <w:rFonts w:cstheme="minorHAnsi"/>
        </w:rPr>
        <w:t>de vehículos eléctricos para personal y estudiantes</w:t>
      </w:r>
    </w:p>
    <w:p w14:paraId="68B3557A" w14:textId="77777777" w:rsidR="0098059F" w:rsidRPr="0098059F" w:rsidRDefault="0098059F" w:rsidP="0098059F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7E0605"/>
          <w:sz w:val="24"/>
          <w:szCs w:val="24"/>
        </w:rPr>
      </w:pPr>
      <w:r>
        <w:rPr>
          <w:rFonts w:cstheme="minorHAnsi"/>
          <w:b/>
          <w:bCs/>
          <w:color w:val="7E0605"/>
          <w:sz w:val="24"/>
          <w:szCs w:val="24"/>
        </w:rPr>
        <w:t>Tecnología</w:t>
      </w:r>
    </w:p>
    <w:p w14:paraId="42E306C2" w14:textId="77777777" w:rsidR="0098059F" w:rsidRDefault="0098059F" w:rsidP="0098059F">
      <w:pPr>
        <w:pStyle w:val="Prrafodelista"/>
        <w:numPr>
          <w:ilvl w:val="0"/>
          <w:numId w:val="18"/>
        </w:numPr>
        <w:adjustRightInd w:val="0"/>
        <w:spacing w:line="240" w:lineRule="auto"/>
        <w:jc w:val="both"/>
        <w:rPr>
          <w:rFonts w:cstheme="minorHAnsi"/>
        </w:rPr>
      </w:pPr>
      <w:r w:rsidRPr="00DC6C5C">
        <w:rPr>
          <w:rFonts w:cstheme="minorHAnsi"/>
        </w:rPr>
        <w:t>Garantizar una</w:t>
      </w:r>
      <w:r w:rsidRPr="000C3DB4">
        <w:rPr>
          <w:rFonts w:cstheme="minorHAnsi"/>
          <w:b/>
          <w:bCs/>
        </w:rPr>
        <w:t xml:space="preserve"> educación inclusiva, equitativa y de calidad </w:t>
      </w:r>
      <w:r w:rsidRPr="009F298D">
        <w:rPr>
          <w:rFonts w:cstheme="minorHAnsi"/>
        </w:rPr>
        <w:t>y promover</w:t>
      </w:r>
      <w:r w:rsidRPr="000C3DB4">
        <w:rPr>
          <w:rFonts w:cstheme="minorHAnsi"/>
          <w:b/>
          <w:bCs/>
        </w:rPr>
        <w:t xml:space="preserve"> </w:t>
      </w:r>
      <w:r w:rsidRPr="009F298D">
        <w:rPr>
          <w:rFonts w:cstheme="minorHAnsi"/>
        </w:rPr>
        <w:t>oportunidades de aprendizaje durante toda la vida para todos.</w:t>
      </w:r>
    </w:p>
    <w:p w14:paraId="1A87075D" w14:textId="77777777" w:rsidR="0098059F" w:rsidRDefault="0098059F" w:rsidP="0098059F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</w:rPr>
      </w:pPr>
      <w:r w:rsidRPr="000C3DB4">
        <w:rPr>
          <w:rFonts w:cstheme="minorHAnsi"/>
        </w:rPr>
        <w:t xml:space="preserve">Reforzar </w:t>
      </w:r>
      <w:r>
        <w:rPr>
          <w:rFonts w:cstheme="minorHAnsi"/>
        </w:rPr>
        <w:t xml:space="preserve">los </w:t>
      </w:r>
      <w:r w:rsidRPr="000C3DB4">
        <w:rPr>
          <w:rFonts w:cstheme="minorHAnsi"/>
        </w:rPr>
        <w:t>medios tecnológicos para la formación online y conseguir que sea más cercana y accesible</w:t>
      </w:r>
      <w:r>
        <w:rPr>
          <w:rFonts w:cstheme="minorHAnsi"/>
        </w:rPr>
        <w:t>.</w:t>
      </w:r>
    </w:p>
    <w:p w14:paraId="493227D1" w14:textId="77777777" w:rsidR="0098059F" w:rsidRDefault="0098059F" w:rsidP="0098059F">
      <w:pPr>
        <w:pStyle w:val="Prrafodelista"/>
        <w:numPr>
          <w:ilvl w:val="1"/>
          <w:numId w:val="18"/>
        </w:numPr>
        <w:adjustRightInd w:val="0"/>
        <w:spacing w:line="240" w:lineRule="auto"/>
        <w:jc w:val="both"/>
        <w:rPr>
          <w:rFonts w:cstheme="minorHAnsi"/>
        </w:rPr>
      </w:pPr>
      <w:r w:rsidRPr="000C3DB4">
        <w:rPr>
          <w:rFonts w:cstheme="minorHAnsi"/>
        </w:rPr>
        <w:t>Difundir la cultura del software libre como camino hacia una sociedad más abierta y accesible en lo tecnológico</w:t>
      </w:r>
      <w:r>
        <w:rPr>
          <w:rFonts w:cstheme="minorHAnsi"/>
        </w:rPr>
        <w:t>.</w:t>
      </w:r>
    </w:p>
    <w:p w14:paraId="242E5D23" w14:textId="77777777" w:rsidR="0098059F" w:rsidRPr="00844E37" w:rsidRDefault="0098059F" w:rsidP="0098059F">
      <w:pPr>
        <w:pStyle w:val="Prrafodelista"/>
        <w:adjustRightInd w:val="0"/>
        <w:spacing w:line="240" w:lineRule="auto"/>
        <w:ind w:left="2283"/>
        <w:jc w:val="both"/>
        <w:rPr>
          <w:rFonts w:cstheme="minorHAnsi"/>
          <w:b/>
          <w:bCs/>
        </w:rPr>
      </w:pPr>
    </w:p>
    <w:p w14:paraId="21B7C3E2" w14:textId="77777777" w:rsidR="00B904C6" w:rsidRPr="0006788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b/>
          <w:color w:val="7E0605"/>
          <w:sz w:val="24"/>
          <w:szCs w:val="24"/>
        </w:rPr>
      </w:pPr>
      <w:r w:rsidRPr="00067886">
        <w:rPr>
          <w:rFonts w:cstheme="minorHAnsi"/>
          <w:b/>
          <w:color w:val="7E0605"/>
          <w:sz w:val="24"/>
          <w:szCs w:val="24"/>
        </w:rPr>
        <w:t>Transparencia</w:t>
      </w:r>
    </w:p>
    <w:p w14:paraId="21E28979" w14:textId="77777777" w:rsidR="00EB0BED" w:rsidRDefault="005D38AC" w:rsidP="00EB0BED">
      <w:pPr>
        <w:pStyle w:val="Prrafodelista"/>
        <w:numPr>
          <w:ilvl w:val="0"/>
          <w:numId w:val="8"/>
        </w:numPr>
        <w:adjustRightInd w:val="0"/>
        <w:spacing w:line="240" w:lineRule="auto"/>
        <w:jc w:val="both"/>
        <w:rPr>
          <w:rFonts w:cstheme="minorHAnsi"/>
        </w:rPr>
      </w:pPr>
      <w:r>
        <w:rPr>
          <w:rFonts w:cstheme="minorHAnsi"/>
        </w:rPr>
        <w:t>Partiendo de que la transparencia no es solo una obligación legal, sino también una pauta de comportamiento, se trabaja en la p</w:t>
      </w:r>
      <w:r w:rsidR="00B904C6">
        <w:rPr>
          <w:rFonts w:cstheme="minorHAnsi"/>
        </w:rPr>
        <w:t>otenciación d</w:t>
      </w:r>
      <w:r w:rsidR="00B904C6" w:rsidRPr="00094FB9">
        <w:rPr>
          <w:rFonts w:cstheme="minorHAnsi"/>
        </w:rPr>
        <w:t xml:space="preserve">el </w:t>
      </w:r>
      <w:r w:rsidR="00B904C6" w:rsidRPr="001B0835">
        <w:rPr>
          <w:rFonts w:cstheme="minorHAnsi"/>
          <w:b/>
          <w:bCs/>
        </w:rPr>
        <w:t>Portal de Transparencia</w:t>
      </w:r>
      <w:r>
        <w:rPr>
          <w:rFonts w:cstheme="minorHAnsi"/>
          <w:bCs/>
        </w:rPr>
        <w:t xml:space="preserve">, adecuando, </w:t>
      </w:r>
      <w:r>
        <w:rPr>
          <w:rFonts w:cstheme="minorHAnsi"/>
          <w:bCs/>
        </w:rPr>
        <w:lastRenderedPageBreak/>
        <w:t>creciendo y poniendo al día sus contenidos</w:t>
      </w:r>
      <w:r w:rsidR="00B904C6" w:rsidRPr="009A71E9">
        <w:rPr>
          <w:rFonts w:cstheme="minorHAnsi"/>
        </w:rPr>
        <w:t xml:space="preserve"> con, entre otras medidas, el alojamiento de un </w:t>
      </w:r>
      <w:r w:rsidR="00B904C6" w:rsidRPr="001B0835">
        <w:rPr>
          <w:rFonts w:cstheme="minorHAnsi"/>
          <w:b/>
          <w:bCs/>
        </w:rPr>
        <w:t>Portal de Datos</w:t>
      </w:r>
      <w:r w:rsidR="006C72F3">
        <w:rPr>
          <w:rFonts w:cstheme="minorHAnsi"/>
          <w:bCs/>
        </w:rPr>
        <w:t>. Este Portal</w:t>
      </w:r>
      <w:r>
        <w:rPr>
          <w:rFonts w:cstheme="minorHAnsi"/>
          <w:bCs/>
        </w:rPr>
        <w:t xml:space="preserve"> permitirá, más allá de fortalecer la transparencia, ofrecer una información de calidad</w:t>
      </w:r>
      <w:r w:rsidR="006C72F3">
        <w:rPr>
          <w:rFonts w:cstheme="minorHAnsi"/>
          <w:bCs/>
        </w:rPr>
        <w:t>, con datos enriquecidos</w:t>
      </w:r>
      <w:r>
        <w:rPr>
          <w:rFonts w:cstheme="minorHAnsi"/>
          <w:bCs/>
        </w:rPr>
        <w:t xml:space="preserve">, acorde con los estándares </w:t>
      </w:r>
      <w:r w:rsidR="006C72F3">
        <w:rPr>
          <w:rFonts w:cstheme="minorHAnsi"/>
          <w:bCs/>
        </w:rPr>
        <w:t>internacionales y las recomendaciones de la Unión Europea y de la CRUE y que da cumplimiento a las exigencias de reutilización e interoperabilidad</w:t>
      </w:r>
      <w:r w:rsidR="00B904C6" w:rsidRPr="009A71E9">
        <w:rPr>
          <w:rFonts w:cstheme="minorHAnsi"/>
        </w:rPr>
        <w:t>.</w:t>
      </w:r>
    </w:p>
    <w:p w14:paraId="0AC0AEAB" w14:textId="77777777" w:rsidR="006C72F3" w:rsidRPr="00EB0BED" w:rsidRDefault="006C72F3" w:rsidP="00EB0BED">
      <w:pPr>
        <w:pStyle w:val="Prrafodelista"/>
        <w:numPr>
          <w:ilvl w:val="0"/>
          <w:numId w:val="8"/>
        </w:numPr>
        <w:adjustRightInd w:val="0"/>
        <w:spacing w:line="240" w:lineRule="auto"/>
        <w:jc w:val="both"/>
        <w:rPr>
          <w:rFonts w:cstheme="minorHAnsi"/>
        </w:rPr>
      </w:pPr>
      <w:r w:rsidRPr="00EB0BED">
        <w:rPr>
          <w:rFonts w:cstheme="minorHAnsi"/>
        </w:rPr>
        <w:t>Por otro lado, la UCM se esfuerza en contestar al día, dentro de los plazos legales, las solicitudes de información y en atender a los requerimientos del Consejo de Transparencia y Buen Gobierno.</w:t>
      </w:r>
    </w:p>
    <w:p w14:paraId="1CF98315" w14:textId="77777777" w:rsidR="0098059F" w:rsidRPr="00094FB9" w:rsidRDefault="0098059F" w:rsidP="006C72F3">
      <w:pPr>
        <w:pStyle w:val="Prrafodelista"/>
        <w:adjustRightInd w:val="0"/>
        <w:spacing w:line="240" w:lineRule="auto"/>
        <w:jc w:val="both"/>
        <w:rPr>
          <w:rFonts w:cstheme="minorHAnsi"/>
        </w:rPr>
      </w:pPr>
    </w:p>
    <w:p w14:paraId="2B266F82" w14:textId="77777777" w:rsidR="00B904C6" w:rsidRPr="00067886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color w:val="7E0605"/>
        </w:rPr>
      </w:pPr>
      <w:r w:rsidRPr="00067886">
        <w:rPr>
          <w:rFonts w:cstheme="minorHAnsi"/>
          <w:b/>
          <w:color w:val="7E0605"/>
        </w:rPr>
        <w:t>Transformación Digital y Administración Electrónica</w:t>
      </w:r>
    </w:p>
    <w:p w14:paraId="7C908E83" w14:textId="77777777" w:rsidR="00B904C6" w:rsidRPr="009A71E9" w:rsidRDefault="00B904C6" w:rsidP="00B904C6">
      <w:pPr>
        <w:pStyle w:val="Prrafodelista"/>
        <w:numPr>
          <w:ilvl w:val="0"/>
          <w:numId w:val="19"/>
        </w:numPr>
        <w:adjustRightInd w:val="0"/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Desarrollo pleno de la </w:t>
      </w:r>
      <w:r>
        <w:rPr>
          <w:rFonts w:cstheme="minorHAnsi"/>
          <w:b/>
          <w:bCs/>
        </w:rPr>
        <w:t>A</w:t>
      </w:r>
      <w:r w:rsidRPr="001B0835">
        <w:rPr>
          <w:rFonts w:cstheme="minorHAnsi"/>
          <w:b/>
          <w:bCs/>
        </w:rPr>
        <w:t xml:space="preserve">dministración </w:t>
      </w:r>
      <w:r>
        <w:rPr>
          <w:rFonts w:cstheme="minorHAnsi"/>
          <w:b/>
          <w:bCs/>
        </w:rPr>
        <w:t>E</w:t>
      </w:r>
      <w:r w:rsidRPr="001B0835">
        <w:rPr>
          <w:rFonts w:cstheme="minorHAnsi"/>
          <w:b/>
          <w:bCs/>
        </w:rPr>
        <w:t>lectrónica</w:t>
      </w:r>
      <w:r w:rsidRPr="009A71E9">
        <w:rPr>
          <w:rFonts w:cstheme="minorHAnsi"/>
        </w:rPr>
        <w:t xml:space="preserve"> dentro de la estrategia</w:t>
      </w:r>
      <w:r w:rsidR="00DB3626">
        <w:rPr>
          <w:rFonts w:cstheme="minorHAnsi"/>
        </w:rPr>
        <w:t xml:space="preserve"> global</w:t>
      </w:r>
      <w:r w:rsidRPr="009A71E9">
        <w:rPr>
          <w:rFonts w:cstheme="minorHAnsi"/>
        </w:rPr>
        <w:t xml:space="preserve"> de digitalización </w:t>
      </w:r>
      <w:r>
        <w:rPr>
          <w:rFonts w:cstheme="minorHAnsi"/>
        </w:rPr>
        <w:t>de la UCM</w:t>
      </w:r>
      <w:r w:rsidRPr="009A71E9">
        <w:rPr>
          <w:rFonts w:cstheme="minorHAnsi"/>
        </w:rPr>
        <w:t>.</w:t>
      </w:r>
    </w:p>
    <w:p w14:paraId="50B831F2" w14:textId="77777777" w:rsidR="00B904C6" w:rsidRPr="00094FB9" w:rsidRDefault="00B904C6" w:rsidP="00B904C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color w:val="000000"/>
        </w:rPr>
      </w:pPr>
    </w:p>
    <w:p w14:paraId="45610295" w14:textId="77777777" w:rsidR="00E215DB" w:rsidRPr="004275B3" w:rsidRDefault="00E215DB" w:rsidP="004275B3">
      <w:pPr>
        <w:pStyle w:val="Prrafodelista"/>
        <w:numPr>
          <w:ilvl w:val="0"/>
          <w:numId w:val="25"/>
        </w:numPr>
        <w:shd w:val="clear" w:color="auto" w:fill="FFFFFF"/>
        <w:adjustRightInd w:val="0"/>
        <w:spacing w:after="120" w:line="240" w:lineRule="auto"/>
        <w:jc w:val="both"/>
        <w:rPr>
          <w:rFonts w:eastAsia="Times New Roman" w:cstheme="minorHAnsi"/>
          <w:b/>
          <w:color w:val="7E0605"/>
          <w:sz w:val="28"/>
          <w:szCs w:val="28"/>
          <w:lang w:eastAsia="es-ES"/>
        </w:rPr>
      </w:pPr>
      <w:r w:rsidRPr="004275B3">
        <w:rPr>
          <w:rFonts w:eastAsia="Times New Roman" w:cstheme="minorHAnsi"/>
          <w:b/>
          <w:color w:val="7E0605"/>
          <w:sz w:val="28"/>
          <w:szCs w:val="28"/>
          <w:lang w:eastAsia="es-ES"/>
        </w:rPr>
        <w:t>Líneas por áreas concretas</w:t>
      </w:r>
    </w:p>
    <w:p w14:paraId="35ACD6A9" w14:textId="77777777" w:rsidR="00B0395F" w:rsidRPr="00E215DB" w:rsidRDefault="00B0395F" w:rsidP="00B904C6">
      <w:pPr>
        <w:shd w:val="clear" w:color="auto" w:fill="FFFFFF"/>
        <w:adjustRightInd w:val="0"/>
        <w:spacing w:after="120" w:line="240" w:lineRule="auto"/>
        <w:contextualSpacing/>
        <w:jc w:val="both"/>
        <w:rPr>
          <w:rFonts w:eastAsia="Times New Roman" w:cstheme="minorHAnsi"/>
          <w:b/>
          <w:color w:val="7E0605"/>
          <w:sz w:val="28"/>
          <w:szCs w:val="28"/>
          <w:lang w:eastAsia="es-ES"/>
        </w:rPr>
      </w:pPr>
    </w:p>
    <w:p w14:paraId="42B3E4A4" w14:textId="77777777" w:rsidR="00B904C6" w:rsidRPr="00883474" w:rsidRDefault="00B904C6" w:rsidP="00B904C6">
      <w:pPr>
        <w:shd w:val="clear" w:color="auto" w:fill="FFFFFF"/>
        <w:adjustRightInd w:val="0"/>
        <w:spacing w:after="120" w:line="240" w:lineRule="auto"/>
        <w:contextualSpacing/>
        <w:jc w:val="both"/>
        <w:rPr>
          <w:rFonts w:eastAsia="Times New Roman" w:cstheme="minorHAnsi"/>
          <w:b/>
          <w:color w:val="7E0605"/>
          <w:sz w:val="24"/>
          <w:szCs w:val="24"/>
          <w:lang w:eastAsia="es-ES"/>
        </w:rPr>
      </w:pPr>
      <w:r w:rsidRPr="00883474">
        <w:rPr>
          <w:rFonts w:eastAsia="Times New Roman" w:cstheme="minorHAnsi"/>
          <w:b/>
          <w:color w:val="7E0605"/>
          <w:sz w:val="24"/>
          <w:szCs w:val="24"/>
          <w:lang w:eastAsia="es-ES"/>
        </w:rPr>
        <w:t>Investigación y Transferencia</w:t>
      </w:r>
    </w:p>
    <w:p w14:paraId="0A5739DA" w14:textId="77777777" w:rsidR="00B904C6" w:rsidRDefault="00B904C6" w:rsidP="00B904C6">
      <w:pPr>
        <w:shd w:val="clear" w:color="auto" w:fill="FFFFFF"/>
        <w:adjustRightInd w:val="0"/>
        <w:spacing w:after="120" w:line="240" w:lineRule="auto"/>
        <w:contextualSpacing/>
        <w:jc w:val="both"/>
        <w:rPr>
          <w:rFonts w:eastAsia="Times New Roman" w:cstheme="minorHAnsi"/>
          <w:lang w:eastAsia="es-ES"/>
        </w:rPr>
      </w:pPr>
    </w:p>
    <w:p w14:paraId="4F53249B" w14:textId="77777777" w:rsidR="00B904C6" w:rsidRPr="00716A15" w:rsidRDefault="00DB3626" w:rsidP="00DB3626">
      <w:pPr>
        <w:pStyle w:val="Prrafodelista"/>
        <w:numPr>
          <w:ilvl w:val="0"/>
          <w:numId w:val="20"/>
        </w:numPr>
        <w:shd w:val="clear" w:color="auto" w:fill="FFFFFF"/>
        <w:tabs>
          <w:tab w:val="clear" w:pos="843"/>
          <w:tab w:val="num" w:pos="709"/>
        </w:tabs>
        <w:adjustRightInd w:val="0"/>
        <w:spacing w:after="120" w:line="240" w:lineRule="auto"/>
        <w:ind w:left="709" w:hanging="283"/>
        <w:jc w:val="both"/>
        <w:rPr>
          <w:rFonts w:eastAsia="Times New Roman" w:cstheme="minorHAnsi"/>
          <w:color w:val="454545"/>
          <w:lang w:eastAsia="es-ES"/>
        </w:rPr>
      </w:pPr>
      <w:r>
        <w:rPr>
          <w:rFonts w:cstheme="minorHAnsi"/>
          <w:lang w:eastAsia="es-ES"/>
        </w:rPr>
        <w:t>Como misiones básicas de la Universidad, la investigación y la transferencia deben someterse a los más estrictos estándares de conducta -</w:t>
      </w:r>
      <w:hyperlink r:id="rId7" w:history="1">
        <w:r w:rsidR="00B904C6" w:rsidRPr="00EB0BED">
          <w:rPr>
            <w:rStyle w:val="Hipervnculo"/>
            <w:rFonts w:eastAsia="Calibri" w:cstheme="minorHAnsi"/>
            <w:b/>
            <w:bCs/>
            <w:color w:val="000000" w:themeColor="text1"/>
            <w:u w:val="none"/>
          </w:rPr>
          <w:t>Código de Conducta para la Integridad Científica</w:t>
        </w:r>
      </w:hyperlink>
      <w:r w:rsidR="00B904C6" w:rsidRPr="009A7754">
        <w:rPr>
          <w:rFonts w:eastAsia="Calibri" w:cstheme="minorHAnsi"/>
          <w:color w:val="000000" w:themeColor="text1"/>
        </w:rPr>
        <w:t xml:space="preserve"> (ALLEA</w:t>
      </w:r>
      <w:r w:rsidR="00B904C6" w:rsidRPr="009A7754">
        <w:rPr>
          <w:rFonts w:eastAsia="Calibri" w:cstheme="minorHAnsi"/>
        </w:rPr>
        <w:t xml:space="preserve">- </w:t>
      </w:r>
      <w:proofErr w:type="spellStart"/>
      <w:r w:rsidR="00B904C6" w:rsidRPr="009A7754">
        <w:rPr>
          <w:rFonts w:eastAsia="Calibri" w:cstheme="minorHAnsi"/>
          <w:i/>
          <w:iCs/>
        </w:rPr>
        <w:t>All</w:t>
      </w:r>
      <w:proofErr w:type="spellEnd"/>
      <w:r w:rsidR="00B904C6" w:rsidRPr="009A7754">
        <w:rPr>
          <w:rFonts w:eastAsia="Calibri" w:cstheme="minorHAnsi"/>
          <w:i/>
          <w:iCs/>
        </w:rPr>
        <w:t xml:space="preserve"> </w:t>
      </w:r>
      <w:proofErr w:type="spellStart"/>
      <w:r w:rsidR="00B904C6" w:rsidRPr="009A7754">
        <w:rPr>
          <w:rFonts w:eastAsia="Calibri" w:cstheme="minorHAnsi"/>
          <w:i/>
          <w:iCs/>
        </w:rPr>
        <w:t>European</w:t>
      </w:r>
      <w:proofErr w:type="spellEnd"/>
      <w:r w:rsidR="00B904C6" w:rsidRPr="009A7754">
        <w:rPr>
          <w:rFonts w:eastAsia="Calibri" w:cstheme="minorHAnsi"/>
          <w:i/>
          <w:iCs/>
        </w:rPr>
        <w:t xml:space="preserve"> </w:t>
      </w:r>
      <w:proofErr w:type="spellStart"/>
      <w:r w:rsidR="00B904C6" w:rsidRPr="009A7754">
        <w:rPr>
          <w:rFonts w:eastAsia="Calibri" w:cstheme="minorHAnsi"/>
          <w:i/>
          <w:iCs/>
        </w:rPr>
        <w:t>Academies</w:t>
      </w:r>
      <w:proofErr w:type="spellEnd"/>
      <w:r>
        <w:rPr>
          <w:rFonts w:eastAsia="Calibri" w:cstheme="minorHAnsi"/>
        </w:rPr>
        <w:t>)</w:t>
      </w:r>
      <w:r w:rsidR="00EB0BED">
        <w:rPr>
          <w:rFonts w:eastAsia="Calibri" w:cstheme="minorHAnsi"/>
        </w:rPr>
        <w:t>,</w:t>
      </w:r>
      <w:r>
        <w:rPr>
          <w:rFonts w:eastAsia="Calibri" w:cstheme="minorHAnsi"/>
        </w:rPr>
        <w:t xml:space="preserve"> </w:t>
      </w:r>
      <w:r w:rsidR="00B904C6" w:rsidRPr="009A7754">
        <w:rPr>
          <w:rFonts w:eastAsia="Calibri" w:cstheme="minorHAnsi"/>
          <w:b/>
          <w:bCs/>
        </w:rPr>
        <w:t>Declaración Nacional de Integridad Científica</w:t>
      </w:r>
      <w:r w:rsidR="00B904C6" w:rsidRPr="009A7754">
        <w:rPr>
          <w:rFonts w:eastAsia="Calibri" w:cstheme="minorHAnsi"/>
        </w:rPr>
        <w:t xml:space="preserve"> </w:t>
      </w:r>
      <w:r w:rsidR="00B904C6" w:rsidRPr="009A7754">
        <w:rPr>
          <w:rFonts w:eastAsia="Calibri" w:cstheme="minorHAnsi"/>
          <w:color w:val="000000" w:themeColor="text1"/>
        </w:rPr>
        <w:t>(COSCE-CRUE-CSIC</w:t>
      </w:r>
      <w:r w:rsidR="00B904C6" w:rsidRPr="009A7754">
        <w:rPr>
          <w:rFonts w:eastAsia="Calibri" w:cstheme="minorHAnsi"/>
        </w:rPr>
        <w:t>)</w:t>
      </w:r>
      <w:r>
        <w:rPr>
          <w:rFonts w:eastAsia="Calibri" w:cstheme="minorHAnsi"/>
        </w:rPr>
        <w:t>,</w:t>
      </w:r>
      <w:r w:rsidR="00B904C6" w:rsidRPr="00716A15">
        <w:rPr>
          <w:rFonts w:eastAsia="Times New Roman" w:cstheme="minorHAnsi"/>
          <w:color w:val="454545"/>
          <w:lang w:eastAsia="es-ES"/>
        </w:rPr>
        <w:t xml:space="preserve"> Carta</w:t>
      </w:r>
      <w:r>
        <w:rPr>
          <w:rFonts w:eastAsia="Times New Roman" w:cstheme="minorHAnsi"/>
          <w:b/>
          <w:bCs/>
          <w:color w:val="454545"/>
          <w:lang w:eastAsia="es-ES"/>
        </w:rPr>
        <w:t xml:space="preserve"> Europea del Investigador y </w:t>
      </w:r>
      <w:r w:rsidR="00B904C6" w:rsidRPr="00716A15">
        <w:rPr>
          <w:rFonts w:eastAsia="Times New Roman" w:cstheme="minorHAnsi"/>
          <w:b/>
          <w:bCs/>
          <w:color w:val="454545"/>
          <w:lang w:eastAsia="es-ES"/>
        </w:rPr>
        <w:t xml:space="preserve"> Código de Conducta para la Contratación de Investigadores</w:t>
      </w:r>
      <w:r>
        <w:rPr>
          <w:rFonts w:eastAsia="Times New Roman" w:cstheme="minorHAnsi"/>
          <w:color w:val="454545"/>
          <w:lang w:eastAsia="es-ES"/>
        </w:rPr>
        <w:t>-.</w:t>
      </w:r>
    </w:p>
    <w:p w14:paraId="43B021EE" w14:textId="77777777" w:rsidR="00B904C6" w:rsidRPr="00107341" w:rsidRDefault="00B904C6" w:rsidP="00B904C6">
      <w:pPr>
        <w:pStyle w:val="Prrafodelista"/>
        <w:numPr>
          <w:ilvl w:val="0"/>
          <w:numId w:val="9"/>
        </w:numPr>
        <w:shd w:val="clear" w:color="auto" w:fill="FFFFFF"/>
        <w:adjustRightInd w:val="0"/>
        <w:spacing w:after="60" w:line="240" w:lineRule="auto"/>
        <w:ind w:left="709" w:hanging="226"/>
        <w:jc w:val="both"/>
        <w:rPr>
          <w:rFonts w:eastAsia="Times New Roman" w:cstheme="minorHAnsi"/>
          <w:lang w:eastAsia="es-ES"/>
        </w:rPr>
      </w:pPr>
      <w:r w:rsidRPr="00107341">
        <w:rPr>
          <w:rFonts w:eastAsia="Times New Roman" w:cstheme="minorHAnsi"/>
          <w:lang w:eastAsia="es-ES"/>
        </w:rPr>
        <w:t xml:space="preserve">Mejorar la </w:t>
      </w:r>
      <w:r w:rsidRPr="00716A15">
        <w:rPr>
          <w:rFonts w:eastAsia="Times New Roman" w:cstheme="minorHAnsi"/>
          <w:b/>
          <w:bCs/>
          <w:lang w:eastAsia="es-ES"/>
        </w:rPr>
        <w:t>visibilidad y difusión</w:t>
      </w:r>
      <w:r w:rsidRPr="00107341">
        <w:rPr>
          <w:rFonts w:eastAsia="Times New Roman" w:cstheme="minorHAnsi"/>
          <w:lang w:eastAsia="es-ES"/>
        </w:rPr>
        <w:t xml:space="preserve"> de la investigación desarrollada en la UCM.</w:t>
      </w:r>
    </w:p>
    <w:p w14:paraId="57127636" w14:textId="77777777" w:rsidR="00B904C6" w:rsidRPr="00716A15" w:rsidRDefault="00B904C6" w:rsidP="00B904C6">
      <w:pPr>
        <w:pStyle w:val="Prrafodelista"/>
        <w:numPr>
          <w:ilvl w:val="0"/>
          <w:numId w:val="9"/>
        </w:numPr>
        <w:shd w:val="clear" w:color="auto" w:fill="FFFFFF"/>
        <w:adjustRightInd w:val="0"/>
        <w:spacing w:after="60" w:line="240" w:lineRule="auto"/>
        <w:ind w:left="709" w:hanging="226"/>
        <w:jc w:val="both"/>
        <w:rPr>
          <w:rFonts w:eastAsia="Times New Roman" w:cstheme="minorHAnsi"/>
          <w:lang w:eastAsia="es-ES"/>
        </w:rPr>
      </w:pPr>
      <w:r w:rsidRPr="00107341">
        <w:rPr>
          <w:rFonts w:eastAsia="Times New Roman" w:cstheme="minorHAnsi"/>
          <w:lang w:eastAsia="es-ES"/>
        </w:rPr>
        <w:t xml:space="preserve">Mejorar el funcionamiento de los </w:t>
      </w:r>
      <w:r w:rsidRPr="00716A15">
        <w:rPr>
          <w:rFonts w:eastAsia="Times New Roman" w:cstheme="minorHAnsi"/>
          <w:b/>
          <w:bCs/>
          <w:lang w:eastAsia="es-ES"/>
        </w:rPr>
        <w:t>Centros de Apoyo a la Investigación</w:t>
      </w:r>
      <w:r w:rsidRPr="00107341">
        <w:rPr>
          <w:rFonts w:eastAsia="Times New Roman" w:cstheme="minorHAnsi"/>
          <w:lang w:eastAsia="es-ES"/>
        </w:rPr>
        <w:t>.</w:t>
      </w:r>
    </w:p>
    <w:p w14:paraId="7A4DCBC8" w14:textId="77777777" w:rsidR="00B904C6" w:rsidRPr="00107341" w:rsidRDefault="00B904C6" w:rsidP="00B904C6">
      <w:pPr>
        <w:pStyle w:val="Prrafodelista"/>
        <w:numPr>
          <w:ilvl w:val="0"/>
          <w:numId w:val="9"/>
        </w:numPr>
        <w:shd w:val="clear" w:color="auto" w:fill="FFFFFF"/>
        <w:adjustRightInd w:val="0"/>
        <w:spacing w:after="60" w:line="240" w:lineRule="auto"/>
        <w:ind w:left="709" w:hanging="226"/>
        <w:jc w:val="both"/>
        <w:rPr>
          <w:rFonts w:eastAsia="Times New Roman" w:cstheme="minorHAnsi"/>
          <w:lang w:eastAsia="es-ES"/>
        </w:rPr>
      </w:pPr>
      <w:r w:rsidRPr="00107341">
        <w:rPr>
          <w:rFonts w:eastAsia="Times New Roman" w:cstheme="minorHAnsi"/>
          <w:lang w:eastAsia="es-ES"/>
        </w:rPr>
        <w:t xml:space="preserve">Dinamizar las líneas de actuación de la </w:t>
      </w:r>
      <w:r w:rsidRPr="00DF3315">
        <w:rPr>
          <w:rFonts w:eastAsia="Times New Roman" w:cstheme="minorHAnsi"/>
          <w:b/>
          <w:bCs/>
          <w:lang w:eastAsia="es-ES"/>
        </w:rPr>
        <w:t>OTRI</w:t>
      </w:r>
      <w:r w:rsidRPr="00107341">
        <w:rPr>
          <w:rFonts w:eastAsia="Times New Roman" w:cstheme="minorHAnsi"/>
          <w:lang w:eastAsia="es-ES"/>
        </w:rPr>
        <w:t xml:space="preserve"> y mejorar su política de actuación</w:t>
      </w:r>
      <w:r>
        <w:rPr>
          <w:rFonts w:eastAsia="Times New Roman" w:cstheme="minorHAnsi"/>
          <w:lang w:eastAsia="es-ES"/>
        </w:rPr>
        <w:t>.</w:t>
      </w:r>
    </w:p>
    <w:p w14:paraId="158FB384" w14:textId="77777777" w:rsidR="00B904C6" w:rsidRDefault="00B904C6" w:rsidP="00B904C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color w:val="000000"/>
        </w:rPr>
      </w:pPr>
    </w:p>
    <w:p w14:paraId="44E68C2B" w14:textId="77777777" w:rsidR="00B904C6" w:rsidRPr="00883474" w:rsidRDefault="00B904C6" w:rsidP="00B904C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theme="minorHAnsi"/>
          <w:b/>
          <w:bCs/>
          <w:color w:val="7E0605"/>
          <w:sz w:val="24"/>
          <w:szCs w:val="24"/>
        </w:rPr>
      </w:pPr>
      <w:r w:rsidRPr="00883474">
        <w:rPr>
          <w:rFonts w:cstheme="minorHAnsi"/>
          <w:b/>
          <w:bCs/>
          <w:color w:val="7E0605"/>
          <w:sz w:val="24"/>
          <w:szCs w:val="24"/>
        </w:rPr>
        <w:t>Área Económica</w:t>
      </w:r>
    </w:p>
    <w:p w14:paraId="5B9C36D2" w14:textId="77777777" w:rsidR="00B904C6" w:rsidRDefault="00B904C6" w:rsidP="00B904C6">
      <w:pPr>
        <w:adjustRightInd w:val="0"/>
        <w:spacing w:after="120" w:line="240" w:lineRule="auto"/>
        <w:contextualSpacing/>
        <w:jc w:val="both"/>
        <w:rPr>
          <w:rFonts w:cstheme="minorHAnsi"/>
          <w:b/>
          <w:u w:val="single"/>
        </w:rPr>
      </w:pPr>
    </w:p>
    <w:p w14:paraId="12EFF108" w14:textId="77777777" w:rsidR="00B904C6" w:rsidRPr="00094FB9" w:rsidRDefault="00B904C6" w:rsidP="00B904C6">
      <w:pPr>
        <w:pStyle w:val="Prrafodelista"/>
        <w:numPr>
          <w:ilvl w:val="0"/>
          <w:numId w:val="2"/>
        </w:numPr>
        <w:adjustRightInd w:val="0"/>
        <w:spacing w:after="12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 xml:space="preserve">Lograr el </w:t>
      </w:r>
      <w:r w:rsidRPr="00716A15">
        <w:rPr>
          <w:rFonts w:cstheme="minorHAnsi"/>
          <w:b/>
          <w:bCs/>
        </w:rPr>
        <w:t>equilibrio presupuestario</w:t>
      </w:r>
      <w:r w:rsidRPr="00094FB9">
        <w:rPr>
          <w:rFonts w:cstheme="minorHAnsi"/>
        </w:rPr>
        <w:t>, y la reducción del endeudamiento mediante la estabilidad financiera a través de un control del gasto y una mejora de los ingresos.</w:t>
      </w:r>
    </w:p>
    <w:p w14:paraId="19FE721C" w14:textId="77777777" w:rsidR="00B904C6" w:rsidRPr="00094FB9" w:rsidRDefault="00B904C6" w:rsidP="00B904C6">
      <w:pPr>
        <w:pStyle w:val="Prrafodelista"/>
        <w:numPr>
          <w:ilvl w:val="0"/>
          <w:numId w:val="2"/>
        </w:numPr>
        <w:adjustRightInd w:val="0"/>
        <w:spacing w:after="120" w:line="240" w:lineRule="auto"/>
        <w:jc w:val="both"/>
        <w:rPr>
          <w:rFonts w:cstheme="minorHAnsi"/>
        </w:rPr>
      </w:pPr>
      <w:r w:rsidRPr="00094FB9">
        <w:rPr>
          <w:rFonts w:cstheme="minorHAnsi"/>
        </w:rPr>
        <w:t xml:space="preserve">Definir un nuevo </w:t>
      </w:r>
      <w:r w:rsidRPr="00716A15">
        <w:rPr>
          <w:rFonts w:cstheme="minorHAnsi"/>
          <w:b/>
          <w:bCs/>
        </w:rPr>
        <w:t>plan plurianual de inversiones</w:t>
      </w:r>
      <w:r w:rsidRPr="00094FB9">
        <w:rPr>
          <w:rFonts w:cstheme="minorHAnsi"/>
        </w:rPr>
        <w:t xml:space="preserve"> y establecer una priorización de las más urgentes e ineludibles, incorporando la seguridad, la prevención de riesgos laborales, la accesibilidad y sostenibilidad como un aspecto prioritario en la determinación de inversiones.</w:t>
      </w:r>
    </w:p>
    <w:p w14:paraId="516C6A79" w14:textId="77777777" w:rsidR="00B904C6" w:rsidRPr="00716A15" w:rsidRDefault="00DB3626" w:rsidP="00B904C6">
      <w:pPr>
        <w:pStyle w:val="Prrafodelista"/>
        <w:numPr>
          <w:ilvl w:val="0"/>
          <w:numId w:val="2"/>
        </w:numPr>
        <w:adjustRightInd w:val="0"/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Implantar la </w:t>
      </w:r>
      <w:r w:rsidR="00B904C6" w:rsidRPr="00716A15">
        <w:rPr>
          <w:rFonts w:cstheme="minorHAnsi"/>
          <w:b/>
          <w:bCs/>
        </w:rPr>
        <w:t>contabilidad analítica</w:t>
      </w:r>
      <w:r w:rsidR="00B904C6">
        <w:rPr>
          <w:rFonts w:cstheme="minorHAnsi"/>
        </w:rPr>
        <w:t>.</w:t>
      </w:r>
    </w:p>
    <w:p w14:paraId="473D76AE" w14:textId="77777777" w:rsidR="00B904C6" w:rsidRPr="00094FB9" w:rsidRDefault="00B904C6" w:rsidP="00B904C6">
      <w:pPr>
        <w:adjustRightInd w:val="0"/>
        <w:spacing w:after="120" w:line="240" w:lineRule="auto"/>
        <w:contextualSpacing/>
        <w:jc w:val="both"/>
        <w:rPr>
          <w:rFonts w:cstheme="minorHAnsi"/>
        </w:rPr>
      </w:pPr>
    </w:p>
    <w:p w14:paraId="1BFEB912" w14:textId="77777777" w:rsidR="00B904C6" w:rsidRPr="00EB0BED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b/>
          <w:color w:val="7E0605"/>
          <w:sz w:val="24"/>
          <w:szCs w:val="24"/>
        </w:rPr>
      </w:pPr>
      <w:r w:rsidRPr="00EB0BED">
        <w:rPr>
          <w:rFonts w:cstheme="minorHAnsi"/>
          <w:b/>
          <w:color w:val="7E0605"/>
          <w:sz w:val="24"/>
          <w:szCs w:val="24"/>
        </w:rPr>
        <w:t>Calidad</w:t>
      </w:r>
    </w:p>
    <w:p w14:paraId="160EA270" w14:textId="77777777" w:rsidR="00B904C6" w:rsidRPr="005101CA" w:rsidRDefault="00B904C6" w:rsidP="00B904C6">
      <w:pPr>
        <w:pStyle w:val="Prrafodelista"/>
        <w:numPr>
          <w:ilvl w:val="0"/>
          <w:numId w:val="11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5101CA">
        <w:rPr>
          <w:rFonts w:cstheme="minorHAnsi"/>
          <w:b/>
          <w:bCs/>
        </w:rPr>
        <w:t>Facilitar los procesos de renovación de acreditación de los títulos UCM.</w:t>
      </w:r>
    </w:p>
    <w:p w14:paraId="4A7A4D52" w14:textId="77777777" w:rsidR="00B904C6" w:rsidRPr="005101CA" w:rsidRDefault="00B904C6" w:rsidP="00B904C6">
      <w:pPr>
        <w:pStyle w:val="Prrafodelista"/>
        <w:numPr>
          <w:ilvl w:val="0"/>
          <w:numId w:val="11"/>
        </w:numPr>
        <w:adjustRightInd w:val="0"/>
        <w:spacing w:line="240" w:lineRule="auto"/>
        <w:jc w:val="both"/>
        <w:rPr>
          <w:rFonts w:cstheme="minorHAnsi"/>
        </w:rPr>
      </w:pPr>
      <w:r w:rsidRPr="005101CA">
        <w:rPr>
          <w:rFonts w:cstheme="minorHAnsi"/>
          <w:b/>
          <w:bCs/>
        </w:rPr>
        <w:t>Obtener reconocimientos internacionales de la calidad</w:t>
      </w:r>
      <w:r w:rsidRPr="005101CA">
        <w:rPr>
          <w:rFonts w:cstheme="minorHAnsi"/>
        </w:rPr>
        <w:t xml:space="preserve"> (Sellos Internacionales de Calidad) de titulaciones y/o centros susceptibles de someterse a la evaluación de organismos internacionales.</w:t>
      </w:r>
    </w:p>
    <w:p w14:paraId="50F52A30" w14:textId="77777777" w:rsidR="00B904C6" w:rsidRPr="005101CA" w:rsidRDefault="00B904C6" w:rsidP="00E215DB">
      <w:pPr>
        <w:pStyle w:val="Prrafodelista"/>
        <w:numPr>
          <w:ilvl w:val="0"/>
          <w:numId w:val="11"/>
        </w:numPr>
        <w:adjustRightInd w:val="0"/>
        <w:spacing w:line="240" w:lineRule="auto"/>
        <w:jc w:val="both"/>
        <w:rPr>
          <w:rFonts w:cstheme="minorHAnsi"/>
        </w:rPr>
      </w:pPr>
      <w:r w:rsidRPr="005101CA">
        <w:rPr>
          <w:rFonts w:cstheme="minorHAnsi"/>
        </w:rPr>
        <w:t>Establecer una estrategia adecuada para</w:t>
      </w:r>
      <w:r w:rsidRPr="005101CA">
        <w:rPr>
          <w:rFonts w:cstheme="minorHAnsi"/>
          <w:b/>
          <w:bCs/>
        </w:rPr>
        <w:t xml:space="preserve"> mejorar el posicionamiento </w:t>
      </w:r>
      <w:r w:rsidRPr="005101CA">
        <w:rPr>
          <w:rFonts w:cstheme="minorHAnsi"/>
        </w:rPr>
        <w:t>de la UCM en rankings de calidad nacionales e internacionales.</w:t>
      </w:r>
    </w:p>
    <w:p w14:paraId="686066C0" w14:textId="77777777" w:rsidR="00B904C6" w:rsidRPr="005101CA" w:rsidRDefault="00B904C6" w:rsidP="00B904C6">
      <w:pPr>
        <w:pStyle w:val="Prrafodelista"/>
        <w:numPr>
          <w:ilvl w:val="0"/>
          <w:numId w:val="11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5101CA">
        <w:rPr>
          <w:rFonts w:cstheme="minorHAnsi"/>
          <w:b/>
          <w:bCs/>
        </w:rPr>
        <w:t>Apoyo a la mejora de la calidad docente del PDI.</w:t>
      </w:r>
    </w:p>
    <w:p w14:paraId="5552C27E" w14:textId="77777777" w:rsidR="00B8658C" w:rsidRPr="005101CA" w:rsidRDefault="00B8658C" w:rsidP="00B8658C">
      <w:pPr>
        <w:pStyle w:val="Prrafodelista"/>
        <w:adjustRightInd w:val="0"/>
        <w:spacing w:line="240" w:lineRule="auto"/>
        <w:jc w:val="both"/>
        <w:rPr>
          <w:rFonts w:cstheme="minorHAnsi"/>
          <w:b/>
          <w:bCs/>
        </w:rPr>
      </w:pPr>
    </w:p>
    <w:p w14:paraId="62FC4772" w14:textId="77777777" w:rsidR="00B8658C" w:rsidRPr="00EB0BED" w:rsidRDefault="00B8658C" w:rsidP="00B8658C">
      <w:pPr>
        <w:adjustRightInd w:val="0"/>
        <w:spacing w:line="240" w:lineRule="auto"/>
        <w:jc w:val="both"/>
        <w:rPr>
          <w:rFonts w:cstheme="minorHAnsi"/>
          <w:b/>
          <w:bCs/>
          <w:color w:val="7E0605"/>
          <w:sz w:val="24"/>
          <w:szCs w:val="24"/>
        </w:rPr>
      </w:pPr>
      <w:r w:rsidRPr="00EB0BED">
        <w:rPr>
          <w:rFonts w:cstheme="minorHAnsi"/>
          <w:b/>
          <w:bCs/>
          <w:color w:val="7E0605"/>
          <w:sz w:val="24"/>
          <w:szCs w:val="24"/>
        </w:rPr>
        <w:lastRenderedPageBreak/>
        <w:t xml:space="preserve">Centros y estructuras </w:t>
      </w:r>
    </w:p>
    <w:p w14:paraId="034DBAEE" w14:textId="77777777" w:rsidR="00B8658C" w:rsidRPr="00B0395F" w:rsidRDefault="00B8658C" w:rsidP="00B0395F">
      <w:pPr>
        <w:pStyle w:val="Prrafodelista"/>
        <w:numPr>
          <w:ilvl w:val="0"/>
          <w:numId w:val="24"/>
        </w:numPr>
        <w:adjustRightInd w:val="0"/>
        <w:spacing w:line="240" w:lineRule="auto"/>
        <w:jc w:val="both"/>
        <w:rPr>
          <w:rFonts w:cstheme="minorHAnsi"/>
          <w:bCs/>
          <w:sz w:val="24"/>
          <w:szCs w:val="24"/>
        </w:rPr>
      </w:pPr>
      <w:r w:rsidRPr="00B0395F">
        <w:rPr>
          <w:rFonts w:cstheme="minorHAnsi"/>
          <w:bCs/>
        </w:rPr>
        <w:t>Dotar a la UCM de una estructura eficiente con la que se haga posible el cumplimiento de los fines de la Universidad</w:t>
      </w:r>
    </w:p>
    <w:p w14:paraId="5809001F" w14:textId="77777777" w:rsidR="00B0395F" w:rsidRDefault="00B0395F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</w:p>
    <w:p w14:paraId="6C567FED" w14:textId="77777777" w:rsidR="00B904C6" w:rsidRPr="004275B3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7E0605"/>
          <w:sz w:val="24"/>
          <w:szCs w:val="24"/>
        </w:rPr>
      </w:pPr>
      <w:r w:rsidRPr="004275B3">
        <w:rPr>
          <w:rFonts w:cstheme="minorHAnsi"/>
          <w:b/>
          <w:bCs/>
          <w:color w:val="7E0605"/>
          <w:sz w:val="24"/>
          <w:szCs w:val="24"/>
        </w:rPr>
        <w:t>Estudios</w:t>
      </w:r>
    </w:p>
    <w:p w14:paraId="4D768FB2" w14:textId="77777777" w:rsidR="00B904C6" w:rsidRPr="005101CA" w:rsidRDefault="00B904C6" w:rsidP="00E215DB">
      <w:pPr>
        <w:pStyle w:val="Prrafodelista"/>
        <w:numPr>
          <w:ilvl w:val="0"/>
          <w:numId w:val="21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5101CA">
        <w:rPr>
          <w:rFonts w:cstheme="minorHAnsi"/>
        </w:rPr>
        <w:t xml:space="preserve">Realizar el </w:t>
      </w:r>
      <w:r w:rsidRPr="005101CA">
        <w:rPr>
          <w:rFonts w:cstheme="minorHAnsi"/>
          <w:b/>
        </w:rPr>
        <w:t>mapa de titulaciones</w:t>
      </w:r>
      <w:r w:rsidRPr="005101CA">
        <w:rPr>
          <w:rFonts w:cstheme="minorHAnsi"/>
        </w:rPr>
        <w:t xml:space="preserve"> de la UCM, haciendo especial énfasis en las áreas que deben ser potenciadas para dar respuesta a las nuevas salidas profesionales, tanto con propuestas generalistas como especializadas.</w:t>
      </w:r>
    </w:p>
    <w:p w14:paraId="58738F62" w14:textId="77777777" w:rsidR="00B904C6" w:rsidRPr="005101CA" w:rsidRDefault="00B904C6" w:rsidP="00E215DB">
      <w:pPr>
        <w:pStyle w:val="Prrafodelista"/>
        <w:numPr>
          <w:ilvl w:val="0"/>
          <w:numId w:val="21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5101CA">
        <w:rPr>
          <w:rFonts w:cstheme="minorHAnsi"/>
        </w:rPr>
        <w:t xml:space="preserve">Trabajar en el diseño de nuevos </w:t>
      </w:r>
      <w:r w:rsidRPr="005101CA">
        <w:rPr>
          <w:rFonts w:cstheme="minorHAnsi"/>
          <w:b/>
        </w:rPr>
        <w:t>programas de formación específicos</w:t>
      </w:r>
      <w:r w:rsidRPr="005101CA">
        <w:rPr>
          <w:rFonts w:cstheme="minorHAnsi"/>
        </w:rPr>
        <w:t xml:space="preserve"> </w:t>
      </w:r>
      <w:r w:rsidR="00E215DB" w:rsidRPr="005101CA">
        <w:rPr>
          <w:rFonts w:cstheme="minorHAnsi"/>
        </w:rPr>
        <w:t xml:space="preserve">y </w:t>
      </w:r>
      <w:r w:rsidRPr="005101CA">
        <w:rPr>
          <w:rFonts w:cstheme="minorHAnsi"/>
        </w:rPr>
        <w:t xml:space="preserve">en el diseño de Grados, Másteres y Programa de Doctorado que emergen del </w:t>
      </w:r>
      <w:r w:rsidRPr="005101CA">
        <w:rPr>
          <w:rFonts w:cstheme="minorHAnsi"/>
          <w:b/>
        </w:rPr>
        <w:t>proyecto europeo UNA Europa</w:t>
      </w:r>
      <w:r w:rsidRPr="005101CA">
        <w:rPr>
          <w:rFonts w:cstheme="minorHAnsi"/>
        </w:rPr>
        <w:t>.</w:t>
      </w:r>
    </w:p>
    <w:p w14:paraId="645075C5" w14:textId="77777777" w:rsidR="00B904C6" w:rsidRPr="005101CA" w:rsidRDefault="00B904C6" w:rsidP="00E215DB">
      <w:pPr>
        <w:pStyle w:val="Prrafodelista"/>
        <w:numPr>
          <w:ilvl w:val="0"/>
          <w:numId w:val="21"/>
        </w:numPr>
        <w:adjustRightInd w:val="0"/>
        <w:spacing w:line="240" w:lineRule="auto"/>
        <w:jc w:val="both"/>
        <w:rPr>
          <w:rFonts w:cstheme="minorHAnsi"/>
          <w:b/>
          <w:bCs/>
        </w:rPr>
      </w:pPr>
      <w:r w:rsidRPr="005101CA">
        <w:rPr>
          <w:rFonts w:cstheme="minorHAnsi"/>
        </w:rPr>
        <w:t xml:space="preserve">Impulsar la formación permanente mediante el </w:t>
      </w:r>
      <w:r w:rsidRPr="005101CA">
        <w:rPr>
          <w:rFonts w:cstheme="minorHAnsi"/>
          <w:b/>
        </w:rPr>
        <w:t>completo desarrollo del Centro de Formación Permanente</w:t>
      </w:r>
      <w:r w:rsidRPr="005101CA">
        <w:rPr>
          <w:rFonts w:cstheme="minorHAnsi"/>
        </w:rPr>
        <w:t>.</w:t>
      </w:r>
    </w:p>
    <w:p w14:paraId="7DC2F83B" w14:textId="77777777" w:rsidR="00B904C6" w:rsidRPr="005101CA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</w:rPr>
      </w:pPr>
    </w:p>
    <w:p w14:paraId="3BB9DE54" w14:textId="77777777" w:rsidR="00B904C6" w:rsidRPr="00EB0BED" w:rsidRDefault="00B904C6" w:rsidP="00B904C6">
      <w:pPr>
        <w:adjustRightInd w:val="0"/>
        <w:spacing w:line="240" w:lineRule="auto"/>
        <w:contextualSpacing/>
        <w:jc w:val="both"/>
        <w:rPr>
          <w:rFonts w:cstheme="minorHAnsi"/>
          <w:b/>
          <w:bCs/>
          <w:color w:val="7E0605"/>
          <w:sz w:val="24"/>
          <w:szCs w:val="24"/>
        </w:rPr>
      </w:pPr>
      <w:r w:rsidRPr="00EB0BED">
        <w:rPr>
          <w:rFonts w:cstheme="minorHAnsi"/>
          <w:b/>
          <w:bCs/>
          <w:color w:val="7E0605"/>
          <w:sz w:val="24"/>
          <w:szCs w:val="24"/>
        </w:rPr>
        <w:t>Relaciones Internacionales y Cooperación</w:t>
      </w:r>
    </w:p>
    <w:p w14:paraId="64930FC2" w14:textId="77777777" w:rsidR="00B904C6" w:rsidRPr="005101CA" w:rsidRDefault="00B904C6" w:rsidP="00E215DB">
      <w:pPr>
        <w:pStyle w:val="Prrafodelista"/>
        <w:numPr>
          <w:ilvl w:val="0"/>
          <w:numId w:val="22"/>
        </w:numPr>
        <w:adjustRightInd w:val="0"/>
        <w:spacing w:line="240" w:lineRule="auto"/>
        <w:jc w:val="both"/>
        <w:rPr>
          <w:rFonts w:cstheme="minorHAnsi"/>
          <w:lang w:val="es-ES_tradnl"/>
        </w:rPr>
      </w:pPr>
      <w:r w:rsidRPr="005101CA">
        <w:rPr>
          <w:rFonts w:cstheme="minorHAnsi"/>
        </w:rPr>
        <w:t>Potenciar los</w:t>
      </w:r>
      <w:r w:rsidRPr="005101CA">
        <w:rPr>
          <w:rFonts w:cstheme="minorHAnsi"/>
          <w:b/>
          <w:bCs/>
        </w:rPr>
        <w:t xml:space="preserve"> </w:t>
      </w:r>
      <w:r w:rsidRPr="005101CA">
        <w:rPr>
          <w:rFonts w:cstheme="minorHAnsi"/>
          <w:b/>
          <w:bCs/>
          <w:lang w:val="es-ES_tradnl"/>
        </w:rPr>
        <w:t xml:space="preserve">intercambios </w:t>
      </w:r>
      <w:r w:rsidRPr="005101CA">
        <w:rPr>
          <w:rFonts w:cstheme="minorHAnsi"/>
          <w:lang w:val="es-ES_tradnl"/>
        </w:rPr>
        <w:t>de estudiantes, de personal de administració</w:t>
      </w:r>
      <w:r w:rsidR="00E215DB" w:rsidRPr="005101CA">
        <w:rPr>
          <w:rFonts w:cstheme="minorHAnsi"/>
          <w:lang w:val="es-ES_tradnl"/>
        </w:rPr>
        <w:t>n y servicios, y de profesorado e i</w:t>
      </w:r>
      <w:r w:rsidRPr="005101CA">
        <w:rPr>
          <w:rFonts w:cstheme="minorHAnsi"/>
          <w:lang w:val="es-ES_tradnl"/>
        </w:rPr>
        <w:t xml:space="preserve">ncrementar la presencia de la UCM en las </w:t>
      </w:r>
      <w:r w:rsidRPr="005101CA">
        <w:rPr>
          <w:rFonts w:cstheme="minorHAnsi"/>
          <w:b/>
          <w:bCs/>
          <w:lang w:val="es-ES_tradnl"/>
        </w:rPr>
        <w:t>redes internacionales</w:t>
      </w:r>
      <w:r w:rsidRPr="005101CA">
        <w:rPr>
          <w:rFonts w:cstheme="minorHAnsi"/>
          <w:lang w:val="es-ES_tradnl"/>
        </w:rPr>
        <w:t>, potenciando su actividad en aquellas de las que ya forma parte (UNA Europa y UIU, entre otras).</w:t>
      </w:r>
    </w:p>
    <w:p w14:paraId="78D07E1C" w14:textId="77777777" w:rsidR="00B904C6" w:rsidRPr="005101CA" w:rsidRDefault="00B904C6" w:rsidP="00B904C6">
      <w:pPr>
        <w:pStyle w:val="Prrafodelista"/>
        <w:numPr>
          <w:ilvl w:val="0"/>
          <w:numId w:val="22"/>
        </w:numPr>
        <w:adjustRightInd w:val="0"/>
        <w:spacing w:line="240" w:lineRule="auto"/>
        <w:jc w:val="both"/>
        <w:rPr>
          <w:rFonts w:cstheme="minorHAnsi"/>
          <w:lang w:val="es-ES_tradnl"/>
        </w:rPr>
      </w:pPr>
      <w:r w:rsidRPr="005101CA">
        <w:rPr>
          <w:rFonts w:cstheme="minorHAnsi"/>
          <w:lang w:val="es-ES_tradnl"/>
        </w:rPr>
        <w:t xml:space="preserve">Potenciar la actividad de la </w:t>
      </w:r>
      <w:r w:rsidRPr="005101CA">
        <w:rPr>
          <w:rFonts w:cstheme="minorHAnsi"/>
          <w:b/>
          <w:bCs/>
          <w:lang w:val="es-ES_tradnl"/>
        </w:rPr>
        <w:t>Escuela Complutense Latinoamericana</w:t>
      </w:r>
      <w:r w:rsidRPr="005101CA">
        <w:rPr>
          <w:rFonts w:cstheme="minorHAnsi"/>
          <w:lang w:val="es-ES_tradnl"/>
        </w:rPr>
        <w:t>.</w:t>
      </w:r>
    </w:p>
    <w:p w14:paraId="7182E2F1" w14:textId="77777777" w:rsidR="00B904C6" w:rsidRPr="005101CA" w:rsidRDefault="00B904C6" w:rsidP="00B904C6">
      <w:pPr>
        <w:pStyle w:val="Prrafodelista"/>
        <w:numPr>
          <w:ilvl w:val="0"/>
          <w:numId w:val="22"/>
        </w:numPr>
        <w:adjustRightInd w:val="0"/>
        <w:spacing w:line="240" w:lineRule="auto"/>
        <w:jc w:val="both"/>
        <w:rPr>
          <w:rFonts w:cstheme="minorHAnsi"/>
          <w:lang w:val="es-ES_tradnl"/>
        </w:rPr>
      </w:pPr>
      <w:r w:rsidRPr="005101CA">
        <w:rPr>
          <w:rFonts w:cstheme="minorHAnsi"/>
          <w:lang w:val="es-ES_tradnl"/>
        </w:rPr>
        <w:t xml:space="preserve">Poner en marcha la </w:t>
      </w:r>
      <w:r w:rsidRPr="005101CA">
        <w:rPr>
          <w:rFonts w:cstheme="minorHAnsi"/>
          <w:b/>
          <w:bCs/>
          <w:lang w:val="es-ES_tradnl"/>
        </w:rPr>
        <w:t>Escuela Complutense Africana</w:t>
      </w:r>
      <w:r w:rsidRPr="005101CA">
        <w:rPr>
          <w:rFonts w:cstheme="minorHAnsi"/>
          <w:lang w:val="es-ES_tradnl"/>
        </w:rPr>
        <w:t>.</w:t>
      </w:r>
    </w:p>
    <w:p w14:paraId="4549319C" w14:textId="77777777" w:rsidR="00B904C6" w:rsidRPr="005101CA" w:rsidRDefault="00B904C6" w:rsidP="00B904C6">
      <w:pPr>
        <w:adjustRightInd w:val="0"/>
        <w:spacing w:line="240" w:lineRule="auto"/>
        <w:contextualSpacing/>
        <w:rPr>
          <w:rFonts w:cstheme="minorHAnsi"/>
          <w:b/>
        </w:rPr>
      </w:pPr>
    </w:p>
    <w:p w14:paraId="24010378" w14:textId="77777777" w:rsidR="00B904C6" w:rsidRPr="00EB0BED" w:rsidRDefault="00B904C6" w:rsidP="00B904C6">
      <w:pPr>
        <w:adjustRightInd w:val="0"/>
        <w:spacing w:line="240" w:lineRule="auto"/>
        <w:contextualSpacing/>
        <w:rPr>
          <w:rFonts w:cstheme="minorHAnsi"/>
          <w:b/>
          <w:color w:val="7E0605"/>
          <w:sz w:val="24"/>
          <w:szCs w:val="24"/>
        </w:rPr>
      </w:pPr>
      <w:r w:rsidRPr="00EB0BED">
        <w:rPr>
          <w:rFonts w:cstheme="minorHAnsi"/>
          <w:b/>
          <w:color w:val="7E0605"/>
          <w:sz w:val="24"/>
          <w:szCs w:val="24"/>
        </w:rPr>
        <w:t>Cultura</w:t>
      </w:r>
    </w:p>
    <w:p w14:paraId="55EEC53F" w14:textId="77777777" w:rsidR="00B904C6" w:rsidRPr="005101CA" w:rsidRDefault="00B904C6" w:rsidP="00B8658C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cstheme="minorHAnsi"/>
          <w:sz w:val="20"/>
          <w:szCs w:val="20"/>
        </w:rPr>
      </w:pPr>
      <w:r w:rsidRPr="005101CA">
        <w:rPr>
          <w:rStyle w:val="A3"/>
          <w:rFonts w:cstheme="minorHAnsi"/>
          <w:color w:val="auto"/>
        </w:rPr>
        <w:t xml:space="preserve">Conservar y difundir el valioso </w:t>
      </w:r>
      <w:r w:rsidRPr="005101CA">
        <w:rPr>
          <w:rStyle w:val="A3"/>
          <w:rFonts w:cstheme="minorHAnsi"/>
          <w:b/>
          <w:bCs/>
          <w:color w:val="auto"/>
        </w:rPr>
        <w:t>patrimonio histórico-artístico y científico técnico</w:t>
      </w:r>
      <w:r w:rsidR="00B8658C" w:rsidRPr="005101CA">
        <w:rPr>
          <w:rStyle w:val="A3"/>
          <w:rFonts w:cstheme="minorHAnsi"/>
          <w:b/>
          <w:bCs/>
          <w:color w:val="auto"/>
        </w:rPr>
        <w:t>, así como el patrimonio bibliográfico y el documental</w:t>
      </w:r>
      <w:r w:rsidRPr="005101CA">
        <w:rPr>
          <w:rStyle w:val="A3"/>
          <w:rFonts w:cstheme="minorHAnsi"/>
          <w:color w:val="auto"/>
        </w:rPr>
        <w:t xml:space="preserve"> </w:t>
      </w:r>
    </w:p>
    <w:p w14:paraId="4411D3A2" w14:textId="77777777" w:rsidR="00B904C6" w:rsidRPr="005101CA" w:rsidRDefault="00B904C6" w:rsidP="00B904C6">
      <w:pPr>
        <w:adjustRightInd w:val="0"/>
        <w:spacing w:after="0" w:line="240" w:lineRule="auto"/>
        <w:contextualSpacing/>
        <w:jc w:val="both"/>
        <w:rPr>
          <w:rFonts w:cstheme="minorHAnsi"/>
        </w:rPr>
      </w:pPr>
    </w:p>
    <w:p w14:paraId="7AF0CE35" w14:textId="77777777" w:rsidR="00B904C6" w:rsidRPr="00EB0BED" w:rsidRDefault="00B904C6" w:rsidP="00B904C6">
      <w:pPr>
        <w:adjustRightInd w:val="0"/>
        <w:spacing w:after="120" w:line="240" w:lineRule="auto"/>
        <w:contextualSpacing/>
        <w:jc w:val="both"/>
        <w:rPr>
          <w:rFonts w:cstheme="minorHAnsi"/>
          <w:b/>
          <w:color w:val="7E0605"/>
          <w:sz w:val="24"/>
          <w:szCs w:val="24"/>
        </w:rPr>
      </w:pPr>
      <w:r w:rsidRPr="00EB0BED">
        <w:rPr>
          <w:rFonts w:cstheme="minorHAnsi"/>
          <w:b/>
          <w:color w:val="7E0605"/>
          <w:sz w:val="24"/>
          <w:szCs w:val="24"/>
        </w:rPr>
        <w:t>Voluntariado</w:t>
      </w:r>
    </w:p>
    <w:p w14:paraId="0323B7BA" w14:textId="77777777" w:rsidR="00B904C6" w:rsidRPr="00EB0BED" w:rsidRDefault="00B904C6" w:rsidP="00B904C6">
      <w:pPr>
        <w:pStyle w:val="Prrafodelista"/>
        <w:numPr>
          <w:ilvl w:val="0"/>
          <w:numId w:val="24"/>
        </w:numPr>
        <w:adjustRightInd w:val="0"/>
        <w:spacing w:after="0" w:line="240" w:lineRule="auto"/>
        <w:jc w:val="both"/>
        <w:rPr>
          <w:rFonts w:cstheme="minorHAnsi"/>
          <w:b/>
        </w:rPr>
      </w:pPr>
      <w:r w:rsidRPr="00EB0BED">
        <w:rPr>
          <w:rFonts w:cstheme="minorHAnsi"/>
        </w:rPr>
        <w:t>Impulsar el</w:t>
      </w:r>
      <w:r w:rsidRPr="00EB0BED">
        <w:rPr>
          <w:rFonts w:cstheme="minorHAnsi"/>
          <w:b/>
          <w:bCs/>
        </w:rPr>
        <w:t xml:space="preserve"> Plan de Voluntariado UCM</w:t>
      </w:r>
    </w:p>
    <w:p w14:paraId="0C4C006A" w14:textId="77777777" w:rsidR="00B8658C" w:rsidRPr="005101CA" w:rsidRDefault="00B904C6" w:rsidP="00ED2EAD">
      <w:pPr>
        <w:pStyle w:val="Prrafodelista"/>
        <w:numPr>
          <w:ilvl w:val="0"/>
          <w:numId w:val="15"/>
        </w:numPr>
        <w:adjustRightInd w:val="0"/>
        <w:spacing w:after="120" w:line="240" w:lineRule="auto"/>
        <w:jc w:val="both"/>
        <w:rPr>
          <w:rFonts w:cstheme="minorHAnsi"/>
          <w:b/>
        </w:rPr>
      </w:pPr>
      <w:r w:rsidRPr="005101CA">
        <w:rPr>
          <w:rFonts w:cstheme="minorHAnsi"/>
        </w:rPr>
        <w:t xml:space="preserve">Promover el </w:t>
      </w:r>
      <w:r w:rsidRPr="005101CA">
        <w:rPr>
          <w:rFonts w:cstheme="minorHAnsi"/>
          <w:b/>
          <w:bCs/>
        </w:rPr>
        <w:t>patrocinio</w:t>
      </w:r>
      <w:r w:rsidRPr="005101CA">
        <w:rPr>
          <w:rFonts w:cstheme="minorHAnsi"/>
        </w:rPr>
        <w:t xml:space="preserve"> de nuevos proyectos y actividades de la </w:t>
      </w:r>
      <w:proofErr w:type="gramStart"/>
      <w:r w:rsidRPr="005101CA">
        <w:rPr>
          <w:rFonts w:cstheme="minorHAnsi"/>
        </w:rPr>
        <w:t xml:space="preserve">UCM </w:t>
      </w:r>
      <w:r w:rsidR="00B8658C" w:rsidRPr="005101CA">
        <w:rPr>
          <w:rFonts w:cstheme="minorHAnsi"/>
        </w:rPr>
        <w:t xml:space="preserve"> y</w:t>
      </w:r>
      <w:proofErr w:type="gramEnd"/>
      <w:r w:rsidR="00B8658C" w:rsidRPr="005101CA">
        <w:rPr>
          <w:rFonts w:cstheme="minorHAnsi"/>
        </w:rPr>
        <w:t xml:space="preserve"> la vinculación con la sociedad </w:t>
      </w:r>
    </w:p>
    <w:p w14:paraId="5AB88B92" w14:textId="77777777" w:rsidR="00B904C6" w:rsidRPr="005101CA" w:rsidRDefault="00B904C6" w:rsidP="00B904C6">
      <w:pPr>
        <w:shd w:val="clear" w:color="auto" w:fill="FFFFFF"/>
        <w:adjustRightInd w:val="0"/>
        <w:spacing w:after="0" w:line="240" w:lineRule="auto"/>
        <w:contextualSpacing/>
        <w:jc w:val="both"/>
        <w:rPr>
          <w:rFonts w:eastAsia="Times New Roman" w:cstheme="minorHAnsi"/>
          <w:lang w:eastAsia="es-ES"/>
        </w:rPr>
      </w:pPr>
    </w:p>
    <w:sectPr w:rsidR="00B904C6" w:rsidRPr="005101CA" w:rsidSect="004D0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F8E6F" w14:textId="77777777" w:rsidR="00921CA2" w:rsidRDefault="00921CA2">
      <w:pPr>
        <w:spacing w:after="0" w:line="240" w:lineRule="auto"/>
      </w:pPr>
      <w:r>
        <w:separator/>
      </w:r>
    </w:p>
  </w:endnote>
  <w:endnote w:type="continuationSeparator" w:id="0">
    <w:p w14:paraId="62D85F50" w14:textId="77777777" w:rsidR="00921CA2" w:rsidRDefault="00921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tem-Light">
    <w:altName w:val="Stem-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em-Bold">
    <w:altName w:val="Stem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D827C" w14:textId="77777777" w:rsidR="00427D6E" w:rsidRDefault="00921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6056764"/>
      <w:docPartObj>
        <w:docPartGallery w:val="Page Numbers (Bottom of Page)"/>
        <w:docPartUnique/>
      </w:docPartObj>
    </w:sdtPr>
    <w:sdtEndPr/>
    <w:sdtContent>
      <w:p w14:paraId="2FD4B072" w14:textId="4D5B0F00" w:rsidR="00427D6E" w:rsidRDefault="00B904C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EF3">
          <w:rPr>
            <w:noProof/>
          </w:rPr>
          <w:t>6</w:t>
        </w:r>
        <w:r>
          <w:fldChar w:fldCharType="end"/>
        </w:r>
      </w:p>
    </w:sdtContent>
  </w:sdt>
  <w:p w14:paraId="0D81D6B7" w14:textId="77777777" w:rsidR="00427D6E" w:rsidRDefault="00921C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ED1B4" w14:textId="77777777" w:rsidR="00427D6E" w:rsidRDefault="00921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68EAF" w14:textId="77777777" w:rsidR="00921CA2" w:rsidRDefault="00921CA2">
      <w:pPr>
        <w:spacing w:after="0" w:line="240" w:lineRule="auto"/>
      </w:pPr>
      <w:r>
        <w:separator/>
      </w:r>
    </w:p>
  </w:footnote>
  <w:footnote w:type="continuationSeparator" w:id="0">
    <w:p w14:paraId="181349CF" w14:textId="77777777" w:rsidR="00921CA2" w:rsidRDefault="00921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F3F30" w14:textId="77777777" w:rsidR="00427D6E" w:rsidRDefault="00921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098A9" w14:textId="77777777" w:rsidR="00427D6E" w:rsidRDefault="00921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3AC60" w14:textId="77777777" w:rsidR="00427D6E" w:rsidRDefault="00921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2F28"/>
    <w:multiLevelType w:val="hybridMultilevel"/>
    <w:tmpl w:val="9A402A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86799"/>
    <w:multiLevelType w:val="hybridMultilevel"/>
    <w:tmpl w:val="5BD211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C34A0"/>
    <w:multiLevelType w:val="hybridMultilevel"/>
    <w:tmpl w:val="5BCC19D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F14C1"/>
    <w:multiLevelType w:val="hybridMultilevel"/>
    <w:tmpl w:val="D2A8F5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D7B84"/>
    <w:multiLevelType w:val="multilevel"/>
    <w:tmpl w:val="29E8386A"/>
    <w:lvl w:ilvl="0">
      <w:start w:val="1"/>
      <w:numFmt w:val="bullet"/>
      <w:lvlText w:val=""/>
      <w:lvlJc w:val="left"/>
      <w:pPr>
        <w:tabs>
          <w:tab w:val="num" w:pos="843"/>
        </w:tabs>
        <w:ind w:left="8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63"/>
        </w:tabs>
        <w:ind w:left="15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3"/>
        </w:tabs>
        <w:ind w:left="22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3"/>
        </w:tabs>
        <w:ind w:left="37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3"/>
        </w:tabs>
        <w:ind w:left="44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3"/>
        </w:tabs>
        <w:ind w:left="58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3"/>
        </w:tabs>
        <w:ind w:left="6603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611F3"/>
    <w:multiLevelType w:val="hybridMultilevel"/>
    <w:tmpl w:val="A314C7D8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A15E0"/>
    <w:multiLevelType w:val="hybridMultilevel"/>
    <w:tmpl w:val="E85EE34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01386"/>
    <w:multiLevelType w:val="hybridMultilevel"/>
    <w:tmpl w:val="4E36FB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B2610"/>
    <w:multiLevelType w:val="hybridMultilevel"/>
    <w:tmpl w:val="61E6155A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A1C40"/>
    <w:multiLevelType w:val="hybridMultilevel"/>
    <w:tmpl w:val="997CBD86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521D1"/>
    <w:multiLevelType w:val="multilevel"/>
    <w:tmpl w:val="29E8386A"/>
    <w:lvl w:ilvl="0">
      <w:start w:val="1"/>
      <w:numFmt w:val="bullet"/>
      <w:lvlText w:val=""/>
      <w:lvlJc w:val="left"/>
      <w:pPr>
        <w:tabs>
          <w:tab w:val="num" w:pos="843"/>
        </w:tabs>
        <w:ind w:left="8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63"/>
        </w:tabs>
        <w:ind w:left="15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3"/>
        </w:tabs>
        <w:ind w:left="22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3"/>
        </w:tabs>
        <w:ind w:left="37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3"/>
        </w:tabs>
        <w:ind w:left="44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3"/>
        </w:tabs>
        <w:ind w:left="58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3"/>
        </w:tabs>
        <w:ind w:left="6603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5E4D00"/>
    <w:multiLevelType w:val="multilevel"/>
    <w:tmpl w:val="29E8386A"/>
    <w:lvl w:ilvl="0">
      <w:start w:val="1"/>
      <w:numFmt w:val="bullet"/>
      <w:lvlText w:val=""/>
      <w:lvlJc w:val="left"/>
      <w:pPr>
        <w:tabs>
          <w:tab w:val="num" w:pos="843"/>
        </w:tabs>
        <w:ind w:left="84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63"/>
        </w:tabs>
        <w:ind w:left="15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3"/>
        </w:tabs>
        <w:ind w:left="22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3"/>
        </w:tabs>
        <w:ind w:left="37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3"/>
        </w:tabs>
        <w:ind w:left="44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3"/>
        </w:tabs>
        <w:ind w:left="58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3"/>
        </w:tabs>
        <w:ind w:left="6603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311ABB"/>
    <w:multiLevelType w:val="hybridMultilevel"/>
    <w:tmpl w:val="5D4A7A8E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60030"/>
    <w:multiLevelType w:val="multilevel"/>
    <w:tmpl w:val="29E8386A"/>
    <w:lvl w:ilvl="0">
      <w:start w:val="1"/>
      <w:numFmt w:val="bullet"/>
      <w:lvlText w:val=""/>
      <w:lvlJc w:val="left"/>
      <w:pPr>
        <w:tabs>
          <w:tab w:val="num" w:pos="843"/>
        </w:tabs>
        <w:ind w:left="84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63"/>
        </w:tabs>
        <w:ind w:left="1563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83"/>
        </w:tabs>
        <w:ind w:left="22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3"/>
        </w:tabs>
        <w:ind w:left="37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3"/>
        </w:tabs>
        <w:ind w:left="44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3"/>
        </w:tabs>
        <w:ind w:left="58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3"/>
        </w:tabs>
        <w:ind w:left="6603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527B1C"/>
    <w:multiLevelType w:val="hybridMultilevel"/>
    <w:tmpl w:val="452871E6"/>
    <w:lvl w:ilvl="0" w:tplc="04FA346C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0A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8F7932"/>
    <w:multiLevelType w:val="hybridMultilevel"/>
    <w:tmpl w:val="1A22D1C6"/>
    <w:lvl w:ilvl="0" w:tplc="44B894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31CFC"/>
    <w:multiLevelType w:val="hybridMultilevel"/>
    <w:tmpl w:val="4EF698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454E7D"/>
    <w:multiLevelType w:val="hybridMultilevel"/>
    <w:tmpl w:val="C622BBC8"/>
    <w:lvl w:ilvl="0" w:tplc="0C0A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5B470945"/>
    <w:multiLevelType w:val="hybridMultilevel"/>
    <w:tmpl w:val="88DA91F8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C115B7"/>
    <w:multiLevelType w:val="multilevel"/>
    <w:tmpl w:val="29E8386A"/>
    <w:lvl w:ilvl="0">
      <w:start w:val="1"/>
      <w:numFmt w:val="bullet"/>
      <w:lvlText w:val=""/>
      <w:lvlJc w:val="left"/>
      <w:pPr>
        <w:tabs>
          <w:tab w:val="num" w:pos="843"/>
        </w:tabs>
        <w:ind w:left="84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63"/>
        </w:tabs>
        <w:ind w:left="15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3"/>
        </w:tabs>
        <w:ind w:left="22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3"/>
        </w:tabs>
        <w:ind w:left="37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3"/>
        </w:tabs>
        <w:ind w:left="44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3"/>
        </w:tabs>
        <w:ind w:left="58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3"/>
        </w:tabs>
        <w:ind w:left="6603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E36D27"/>
    <w:multiLevelType w:val="multilevel"/>
    <w:tmpl w:val="29E8386A"/>
    <w:lvl w:ilvl="0">
      <w:start w:val="1"/>
      <w:numFmt w:val="bullet"/>
      <w:lvlText w:val=""/>
      <w:lvlJc w:val="left"/>
      <w:pPr>
        <w:tabs>
          <w:tab w:val="num" w:pos="843"/>
        </w:tabs>
        <w:ind w:left="8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63"/>
        </w:tabs>
        <w:ind w:left="15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3"/>
        </w:tabs>
        <w:ind w:left="22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3"/>
        </w:tabs>
        <w:ind w:left="37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3"/>
        </w:tabs>
        <w:ind w:left="44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3"/>
        </w:tabs>
        <w:ind w:left="58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3"/>
        </w:tabs>
        <w:ind w:left="6603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2B0C02"/>
    <w:multiLevelType w:val="hybridMultilevel"/>
    <w:tmpl w:val="D494A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0761B"/>
    <w:multiLevelType w:val="hybridMultilevel"/>
    <w:tmpl w:val="8AF6A22E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9903F9"/>
    <w:multiLevelType w:val="hybridMultilevel"/>
    <w:tmpl w:val="271A83F0"/>
    <w:lvl w:ilvl="0" w:tplc="04FA3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E43F20"/>
    <w:multiLevelType w:val="hybridMultilevel"/>
    <w:tmpl w:val="BF34A17E"/>
    <w:lvl w:ilvl="0" w:tplc="04FA346C">
      <w:start w:val="1"/>
      <w:numFmt w:val="bullet"/>
      <w:lvlText w:val=""/>
      <w:lvlJc w:val="left"/>
      <w:pPr>
        <w:ind w:left="1563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228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0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72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44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6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8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0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32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"/>
  </w:num>
  <w:num w:numId="5">
    <w:abstractNumId w:val="15"/>
  </w:num>
  <w:num w:numId="6">
    <w:abstractNumId w:val="7"/>
  </w:num>
  <w:num w:numId="7">
    <w:abstractNumId w:val="2"/>
  </w:num>
  <w:num w:numId="8">
    <w:abstractNumId w:val="23"/>
  </w:num>
  <w:num w:numId="9">
    <w:abstractNumId w:val="12"/>
  </w:num>
  <w:num w:numId="10">
    <w:abstractNumId w:val="22"/>
  </w:num>
  <w:num w:numId="11">
    <w:abstractNumId w:val="14"/>
  </w:num>
  <w:num w:numId="12">
    <w:abstractNumId w:val="18"/>
  </w:num>
  <w:num w:numId="13">
    <w:abstractNumId w:val="9"/>
  </w:num>
  <w:num w:numId="14">
    <w:abstractNumId w:val="24"/>
  </w:num>
  <w:num w:numId="15">
    <w:abstractNumId w:val="8"/>
  </w:num>
  <w:num w:numId="16">
    <w:abstractNumId w:val="5"/>
  </w:num>
  <w:num w:numId="17">
    <w:abstractNumId w:val="3"/>
  </w:num>
  <w:num w:numId="18">
    <w:abstractNumId w:val="13"/>
  </w:num>
  <w:num w:numId="19">
    <w:abstractNumId w:val="11"/>
  </w:num>
  <w:num w:numId="20">
    <w:abstractNumId w:val="10"/>
  </w:num>
  <w:num w:numId="21">
    <w:abstractNumId w:val="19"/>
  </w:num>
  <w:num w:numId="22">
    <w:abstractNumId w:val="4"/>
  </w:num>
  <w:num w:numId="23">
    <w:abstractNumId w:val="20"/>
  </w:num>
  <w:num w:numId="24">
    <w:abstractNumId w:val="16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4C6"/>
    <w:rsid w:val="00117CE8"/>
    <w:rsid w:val="00314AB8"/>
    <w:rsid w:val="004275B3"/>
    <w:rsid w:val="004412D3"/>
    <w:rsid w:val="00461B8B"/>
    <w:rsid w:val="004D0EF3"/>
    <w:rsid w:val="005101CA"/>
    <w:rsid w:val="005D38AC"/>
    <w:rsid w:val="00606C2E"/>
    <w:rsid w:val="006C72F3"/>
    <w:rsid w:val="00844E37"/>
    <w:rsid w:val="008961F7"/>
    <w:rsid w:val="008C2D41"/>
    <w:rsid w:val="00921CA2"/>
    <w:rsid w:val="0094089E"/>
    <w:rsid w:val="0098059F"/>
    <w:rsid w:val="009F7947"/>
    <w:rsid w:val="00A139FC"/>
    <w:rsid w:val="00B0395F"/>
    <w:rsid w:val="00B70A86"/>
    <w:rsid w:val="00B8658C"/>
    <w:rsid w:val="00B904C6"/>
    <w:rsid w:val="00D34EEC"/>
    <w:rsid w:val="00DB3626"/>
    <w:rsid w:val="00E215DB"/>
    <w:rsid w:val="00E82D1F"/>
    <w:rsid w:val="00EB0BED"/>
    <w:rsid w:val="00F34727"/>
    <w:rsid w:val="00F5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96140"/>
  <w15:chartTrackingRefBased/>
  <w15:docId w15:val="{FB8B4945-8E41-46DB-85A7-7AF1EB0D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4C6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04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04C6"/>
  </w:style>
  <w:style w:type="paragraph" w:styleId="Piedepgina">
    <w:name w:val="footer"/>
    <w:basedOn w:val="Normal"/>
    <w:link w:val="PiedepginaCar"/>
    <w:uiPriority w:val="99"/>
    <w:unhideWhenUsed/>
    <w:rsid w:val="00B904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04C6"/>
  </w:style>
  <w:style w:type="paragraph" w:styleId="Prrafodelista">
    <w:name w:val="List Paragraph"/>
    <w:basedOn w:val="Normal"/>
    <w:uiPriority w:val="34"/>
    <w:qFormat/>
    <w:rsid w:val="00B904C6"/>
    <w:pPr>
      <w:spacing w:after="160" w:line="259" w:lineRule="auto"/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904C6"/>
    <w:rPr>
      <w:color w:val="0563C1" w:themeColor="hyperlink"/>
      <w:u w:val="single"/>
    </w:rPr>
  </w:style>
  <w:style w:type="character" w:customStyle="1" w:styleId="A3">
    <w:name w:val="A3"/>
    <w:uiPriority w:val="99"/>
    <w:rsid w:val="00B904C6"/>
    <w:rPr>
      <w:rFonts w:cs="Stem-Light"/>
      <w:color w:val="221E1F"/>
      <w:sz w:val="20"/>
      <w:szCs w:val="20"/>
    </w:rPr>
  </w:style>
  <w:style w:type="character" w:customStyle="1" w:styleId="A5">
    <w:name w:val="A5"/>
    <w:uiPriority w:val="99"/>
    <w:rsid w:val="00B904C6"/>
    <w:rPr>
      <w:rFonts w:cs="Stem-Bold"/>
      <w:color w:val="82CEC7"/>
      <w:sz w:val="28"/>
      <w:szCs w:val="28"/>
    </w:rPr>
  </w:style>
  <w:style w:type="paragraph" w:customStyle="1" w:styleId="Default">
    <w:name w:val="Default"/>
    <w:rsid w:val="00B904C6"/>
    <w:pPr>
      <w:autoSpaceDE w:val="0"/>
      <w:autoSpaceDN w:val="0"/>
      <w:adjustRightInd w:val="0"/>
      <w:spacing w:after="0" w:line="240" w:lineRule="auto"/>
    </w:pPr>
    <w:rPr>
      <w:rFonts w:ascii="Stem-Light" w:hAnsi="Stem-Light" w:cs="Stem-Light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6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6C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allea.org/publications/joint-publications/european-code-conduct-research-integrity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2143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ARACELI MANJON-CABEZA OLMEDA</dc:creator>
  <cp:keywords/>
  <dc:description/>
  <cp:lastModifiedBy>MARIA DOLORES GARCIA SILVA</cp:lastModifiedBy>
  <cp:revision>4</cp:revision>
  <cp:lastPrinted>2020-11-04T12:29:00Z</cp:lastPrinted>
  <dcterms:created xsi:type="dcterms:W3CDTF">2020-11-05T09:27:00Z</dcterms:created>
  <dcterms:modified xsi:type="dcterms:W3CDTF">2021-02-18T14:24:00Z</dcterms:modified>
</cp:coreProperties>
</file>