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horzAnchor="margin" w:tblpX="-10" w:tblpY="-1200"/>
        <w:tblW w:w="0" w:type="auto"/>
        <w:tblLook w:val="04A0" w:firstRow="1" w:lastRow="0" w:firstColumn="1" w:lastColumn="0" w:noHBand="0" w:noVBand="1"/>
      </w:tblPr>
      <w:tblGrid>
        <w:gridCol w:w="9781"/>
      </w:tblGrid>
      <w:tr w:rsidR="00D25F50" w:rsidTr="00370FE6">
        <w:tc>
          <w:tcPr>
            <w:tcW w:w="9781" w:type="dxa"/>
          </w:tcPr>
          <w:p w:rsidR="00D25F50" w:rsidRDefault="00D25F50" w:rsidP="00370FE6">
            <w:pPr>
              <w:jc w:val="center"/>
              <w:rPr>
                <w:b/>
                <w:sz w:val="36"/>
                <w:szCs w:val="36"/>
              </w:rPr>
            </w:pPr>
          </w:p>
          <w:p w:rsidR="00D25F50" w:rsidRPr="00370FE6" w:rsidRDefault="00D25F50" w:rsidP="00370FE6">
            <w:pPr>
              <w:jc w:val="center"/>
              <w:rPr>
                <w:b/>
                <w:sz w:val="32"/>
                <w:szCs w:val="32"/>
              </w:rPr>
            </w:pPr>
            <w:r w:rsidRPr="00370FE6">
              <w:rPr>
                <w:b/>
                <w:sz w:val="32"/>
                <w:szCs w:val="32"/>
              </w:rPr>
              <w:t xml:space="preserve">COMPRA  PÚBLICA  </w:t>
            </w:r>
            <w:r w:rsidR="00370FE6" w:rsidRPr="00370FE6">
              <w:rPr>
                <w:b/>
                <w:sz w:val="32"/>
                <w:szCs w:val="32"/>
              </w:rPr>
              <w:t xml:space="preserve">DE TECNOLOGÍA </w:t>
            </w:r>
            <w:r w:rsidRPr="00370FE6">
              <w:rPr>
                <w:b/>
                <w:sz w:val="32"/>
                <w:szCs w:val="32"/>
              </w:rPr>
              <w:t>INNOVADORA</w:t>
            </w:r>
          </w:p>
          <w:p w:rsidR="00D25F50" w:rsidRDefault="00D25F50" w:rsidP="00370FE6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D25F50" w:rsidRDefault="00D25F50" w:rsidP="00583EAD">
      <w:pPr>
        <w:rPr>
          <w:color w:val="C00000"/>
          <w:sz w:val="28"/>
          <w:szCs w:val="28"/>
        </w:rPr>
      </w:pPr>
    </w:p>
    <w:p w:rsidR="004A08CB" w:rsidRDefault="004A08CB" w:rsidP="004A08CB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6173E" w:rsidRDefault="0016173E" w:rsidP="0016173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La </w:t>
      </w:r>
      <w:r w:rsidRPr="0016173E">
        <w:rPr>
          <w:rFonts w:cstheme="minorHAnsi"/>
          <w:color w:val="C00000"/>
        </w:rPr>
        <w:t>Compra Pública de Tecnología Innovadora</w:t>
      </w:r>
      <w:r>
        <w:rPr>
          <w:rFonts w:cstheme="minorHAnsi"/>
        </w:rPr>
        <w:t xml:space="preserve"> c</w:t>
      </w:r>
      <w:r w:rsidR="004A08CB">
        <w:rPr>
          <w:rFonts w:cstheme="minorHAnsi"/>
        </w:rPr>
        <w:t xml:space="preserve">onsiste en la </w:t>
      </w:r>
      <w:r>
        <w:rPr>
          <w:rFonts w:cstheme="minorHAnsi"/>
        </w:rPr>
        <w:t>adquisición</w:t>
      </w:r>
      <w:r w:rsidR="004A08CB">
        <w:rPr>
          <w:rFonts w:cstheme="minorHAnsi"/>
        </w:rPr>
        <w:t xml:space="preserve"> de un bien o servicio que </w:t>
      </w:r>
      <w:r w:rsidR="004A08CB" w:rsidRPr="00C709A9">
        <w:rPr>
          <w:rFonts w:cstheme="minorHAnsi"/>
          <w:b/>
          <w:color w:val="4472C4" w:themeColor="accent5"/>
        </w:rPr>
        <w:t xml:space="preserve">no existe en el momento de la compra </w:t>
      </w:r>
      <w:r w:rsidR="004A08CB" w:rsidRPr="0016173E">
        <w:rPr>
          <w:rFonts w:cstheme="minorHAnsi"/>
        </w:rPr>
        <w:t xml:space="preserve">pero que puede desarrollarse </w:t>
      </w:r>
      <w:r w:rsidR="004A08CB" w:rsidRPr="0016173E">
        <w:rPr>
          <w:rFonts w:cstheme="minorHAnsi"/>
          <w:u w:val="single"/>
        </w:rPr>
        <w:t>en un plazo razonable</w:t>
      </w:r>
      <w:r w:rsidR="004A08CB" w:rsidRPr="00B82501">
        <w:rPr>
          <w:rFonts w:cstheme="minorHAnsi"/>
          <w:color w:val="4472C4" w:themeColor="accent5"/>
        </w:rPr>
        <w:t>.</w:t>
      </w:r>
      <w:r w:rsidR="004A08CB">
        <w:rPr>
          <w:rFonts w:cstheme="minorHAnsi"/>
        </w:rPr>
        <w:t xml:space="preserve"> </w:t>
      </w:r>
    </w:p>
    <w:p w:rsidR="004A08CB" w:rsidRDefault="004A08CB" w:rsidP="0016173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Dicha compra </w:t>
      </w:r>
      <w:r w:rsidRPr="00B82501">
        <w:rPr>
          <w:rFonts w:cstheme="minorHAnsi"/>
          <w:color w:val="4472C4" w:themeColor="accent5"/>
        </w:rPr>
        <w:t xml:space="preserve">requiere el desarrollo de tecnología nueva o mejorada </w:t>
      </w:r>
      <w:r>
        <w:rPr>
          <w:rFonts w:cstheme="minorHAnsi"/>
        </w:rPr>
        <w:t xml:space="preserve">para poder cumplir con los requisitos demandados por el comprador (entidad o administración de carácter público). </w:t>
      </w:r>
    </w:p>
    <w:p w:rsidR="004A08CB" w:rsidRDefault="004A08CB" w:rsidP="004A08CB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A08CB" w:rsidRDefault="004A08CB" w:rsidP="004A08CB">
      <w:pPr>
        <w:autoSpaceDE w:val="0"/>
        <w:autoSpaceDN w:val="0"/>
        <w:adjustRightInd w:val="0"/>
        <w:spacing w:after="0" w:line="240" w:lineRule="auto"/>
        <w:rPr>
          <w:rFonts w:cstheme="minorHAnsi"/>
          <w:u w:val="single"/>
        </w:rPr>
      </w:pPr>
      <w:r w:rsidRPr="00034B25">
        <w:rPr>
          <w:rFonts w:cstheme="minorHAnsi"/>
          <w:u w:val="single"/>
        </w:rPr>
        <w:t>Características:</w:t>
      </w:r>
    </w:p>
    <w:p w:rsidR="008C17C2" w:rsidRPr="00034B25" w:rsidRDefault="008C17C2" w:rsidP="004A08CB">
      <w:pPr>
        <w:autoSpaceDE w:val="0"/>
        <w:autoSpaceDN w:val="0"/>
        <w:adjustRightInd w:val="0"/>
        <w:spacing w:after="0" w:line="240" w:lineRule="auto"/>
        <w:rPr>
          <w:rFonts w:cstheme="minorHAnsi"/>
          <w:u w:val="single"/>
        </w:rPr>
      </w:pPr>
    </w:p>
    <w:p w:rsidR="00F62138" w:rsidRPr="00C709A9" w:rsidRDefault="004A08CB" w:rsidP="004A08CB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  <w:color w:val="292934"/>
        </w:rPr>
        <w:t xml:space="preserve">Su objeto es </w:t>
      </w:r>
      <w:r w:rsidRPr="00034B25">
        <w:rPr>
          <w:rFonts w:cstheme="minorHAnsi"/>
          <w:color w:val="292934"/>
        </w:rPr>
        <w:t>la fabricación de bienes y la prestación de servicios que incorporen tecnología</w:t>
      </w:r>
      <w:r w:rsidRPr="00C709A9">
        <w:rPr>
          <w:rFonts w:cstheme="minorHAnsi"/>
          <w:b/>
          <w:color w:val="292934"/>
          <w:u w:val="single"/>
        </w:rPr>
        <w:t xml:space="preserve"> específicamente desarrollada</w:t>
      </w:r>
      <w:r w:rsidRPr="00034B25">
        <w:rPr>
          <w:rFonts w:cstheme="minorHAnsi"/>
          <w:color w:val="292934"/>
        </w:rPr>
        <w:t xml:space="preserve"> con el propósito de aportar soluciones más avanzadas y económicamente más ventajosas que las</w:t>
      </w:r>
      <w:r>
        <w:rPr>
          <w:rFonts w:cstheme="minorHAnsi"/>
          <w:color w:val="292934"/>
        </w:rPr>
        <w:t xml:space="preserve"> </w:t>
      </w:r>
      <w:r w:rsidRPr="00034B25">
        <w:rPr>
          <w:rFonts w:cstheme="minorHAnsi"/>
          <w:color w:val="292934"/>
        </w:rPr>
        <w:t>existentes en el mercado</w:t>
      </w:r>
      <w:r w:rsidR="00543924">
        <w:rPr>
          <w:rFonts w:cstheme="minorHAnsi"/>
          <w:color w:val="292934"/>
        </w:rPr>
        <w:t xml:space="preserve">. </w:t>
      </w:r>
    </w:p>
    <w:p w:rsidR="00C709A9" w:rsidRPr="00F62138" w:rsidRDefault="00C709A9" w:rsidP="00C709A9">
      <w:pPr>
        <w:pStyle w:val="Prrafodelista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A08CB" w:rsidRDefault="00543924" w:rsidP="004A08CB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43924">
        <w:rPr>
          <w:rFonts w:cstheme="minorHAnsi"/>
        </w:rPr>
        <w:t xml:space="preserve">En esta modalidad, las empresas requieren fuertes inversiones y para hacerlo posible, el Centro para el Desarrollo Industrial y Tecnológico (CDTI) ha puesto en marcha el </w:t>
      </w:r>
      <w:r w:rsidRPr="00C709A9">
        <w:rPr>
          <w:rFonts w:cstheme="minorHAnsi"/>
          <w:color w:val="4472C4" w:themeColor="accent5"/>
          <w:u w:val="single"/>
        </w:rPr>
        <w:t>Programa INNODEMANDA</w:t>
      </w:r>
      <w:r w:rsidRPr="00543924">
        <w:rPr>
          <w:rFonts w:cstheme="minorHAnsi"/>
          <w:color w:val="4472C4" w:themeColor="accent5"/>
        </w:rPr>
        <w:t xml:space="preserve"> </w:t>
      </w:r>
      <w:r w:rsidRPr="00543924">
        <w:rPr>
          <w:rFonts w:cstheme="minorHAnsi"/>
        </w:rPr>
        <w:t xml:space="preserve">que es un </w:t>
      </w:r>
      <w:r w:rsidRPr="00543924">
        <w:rPr>
          <w:rFonts w:cstheme="minorHAnsi"/>
          <w:color w:val="4472C4" w:themeColor="accent5"/>
        </w:rPr>
        <w:t xml:space="preserve">instrumento de financiación del coste de la innovación tecnológica </w:t>
      </w:r>
      <w:r w:rsidRPr="00543924">
        <w:rPr>
          <w:rFonts w:cstheme="minorHAnsi"/>
        </w:rPr>
        <w:t>que soportan las empresas que se presentan a los procesos de compra pública innovadora</w:t>
      </w:r>
      <w:r>
        <w:rPr>
          <w:rFonts w:cstheme="minorHAnsi"/>
        </w:rPr>
        <w:t>.</w:t>
      </w:r>
    </w:p>
    <w:p w:rsidR="0016173E" w:rsidRPr="0016173E" w:rsidRDefault="004A08CB" w:rsidP="0016173E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6173E">
        <w:rPr>
          <w:rFonts w:cstheme="minorHAnsi"/>
        </w:rPr>
        <w:t>Hay un reparto de riesgos, por lo que es un contrato de colaboración público-privada.</w:t>
      </w:r>
      <w:r w:rsidR="0016173E" w:rsidRPr="0016173E">
        <w:rPr>
          <w:rFonts w:cstheme="minorHAnsi"/>
        </w:rPr>
        <w:t xml:space="preserve"> Esta modalidad contribuye al fomento de la innovación y a la vez, a la mejora de los servicios públicos.</w:t>
      </w:r>
    </w:p>
    <w:p w:rsidR="004A08CB" w:rsidRDefault="004A08CB" w:rsidP="0016173E">
      <w:pPr>
        <w:pStyle w:val="Prrafodelista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370FE6" w:rsidRDefault="00370FE6" w:rsidP="00545F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16173E" w:rsidRDefault="000E37BA" w:rsidP="00545F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Este procedimiento debe distinguirse de</w:t>
      </w:r>
      <w:r w:rsidR="00370FE6">
        <w:rPr>
          <w:rFonts w:cstheme="minorHAnsi"/>
        </w:rPr>
        <w:t>l</w:t>
      </w:r>
      <w:r w:rsidR="009E2084">
        <w:rPr>
          <w:rFonts w:cstheme="minorHAnsi"/>
        </w:rPr>
        <w:t xml:space="preserve"> </w:t>
      </w:r>
      <w:r w:rsidR="009E2084" w:rsidRPr="009E2084">
        <w:rPr>
          <w:rFonts w:cstheme="minorHAnsi"/>
          <w:b/>
          <w:color w:val="5B9BD5" w:themeColor="accent1"/>
        </w:rPr>
        <w:t>Procedimiento de C</w:t>
      </w:r>
      <w:r w:rsidR="0016173E" w:rsidRPr="009E2084">
        <w:rPr>
          <w:rFonts w:cstheme="minorHAnsi"/>
          <w:b/>
          <w:color w:val="5B9BD5" w:themeColor="accent1"/>
        </w:rPr>
        <w:t>ontratación</w:t>
      </w:r>
      <w:r w:rsidR="009E2084" w:rsidRPr="009E2084">
        <w:rPr>
          <w:rFonts w:cstheme="minorHAnsi"/>
          <w:b/>
          <w:color w:val="5B9BD5" w:themeColor="accent1"/>
        </w:rPr>
        <w:t xml:space="preserve"> Asociación para la Innovación</w:t>
      </w:r>
      <w:r w:rsidR="009E2084">
        <w:rPr>
          <w:rFonts w:cstheme="minorHAnsi"/>
        </w:rPr>
        <w:t xml:space="preserve"> (arts. 177-182 LCSP)</w:t>
      </w:r>
      <w:r w:rsidR="0016173E">
        <w:rPr>
          <w:rFonts w:cstheme="minorHAnsi"/>
        </w:rPr>
        <w:t>:</w:t>
      </w:r>
    </w:p>
    <w:p w:rsidR="0016173E" w:rsidRDefault="0016173E" w:rsidP="00545F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45F76" w:rsidRPr="009E2084" w:rsidRDefault="000E37BA" w:rsidP="009E208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5B9BD5" w:themeColor="accent1"/>
        </w:rPr>
      </w:pPr>
      <w:r w:rsidRPr="009E2084">
        <w:rPr>
          <w:rFonts w:cstheme="minorHAnsi"/>
        </w:rPr>
        <w:t>En este procedimiento</w:t>
      </w:r>
      <w:r w:rsidR="00370FE6" w:rsidRPr="009E2084">
        <w:rPr>
          <w:rFonts w:cstheme="minorHAnsi"/>
        </w:rPr>
        <w:t xml:space="preserve"> de contratación, </w:t>
      </w:r>
      <w:r w:rsidRPr="009E2084">
        <w:rPr>
          <w:rFonts w:cstheme="minorHAnsi"/>
        </w:rPr>
        <w:t xml:space="preserve"> tanto las empresas como la entidad adjudicadora </w:t>
      </w:r>
      <w:r w:rsidRPr="009E2084">
        <w:rPr>
          <w:rFonts w:cstheme="minorHAnsi"/>
          <w:color w:val="5B9BD5" w:themeColor="accent1"/>
        </w:rPr>
        <w:t xml:space="preserve">celebran un </w:t>
      </w:r>
      <w:r w:rsidRPr="009E2084">
        <w:rPr>
          <w:rFonts w:cstheme="minorHAnsi"/>
          <w:b/>
          <w:color w:val="5B9BD5" w:themeColor="accent1"/>
          <w:u w:val="single"/>
        </w:rPr>
        <w:t>acuerdo de colaboración</w:t>
      </w:r>
      <w:r w:rsidRPr="009E2084">
        <w:rPr>
          <w:rFonts w:cstheme="minorHAnsi"/>
          <w:color w:val="5B9BD5" w:themeColor="accent1"/>
        </w:rPr>
        <w:t xml:space="preserve"> </w:t>
      </w:r>
      <w:r w:rsidR="009E2084">
        <w:rPr>
          <w:rFonts w:cstheme="minorHAnsi"/>
          <w:color w:val="5B9BD5" w:themeColor="accent1"/>
        </w:rPr>
        <w:t xml:space="preserve">(no es propiamente un contrato) </w:t>
      </w:r>
      <w:r w:rsidRPr="009E2084">
        <w:rPr>
          <w:rFonts w:cstheme="minorHAnsi"/>
          <w:color w:val="5B9BD5" w:themeColor="accent1"/>
        </w:rPr>
        <w:t xml:space="preserve">para realizar las actividades relacionadas con el desarrollo de los productos, servicios o actuaciones innovadoras. </w:t>
      </w:r>
    </w:p>
    <w:p w:rsidR="009E2084" w:rsidRPr="00A03754" w:rsidRDefault="009E2084" w:rsidP="00545F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5B9BD5" w:themeColor="accent1"/>
        </w:rPr>
      </w:pPr>
    </w:p>
    <w:p w:rsidR="0016173E" w:rsidRPr="009E2084" w:rsidRDefault="00543924" w:rsidP="009E208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5B9BD5" w:themeColor="accent1"/>
        </w:rPr>
      </w:pPr>
      <w:r w:rsidRPr="009E2084">
        <w:rPr>
          <w:rFonts w:cstheme="minorHAnsi"/>
        </w:rPr>
        <w:t xml:space="preserve">Se aplica cuando las soluciones en el mercado no cubren las necesidades requeridas por la administración. Se celebra en </w:t>
      </w:r>
      <w:r w:rsidRPr="009E2084">
        <w:rPr>
          <w:rFonts w:cstheme="minorHAnsi"/>
          <w:color w:val="5B9BD5" w:themeColor="accent1"/>
        </w:rPr>
        <w:t xml:space="preserve">un único procedimiento, </w:t>
      </w:r>
      <w:r w:rsidR="00545F76" w:rsidRPr="009E2084">
        <w:rPr>
          <w:rFonts w:cstheme="minorHAnsi"/>
          <w:color w:val="5B9BD5" w:themeColor="accent1"/>
        </w:rPr>
        <w:t>con 2 fases principales: desarrollo</w:t>
      </w:r>
      <w:r w:rsidR="009E2084">
        <w:rPr>
          <w:rFonts w:cstheme="minorHAnsi"/>
          <w:color w:val="5B9BD5" w:themeColor="accent1"/>
        </w:rPr>
        <w:t xml:space="preserve"> (colaboración) y adquisición final (contrato)</w:t>
      </w:r>
    </w:p>
    <w:p w:rsidR="009E2084" w:rsidRDefault="009E2084" w:rsidP="0016173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ab/>
      </w:r>
    </w:p>
    <w:p w:rsidR="00543924" w:rsidRPr="009E2084" w:rsidRDefault="00545F76" w:rsidP="009E208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E2084">
        <w:rPr>
          <w:rFonts w:cstheme="minorHAnsi"/>
        </w:rPr>
        <w:t xml:space="preserve">Se recomienda la asignación de la </w:t>
      </w:r>
      <w:r w:rsidRPr="009E2084">
        <w:rPr>
          <w:rFonts w:cstheme="minorHAnsi"/>
          <w:color w:val="5B9BD5" w:themeColor="accent1"/>
        </w:rPr>
        <w:t>titularidad de los derechos de propiedad intelectual e industrial al adjudicatario</w:t>
      </w:r>
      <w:r w:rsidRPr="009E2084">
        <w:rPr>
          <w:rFonts w:cstheme="minorHAnsi"/>
        </w:rPr>
        <w:t>, reservándose el derecho de uso a la entidad contratante.</w:t>
      </w:r>
      <w:bookmarkStart w:id="0" w:name="_GoBack"/>
      <w:bookmarkEnd w:id="0"/>
    </w:p>
    <w:sectPr w:rsidR="00543924" w:rsidRPr="009E2084" w:rsidSect="00583EA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C560E"/>
    <w:multiLevelType w:val="hybridMultilevel"/>
    <w:tmpl w:val="E938C35C"/>
    <w:lvl w:ilvl="0" w:tplc="34F86EF8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4B00B08"/>
    <w:multiLevelType w:val="hybridMultilevel"/>
    <w:tmpl w:val="E50CC2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36C4F"/>
    <w:multiLevelType w:val="hybridMultilevel"/>
    <w:tmpl w:val="B75254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713"/>
    <w:rsid w:val="000E37BA"/>
    <w:rsid w:val="000F088E"/>
    <w:rsid w:val="0016173E"/>
    <w:rsid w:val="001960F4"/>
    <w:rsid w:val="00284B42"/>
    <w:rsid w:val="002B5B3E"/>
    <w:rsid w:val="002B5FD9"/>
    <w:rsid w:val="00332AB4"/>
    <w:rsid w:val="00370FE6"/>
    <w:rsid w:val="00493E89"/>
    <w:rsid w:val="004A08CB"/>
    <w:rsid w:val="0052024F"/>
    <w:rsid w:val="00543924"/>
    <w:rsid w:val="00545F76"/>
    <w:rsid w:val="005760B8"/>
    <w:rsid w:val="00583EAD"/>
    <w:rsid w:val="005D0C95"/>
    <w:rsid w:val="006A092C"/>
    <w:rsid w:val="006F0BB6"/>
    <w:rsid w:val="007D7774"/>
    <w:rsid w:val="008C17C2"/>
    <w:rsid w:val="008D2DAE"/>
    <w:rsid w:val="00976593"/>
    <w:rsid w:val="009E2084"/>
    <w:rsid w:val="00A03754"/>
    <w:rsid w:val="00B82501"/>
    <w:rsid w:val="00C709A9"/>
    <w:rsid w:val="00D25F50"/>
    <w:rsid w:val="00D36B99"/>
    <w:rsid w:val="00D80713"/>
    <w:rsid w:val="00D84893"/>
    <w:rsid w:val="00DC5DBD"/>
    <w:rsid w:val="00DE1B48"/>
    <w:rsid w:val="00F6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44FA74-C93B-4C6A-ACA5-85D6A945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ar"/>
    <w:uiPriority w:val="9"/>
    <w:qFormat/>
    <w:rsid w:val="006A092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08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C1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52024F"/>
    <w:rPr>
      <w:color w:val="0000FF"/>
      <w:u w:val="single"/>
    </w:rPr>
  </w:style>
  <w:style w:type="paragraph" w:customStyle="1" w:styleId="Default">
    <w:name w:val="Default"/>
    <w:rsid w:val="005760B8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1960F4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DC5DBD"/>
    <w:rPr>
      <w:color w:val="954F72" w:themeColor="followedHyperlink"/>
      <w:u w:val="single"/>
    </w:rPr>
  </w:style>
  <w:style w:type="character" w:customStyle="1" w:styleId="outputtext">
    <w:name w:val="outputtext"/>
    <w:basedOn w:val="Fuentedeprrafopredeter"/>
    <w:rsid w:val="00DC5DBD"/>
  </w:style>
  <w:style w:type="table" w:styleId="Tablaconcuadrcula">
    <w:name w:val="Table Grid"/>
    <w:basedOn w:val="Tablanormal"/>
    <w:uiPriority w:val="39"/>
    <w:rsid w:val="00D25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rsid w:val="006A092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xtrojo">
    <w:name w:val="txt_rojo"/>
    <w:basedOn w:val="Fuentedeprrafopredeter"/>
    <w:rsid w:val="006A092C"/>
  </w:style>
  <w:style w:type="character" w:styleId="Textoennegrita">
    <w:name w:val="Strong"/>
    <w:basedOn w:val="Fuentedeprrafopredeter"/>
    <w:uiPriority w:val="22"/>
    <w:qFormat/>
    <w:rsid w:val="006A09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9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 BELLVER BENET</dc:creator>
  <cp:keywords/>
  <dc:description/>
  <cp:lastModifiedBy>MARIA MAR BELLVER BENET</cp:lastModifiedBy>
  <cp:revision>7</cp:revision>
  <dcterms:created xsi:type="dcterms:W3CDTF">2023-01-18T15:09:00Z</dcterms:created>
  <dcterms:modified xsi:type="dcterms:W3CDTF">2023-01-18T18:11:00Z</dcterms:modified>
</cp:coreProperties>
</file>