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176D" w14:textId="71D128A3" w:rsidR="00F729AA" w:rsidRDefault="00F729AA">
      <w:pPr>
        <w:pStyle w:val="Textoindependiente"/>
        <w:spacing w:before="4"/>
        <w:rPr>
          <w:rFonts w:ascii="Times New Roman"/>
          <w:sz w:val="22"/>
        </w:rPr>
      </w:pPr>
    </w:p>
    <w:p w14:paraId="18BE59F6" w14:textId="77777777" w:rsidR="00F729AA" w:rsidRDefault="00F729AA" w:rsidP="00521ABB">
      <w:pPr>
        <w:pStyle w:val="Textoindependiente"/>
        <w:spacing w:before="100"/>
        <w:ind w:right="3314"/>
        <w:jc w:val="center"/>
      </w:pPr>
    </w:p>
    <w:tbl>
      <w:tblPr>
        <w:tblStyle w:val="TableNormal"/>
        <w:tblpPr w:leftFromText="141" w:rightFromText="141" w:vertAnchor="text" w:horzAnchor="margin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5520"/>
        <w:gridCol w:w="2837"/>
      </w:tblGrid>
      <w:tr w:rsidR="00521ABB" w14:paraId="018710D5" w14:textId="77777777" w:rsidTr="00521ABB">
        <w:trPr>
          <w:trHeight w:val="282"/>
        </w:trPr>
        <w:tc>
          <w:tcPr>
            <w:tcW w:w="2102" w:type="dxa"/>
          </w:tcPr>
          <w:p w14:paraId="598DF009" w14:textId="77777777" w:rsidR="00521ABB" w:rsidRDefault="00521ABB" w:rsidP="00521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NOMBRE:</w:t>
            </w:r>
          </w:p>
        </w:tc>
        <w:tc>
          <w:tcPr>
            <w:tcW w:w="5520" w:type="dxa"/>
          </w:tcPr>
          <w:p w14:paraId="353E668E" w14:textId="62A1E445" w:rsidR="00521ABB" w:rsidRDefault="00DF4530" w:rsidP="00521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Luis Fernando</w:t>
            </w:r>
          </w:p>
        </w:tc>
        <w:tc>
          <w:tcPr>
            <w:tcW w:w="2837" w:type="dxa"/>
            <w:vMerge w:val="restart"/>
            <w:tcBorders>
              <w:top w:val="nil"/>
              <w:right w:val="nil"/>
            </w:tcBorders>
          </w:tcPr>
          <w:p w14:paraId="35F134E5" w14:textId="77777777" w:rsidR="00521ABB" w:rsidRDefault="00521ABB" w:rsidP="00521ABB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521ABB" w14:paraId="7C6FC95F" w14:textId="77777777" w:rsidTr="00521ABB">
        <w:trPr>
          <w:trHeight w:val="278"/>
        </w:trPr>
        <w:tc>
          <w:tcPr>
            <w:tcW w:w="2102" w:type="dxa"/>
          </w:tcPr>
          <w:p w14:paraId="359D747A" w14:textId="77777777" w:rsidR="00521ABB" w:rsidRDefault="00521ABB" w:rsidP="00521A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APELLIDOS:</w:t>
            </w:r>
          </w:p>
        </w:tc>
        <w:tc>
          <w:tcPr>
            <w:tcW w:w="5520" w:type="dxa"/>
          </w:tcPr>
          <w:p w14:paraId="748A2F87" w14:textId="777FA6DD" w:rsidR="00521ABB" w:rsidRDefault="00DF4530" w:rsidP="00521A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Ramos Simón</w:t>
            </w:r>
          </w:p>
        </w:tc>
        <w:tc>
          <w:tcPr>
            <w:tcW w:w="2837" w:type="dxa"/>
            <w:vMerge/>
            <w:tcBorders>
              <w:top w:val="nil"/>
              <w:right w:val="nil"/>
            </w:tcBorders>
          </w:tcPr>
          <w:p w14:paraId="744E5715" w14:textId="77777777" w:rsidR="00521ABB" w:rsidRDefault="00521ABB" w:rsidP="00521ABB">
            <w:pPr>
              <w:rPr>
                <w:sz w:val="2"/>
                <w:szCs w:val="2"/>
              </w:rPr>
            </w:pPr>
          </w:p>
        </w:tc>
      </w:tr>
      <w:tr w:rsidR="00521ABB" w14:paraId="64D668A3" w14:textId="77777777" w:rsidTr="00521ABB">
        <w:trPr>
          <w:trHeight w:val="282"/>
        </w:trPr>
        <w:tc>
          <w:tcPr>
            <w:tcW w:w="2102" w:type="dxa"/>
          </w:tcPr>
          <w:p w14:paraId="678D2E61" w14:textId="77777777" w:rsidR="00521ABB" w:rsidRDefault="00521ABB" w:rsidP="00521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CATEGORÍA:</w:t>
            </w:r>
          </w:p>
        </w:tc>
        <w:tc>
          <w:tcPr>
            <w:tcW w:w="8357" w:type="dxa"/>
            <w:gridSpan w:val="2"/>
          </w:tcPr>
          <w:p w14:paraId="2E393C98" w14:textId="56727600" w:rsidR="00521ABB" w:rsidRDefault="00DF4530" w:rsidP="00DF453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C.U.</w:t>
            </w:r>
          </w:p>
        </w:tc>
      </w:tr>
      <w:tr w:rsidR="00521ABB" w14:paraId="285798EF" w14:textId="77777777" w:rsidTr="00521ABB">
        <w:trPr>
          <w:trHeight w:val="282"/>
        </w:trPr>
        <w:tc>
          <w:tcPr>
            <w:tcW w:w="2102" w:type="dxa"/>
          </w:tcPr>
          <w:p w14:paraId="107911C1" w14:textId="77777777" w:rsidR="00521ABB" w:rsidRDefault="00521ABB" w:rsidP="00521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UNIVERSIDAD:</w:t>
            </w:r>
          </w:p>
        </w:tc>
        <w:tc>
          <w:tcPr>
            <w:tcW w:w="8357" w:type="dxa"/>
            <w:gridSpan w:val="2"/>
          </w:tcPr>
          <w:p w14:paraId="0FAAD91B" w14:textId="4DE8E96E" w:rsidR="00521ABB" w:rsidRDefault="00DF4530" w:rsidP="00521A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Complutense de Madrid</w:t>
            </w:r>
          </w:p>
        </w:tc>
      </w:tr>
      <w:tr w:rsidR="00521ABB" w14:paraId="7C629598" w14:textId="77777777" w:rsidTr="00521ABB">
        <w:trPr>
          <w:trHeight w:val="277"/>
        </w:trPr>
        <w:tc>
          <w:tcPr>
            <w:tcW w:w="2102" w:type="dxa"/>
          </w:tcPr>
          <w:p w14:paraId="4392BE2C" w14:textId="77777777" w:rsidR="00521ABB" w:rsidRDefault="00521ABB" w:rsidP="00521A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FACULTAD:</w:t>
            </w:r>
          </w:p>
        </w:tc>
        <w:tc>
          <w:tcPr>
            <w:tcW w:w="8357" w:type="dxa"/>
            <w:gridSpan w:val="2"/>
          </w:tcPr>
          <w:p w14:paraId="6F968469" w14:textId="1914E739" w:rsidR="00521ABB" w:rsidRDefault="00DF4530" w:rsidP="00521A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Ciencias de la Documentación</w:t>
            </w:r>
          </w:p>
        </w:tc>
      </w:tr>
      <w:tr w:rsidR="00521ABB" w:rsidRPr="005F477A" w14:paraId="265F10AE" w14:textId="77777777" w:rsidTr="00521ABB">
        <w:trPr>
          <w:trHeight w:val="282"/>
        </w:trPr>
        <w:tc>
          <w:tcPr>
            <w:tcW w:w="2102" w:type="dxa"/>
          </w:tcPr>
          <w:p w14:paraId="6D11E652" w14:textId="77777777" w:rsidR="00521ABB" w:rsidRDefault="00521ABB" w:rsidP="00521A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DEPARTAMENTO:</w:t>
            </w:r>
          </w:p>
        </w:tc>
        <w:tc>
          <w:tcPr>
            <w:tcW w:w="8357" w:type="dxa"/>
            <w:gridSpan w:val="2"/>
          </w:tcPr>
          <w:p w14:paraId="62BDCC9A" w14:textId="02FED192" w:rsidR="00521ABB" w:rsidRPr="005F477A" w:rsidRDefault="00DF4530" w:rsidP="00521ABB">
            <w:pPr>
              <w:pStyle w:val="TableParagraph"/>
              <w:ind w:left="105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Biblioteconomía y Documentación</w:t>
            </w:r>
          </w:p>
        </w:tc>
      </w:tr>
      <w:tr w:rsidR="00521ABB" w14:paraId="1FF07215" w14:textId="77777777" w:rsidTr="00521ABB">
        <w:trPr>
          <w:trHeight w:val="844"/>
        </w:trPr>
        <w:tc>
          <w:tcPr>
            <w:tcW w:w="2102" w:type="dxa"/>
          </w:tcPr>
          <w:p w14:paraId="280FA9CC" w14:textId="77777777" w:rsidR="00521ABB" w:rsidRDefault="00521ABB" w:rsidP="00521ABB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  <w:p w14:paraId="7BF1AEA1" w14:textId="77777777" w:rsidR="00521ABB" w:rsidRDefault="00521ABB" w:rsidP="00521ABB">
            <w:pPr>
              <w:pStyle w:val="TableParagraph"/>
              <w:spacing w:before="7" w:line="278" w:lineRule="exact"/>
              <w:ind w:right="1129"/>
              <w:rPr>
                <w:sz w:val="24"/>
              </w:rPr>
            </w:pPr>
            <w:r>
              <w:rPr>
                <w:sz w:val="24"/>
              </w:rPr>
              <w:t>POSTAL EMAIL</w:t>
            </w:r>
          </w:p>
        </w:tc>
        <w:tc>
          <w:tcPr>
            <w:tcW w:w="8357" w:type="dxa"/>
            <w:gridSpan w:val="2"/>
          </w:tcPr>
          <w:p w14:paraId="068B682E" w14:textId="77777777" w:rsidR="00521ABB" w:rsidRDefault="00DF4530" w:rsidP="005F477A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C/ Santísima Trinidad, 37</w:t>
            </w:r>
          </w:p>
          <w:p w14:paraId="022FFC37" w14:textId="77777777" w:rsidR="00DF4530" w:rsidRDefault="00DF4530" w:rsidP="005F477A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28010</w:t>
            </w:r>
          </w:p>
          <w:p w14:paraId="62E5AB7B" w14:textId="3818CA44" w:rsidR="00DF4530" w:rsidRDefault="00DF4530" w:rsidP="005F477A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lframoss@ucm.es</w:t>
            </w:r>
          </w:p>
        </w:tc>
      </w:tr>
    </w:tbl>
    <w:p w14:paraId="6655431A" w14:textId="77777777" w:rsidR="00521ABB" w:rsidRDefault="00521ABB">
      <w:pPr>
        <w:pStyle w:val="Textoindependiente"/>
        <w:rPr>
          <w:sz w:val="20"/>
        </w:rPr>
      </w:pPr>
    </w:p>
    <w:p w14:paraId="6FFC347A" w14:textId="77777777" w:rsidR="00F729AA" w:rsidRDefault="00146207">
      <w:pPr>
        <w:pStyle w:val="Textoindependiente"/>
        <w:ind w:left="220"/>
      </w:pPr>
      <w:r>
        <w:t>TITULACIONES ACADÉMICAS: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F729AA" w:rsidRPr="005F477A" w14:paraId="0585A335" w14:textId="77777777">
        <w:trPr>
          <w:trHeight w:val="282"/>
        </w:trPr>
        <w:tc>
          <w:tcPr>
            <w:tcW w:w="10459" w:type="dxa"/>
          </w:tcPr>
          <w:p w14:paraId="39762C13" w14:textId="1D3C048F" w:rsidR="00B71CD3" w:rsidRPr="005F477A" w:rsidRDefault="00B71CD3" w:rsidP="00B71CD3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Doctor en Ciencias de la Información</w:t>
            </w:r>
          </w:p>
        </w:tc>
      </w:tr>
      <w:tr w:rsidR="00F729AA" w:rsidRPr="005F477A" w14:paraId="1D3352E5" w14:textId="77777777">
        <w:trPr>
          <w:trHeight w:val="282"/>
        </w:trPr>
        <w:tc>
          <w:tcPr>
            <w:tcW w:w="10459" w:type="dxa"/>
          </w:tcPr>
          <w:p w14:paraId="72D2D49C" w14:textId="3070D39B" w:rsidR="00F729AA" w:rsidRPr="005F477A" w:rsidRDefault="00B71CD3" w:rsidP="00F43324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Licenciado en Periodismo y Lic. en Derecho</w:t>
            </w:r>
          </w:p>
        </w:tc>
      </w:tr>
    </w:tbl>
    <w:p w14:paraId="1B644DCD" w14:textId="77777777" w:rsidR="005F477A" w:rsidRDefault="005F477A">
      <w:pPr>
        <w:pStyle w:val="Textoindependiente"/>
        <w:spacing w:before="100"/>
        <w:ind w:left="220" w:right="7192"/>
        <w:rPr>
          <w:lang w:val="es-ES"/>
        </w:rPr>
      </w:pPr>
    </w:p>
    <w:p w14:paraId="036669DA" w14:textId="45D9F3D9" w:rsidR="00F729AA" w:rsidRDefault="00521ABB">
      <w:pPr>
        <w:pStyle w:val="Textoindependiente"/>
        <w:spacing w:before="100"/>
        <w:ind w:left="220" w:right="7192"/>
        <w:rPr>
          <w:lang w:val="es-ES"/>
        </w:rPr>
      </w:pPr>
      <w:r w:rsidRPr="005F477A">
        <w:rPr>
          <w:lang w:val="es-ES"/>
        </w:rPr>
        <w:t xml:space="preserve">CINCO PUBLICACIONES DE LOS </w:t>
      </w:r>
      <w:r w:rsidR="00146207" w:rsidRPr="005F477A">
        <w:rPr>
          <w:lang w:val="es-ES"/>
        </w:rPr>
        <w:t>ÚLTIMOS AÑOS:</w:t>
      </w:r>
    </w:p>
    <w:p w14:paraId="556CB69B" w14:textId="77777777" w:rsidR="005F477A" w:rsidRDefault="005F477A">
      <w:pPr>
        <w:pStyle w:val="Textoindependiente"/>
        <w:spacing w:before="100"/>
        <w:ind w:left="220" w:right="7192"/>
        <w:rPr>
          <w:lang w:val="es-E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5F477A" w:rsidRPr="005F477A" w14:paraId="772412B6" w14:textId="77777777" w:rsidTr="00DE2880">
        <w:trPr>
          <w:trHeight w:val="282"/>
        </w:trPr>
        <w:tc>
          <w:tcPr>
            <w:tcW w:w="10459" w:type="dxa"/>
          </w:tcPr>
          <w:p w14:paraId="7F062051" w14:textId="77777777" w:rsidR="000033E4" w:rsidRPr="00D33877" w:rsidRDefault="000033E4" w:rsidP="000033E4">
            <w:p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877">
              <w:rPr>
                <w:rFonts w:ascii="Times New Roman" w:hAnsi="Times New Roman"/>
                <w:sz w:val="24"/>
                <w:szCs w:val="24"/>
              </w:rPr>
              <w:t xml:space="preserve">Ramos Simón, Luis Fernando, 2022. “El acceso a los repositorios, archivos abiertos y a bases de datos en el campo de las ciencias jurídicas”. En </w:t>
            </w:r>
            <w:r w:rsidRPr="00D33877">
              <w:rPr>
                <w:rFonts w:ascii="Times New Roman" w:hAnsi="Times New Roman"/>
                <w:i/>
                <w:iCs/>
                <w:sz w:val="24"/>
                <w:szCs w:val="24"/>
              </w:rPr>
              <w:t>Panorama latinoamericano y europeo Bibliotecas jurídicas: tendencias internacionales para la solución de problemas en la sociedad de la información y del conocimiento</w:t>
            </w:r>
            <w:r w:rsidRPr="00D33877">
              <w:rPr>
                <w:rFonts w:ascii="Times New Roman" w:hAnsi="Times New Roman"/>
                <w:sz w:val="24"/>
                <w:szCs w:val="24"/>
              </w:rPr>
              <w:t>. Federico Hernández Pacheco (Coord.). Instituto de Investigaciones Jurídicas (UNAM). pp.187-206. ISBN 978-607-30-5342-6.</w:t>
            </w:r>
          </w:p>
          <w:p w14:paraId="2912B911" w14:textId="77777777" w:rsidR="000033E4" w:rsidRPr="00D33877" w:rsidRDefault="000033E4" w:rsidP="000033E4">
            <w:pPr>
              <w:adjustRightInd w:val="0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D33877">
              <w:rPr>
                <w:rFonts w:ascii="Times New Roman" w:hAnsi="Times New Roman"/>
                <w:sz w:val="24"/>
                <w:szCs w:val="24"/>
              </w:rPr>
              <w:t xml:space="preserve">Ramos Simón, Luis Fernando; José Ignacio Miró Charbonnier, 2022. </w:t>
            </w:r>
            <w:r w:rsidRPr="00D33877">
              <w:rPr>
                <w:rFonts w:ascii="Times New Roman" w:hAnsi="Times New Roman"/>
                <w:i/>
                <w:iCs/>
                <w:sz w:val="24"/>
                <w:szCs w:val="24"/>
              </w:rPr>
              <w:t>Estudio sobre los Informes de Transparencia ( 2019-2020) de las Entidades españolas de Gestión de Derechos de Propiedad Intelectual.</w:t>
            </w:r>
            <w:r w:rsidRPr="00D33877">
              <w:rPr>
                <w:rFonts w:ascii="Times New Roman" w:hAnsi="Times New Roman"/>
                <w:sz w:val="24"/>
                <w:szCs w:val="24"/>
              </w:rPr>
              <w:t xml:space="preserve"> Informe FESABID. FESABID. pp.1-160. ISBN </w:t>
            </w:r>
            <w:r w:rsidRPr="00235920">
              <w:rPr>
                <w:rFonts w:ascii="Times New Roman" w:hAnsi="Times New Roman"/>
              </w:rPr>
              <w:t>978-84-939694-5-5</w:t>
            </w:r>
            <w:r w:rsidRPr="00D338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5A7071" w14:textId="77777777" w:rsidR="000033E4" w:rsidRPr="00D33877" w:rsidRDefault="000033E4" w:rsidP="000033E4">
            <w:pPr>
              <w:ind w:left="284" w:hanging="284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es-ES_tradnl" w:eastAsia="es-ES"/>
              </w:rPr>
            </w:pPr>
            <w:r w:rsidRPr="00D33877">
              <w:rPr>
                <w:rFonts w:ascii="Times New Roman" w:hAnsi="Times New Roman"/>
                <w:color w:val="000000"/>
                <w:sz w:val="24"/>
                <w:szCs w:val="24"/>
              </w:rPr>
              <w:t>Ramos Simón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Luis Fernando</w:t>
            </w:r>
            <w:r w:rsidRPr="00D338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Ana Reyes Pacios Lozano. 2021. “Reuse of the transparency-related information posted on Spanish library and archive websites” </w:t>
            </w:r>
            <w:r w:rsidRPr="00D338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Journal of Information Science</w:t>
            </w:r>
            <w:r w:rsidRPr="00D33877">
              <w:rPr>
                <w:rFonts w:ascii="Times New Roman" w:hAnsi="Times New Roman"/>
                <w:color w:val="000000"/>
                <w:sz w:val="24"/>
                <w:szCs w:val="24"/>
              </w:rPr>
              <w:t>. SAGE. December, pp.1-13.</w:t>
            </w:r>
          </w:p>
          <w:p w14:paraId="21987CF0" w14:textId="77777777" w:rsidR="000033E4" w:rsidRPr="00D33877" w:rsidRDefault="000033E4" w:rsidP="000033E4">
            <w:pPr>
              <w:ind w:left="284" w:hanging="284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3387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Ramos Simón, Luis Fernando; Miró-Charbonnier, José Ignacio (2021). “Problemas en la difusión de fonogramas desde instituciones de patrimonio y soluciones mediante procesos de gestión”. </w:t>
            </w:r>
            <w:r w:rsidRPr="00D33877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Investigación Bibliotecológica</w:t>
            </w:r>
            <w:r w:rsidRPr="00D3387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Vol. 35, Núm. 86 (2021): 45-71.</w:t>
            </w:r>
          </w:p>
          <w:p w14:paraId="4D4584D8" w14:textId="77777777" w:rsidR="000033E4" w:rsidRDefault="000033E4" w:rsidP="00315E1B">
            <w:pPr>
              <w:ind w:left="284" w:hanging="284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7D032F3" w14:textId="1961855A" w:rsidR="00637615" w:rsidRPr="00D33877" w:rsidRDefault="00637615" w:rsidP="00315E1B">
            <w:pPr>
              <w:ind w:left="284" w:hanging="284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2C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Ramos Simón, Luis Fernando; Blázquez Ochando, Manuel (2018).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Pr="00C41C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Soluciones para el acceso en línea de obras con derechos de autor pertenecientes a las colecciones de las instituciones documentales y de patrimonio cultural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Pr="00C41C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C41C14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>Revista General de Información y Documentación</w:t>
            </w:r>
            <w:r w:rsidRPr="00C41C1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vol. 28, nº 2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 p. 525-54</w:t>
            </w:r>
          </w:p>
          <w:p w14:paraId="0ED0B107" w14:textId="77777777" w:rsidR="005F477A" w:rsidRPr="005F477A" w:rsidRDefault="005F477A" w:rsidP="00DE2880">
            <w:pPr>
              <w:pStyle w:val="TableParagraph"/>
              <w:rPr>
                <w:lang w:val="es-ES"/>
              </w:rPr>
            </w:pPr>
          </w:p>
        </w:tc>
      </w:tr>
      <w:tr w:rsidR="005F477A" w:rsidRPr="005F477A" w14:paraId="0B61E6A5" w14:textId="77777777" w:rsidTr="00DE2880">
        <w:trPr>
          <w:trHeight w:val="282"/>
        </w:trPr>
        <w:tc>
          <w:tcPr>
            <w:tcW w:w="10459" w:type="dxa"/>
          </w:tcPr>
          <w:p w14:paraId="3DEEC0A9" w14:textId="77777777" w:rsidR="005F477A" w:rsidRPr="005F477A" w:rsidRDefault="005F477A" w:rsidP="00DE2880">
            <w:pPr>
              <w:pStyle w:val="TableParagraph"/>
              <w:rPr>
                <w:lang w:val="es-ES"/>
              </w:rPr>
            </w:pPr>
          </w:p>
        </w:tc>
      </w:tr>
    </w:tbl>
    <w:p w14:paraId="7EA4AEBE" w14:textId="77777777" w:rsidR="005F477A" w:rsidRPr="005F477A" w:rsidRDefault="005F477A" w:rsidP="005F477A">
      <w:pPr>
        <w:pStyle w:val="Textoindependiente"/>
        <w:spacing w:before="100"/>
        <w:ind w:right="7192"/>
        <w:rPr>
          <w:lang w:val="es-ES"/>
        </w:rPr>
      </w:pPr>
    </w:p>
    <w:p w14:paraId="5A833BD5" w14:textId="77777777" w:rsidR="00F729AA" w:rsidRPr="005F477A" w:rsidRDefault="00F729AA">
      <w:pPr>
        <w:pStyle w:val="Textoindependiente"/>
        <w:spacing w:before="5"/>
        <w:rPr>
          <w:sz w:val="23"/>
          <w:lang w:val="es-ES"/>
        </w:rPr>
      </w:pPr>
    </w:p>
    <w:p w14:paraId="779B35F0" w14:textId="6DD075D5" w:rsidR="00F729AA" w:rsidRDefault="00146207">
      <w:pPr>
        <w:pStyle w:val="Textoindependiente"/>
        <w:spacing w:after="4"/>
        <w:ind w:left="220"/>
      </w:pPr>
      <w:r>
        <w:t>ASIGNATURAS QUE SUELE IMPARTIR:</w:t>
      </w:r>
    </w:p>
    <w:p w14:paraId="71456CBA" w14:textId="77777777" w:rsidR="005F477A" w:rsidRDefault="005F477A">
      <w:pPr>
        <w:pStyle w:val="Textoindependiente"/>
        <w:spacing w:after="4"/>
        <w:ind w:left="220"/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5F477A" w:rsidRPr="005F477A" w14:paraId="6FF01835" w14:textId="77777777" w:rsidTr="00DE2880">
        <w:trPr>
          <w:trHeight w:val="282"/>
        </w:trPr>
        <w:tc>
          <w:tcPr>
            <w:tcW w:w="10459" w:type="dxa"/>
          </w:tcPr>
          <w:p w14:paraId="46A62BEE" w14:textId="05F89275" w:rsidR="005F477A" w:rsidRPr="005F477A" w:rsidRDefault="00787A10" w:rsidP="00DE2880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Derechos y licencias digitales, Gestión y legislación del patrimonio audiovisual</w:t>
            </w:r>
            <w:r w:rsidR="005D6182">
              <w:rPr>
                <w:lang w:val="es-ES"/>
              </w:rPr>
              <w:t>, Economía de la información en Internet</w:t>
            </w:r>
          </w:p>
        </w:tc>
      </w:tr>
      <w:tr w:rsidR="005F477A" w:rsidRPr="005F477A" w14:paraId="1A2DE5AA" w14:textId="77777777" w:rsidTr="00DE2880">
        <w:trPr>
          <w:trHeight w:val="282"/>
        </w:trPr>
        <w:tc>
          <w:tcPr>
            <w:tcW w:w="10459" w:type="dxa"/>
          </w:tcPr>
          <w:p w14:paraId="68DDA5C8" w14:textId="77777777" w:rsidR="005F477A" w:rsidRPr="005F477A" w:rsidRDefault="005F477A" w:rsidP="00DE2880">
            <w:pPr>
              <w:pStyle w:val="TableParagraph"/>
              <w:rPr>
                <w:lang w:val="es-ES"/>
              </w:rPr>
            </w:pPr>
          </w:p>
        </w:tc>
      </w:tr>
    </w:tbl>
    <w:p w14:paraId="29978A24" w14:textId="77777777" w:rsidR="00F729AA" w:rsidRDefault="00F729AA">
      <w:pPr>
        <w:pStyle w:val="Textoindependiente"/>
        <w:spacing w:before="11"/>
        <w:rPr>
          <w:sz w:val="23"/>
        </w:rPr>
      </w:pPr>
    </w:p>
    <w:p w14:paraId="359B4126" w14:textId="77777777" w:rsidR="00F729AA" w:rsidRDefault="00146207">
      <w:pPr>
        <w:pStyle w:val="Textoindependiente"/>
        <w:spacing w:after="4"/>
        <w:ind w:left="220"/>
      </w:pPr>
      <w:r>
        <w:t>EXPERIENCIA PROFESIONAL: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F729AA" w:rsidRPr="005F477A" w14:paraId="3539E238" w14:textId="77777777" w:rsidTr="00CC57D4">
        <w:trPr>
          <w:trHeight w:val="1059"/>
        </w:trPr>
        <w:tc>
          <w:tcPr>
            <w:tcW w:w="10459" w:type="dxa"/>
          </w:tcPr>
          <w:p w14:paraId="0F7A3B18" w14:textId="77777777" w:rsidR="00CC57D4" w:rsidRDefault="00CC57D4" w:rsidP="00521ABB">
            <w:pPr>
              <w:pStyle w:val="TableParagraph"/>
              <w:spacing w:line="284" w:lineRule="exact"/>
              <w:ind w:right="183"/>
              <w:rPr>
                <w:sz w:val="20"/>
                <w:szCs w:val="20"/>
                <w:lang w:val="es-ES"/>
              </w:rPr>
            </w:pPr>
            <w:r w:rsidRPr="005F477A">
              <w:rPr>
                <w:sz w:val="20"/>
                <w:szCs w:val="20"/>
                <w:lang w:val="es-ES"/>
              </w:rPr>
              <w:t xml:space="preserve"> </w:t>
            </w:r>
            <w:r w:rsidR="00B71CD3">
              <w:rPr>
                <w:sz w:val="20"/>
                <w:szCs w:val="20"/>
                <w:lang w:val="es-ES"/>
              </w:rPr>
              <w:t>Docencia e investigación en Biblioteconomía y Documentación. Experiencia en Información, Documentación y Prensa en el sector empresarial eléctrico.</w:t>
            </w:r>
          </w:p>
          <w:p w14:paraId="6516C2BE" w14:textId="16AD3FEE" w:rsidR="00C0660C" w:rsidRPr="005F477A" w:rsidRDefault="00C0660C" w:rsidP="00C0660C">
            <w:pPr>
              <w:pStyle w:val="TableParagraph"/>
              <w:spacing w:line="284" w:lineRule="exact"/>
              <w:ind w:left="0" w:right="183"/>
              <w:rPr>
                <w:sz w:val="24"/>
                <w:lang w:val="es-ES"/>
              </w:rPr>
            </w:pPr>
          </w:p>
        </w:tc>
      </w:tr>
    </w:tbl>
    <w:p w14:paraId="08A8471A" w14:textId="77777777" w:rsidR="00F729AA" w:rsidRPr="005F477A" w:rsidRDefault="00F729AA">
      <w:pPr>
        <w:pStyle w:val="Textoindependiente"/>
        <w:spacing w:before="6"/>
        <w:rPr>
          <w:sz w:val="23"/>
          <w:lang w:val="es-ES"/>
        </w:rPr>
      </w:pPr>
    </w:p>
    <w:p w14:paraId="3ABC723C" w14:textId="77777777" w:rsidR="00F729AA" w:rsidRDefault="00146207">
      <w:pPr>
        <w:pStyle w:val="Textoindependiente"/>
        <w:ind w:left="220" w:right="8747"/>
      </w:pPr>
      <w:r>
        <w:t xml:space="preserve">LÍNEAS DE </w:t>
      </w:r>
      <w:r>
        <w:lastRenderedPageBreak/>
        <w:t>INVESTIGACIÓN</w:t>
      </w:r>
    </w:p>
    <w:p w14:paraId="6A772DB4" w14:textId="77777777" w:rsidR="00F729AA" w:rsidRDefault="00F729AA"/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5F477A" w:rsidRPr="005F477A" w14:paraId="390DACAE" w14:textId="77777777" w:rsidTr="00DE2880">
        <w:trPr>
          <w:trHeight w:val="282"/>
        </w:trPr>
        <w:tc>
          <w:tcPr>
            <w:tcW w:w="10459" w:type="dxa"/>
          </w:tcPr>
          <w:p w14:paraId="4F3B8297" w14:textId="49BB31E8" w:rsidR="005F477A" w:rsidRPr="005F477A" w:rsidRDefault="00B71CD3" w:rsidP="00DE2880">
            <w:pPr>
              <w:pStyle w:val="TableParagraph"/>
              <w:rPr>
                <w:lang w:val="es-ES"/>
              </w:rPr>
            </w:pPr>
            <w:r w:rsidRPr="00C75C19">
              <w:rPr>
                <w:rFonts w:ascii="Times New Roman" w:eastAsia="Courier New" w:hAnsi="Times New Roman"/>
                <w:color w:val="000000"/>
                <w:sz w:val="24"/>
                <w:lang w:eastAsia="ar-SA"/>
              </w:rPr>
              <w:t>Gestión de la información; información-documentación; reutilización información del sector público; acceso abierto; patrimonio digitalizado; licencias de Internet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F477A" w:rsidRPr="005F477A" w14:paraId="735E9454" w14:textId="77777777" w:rsidTr="00DE2880">
        <w:trPr>
          <w:trHeight w:val="282"/>
        </w:trPr>
        <w:tc>
          <w:tcPr>
            <w:tcW w:w="10459" w:type="dxa"/>
          </w:tcPr>
          <w:p w14:paraId="5CA6502C" w14:textId="77777777" w:rsidR="005F477A" w:rsidRPr="005F477A" w:rsidRDefault="005F477A" w:rsidP="00DE2880">
            <w:pPr>
              <w:pStyle w:val="TableParagraph"/>
              <w:rPr>
                <w:lang w:val="es-ES"/>
              </w:rPr>
            </w:pPr>
          </w:p>
        </w:tc>
      </w:tr>
    </w:tbl>
    <w:p w14:paraId="57D3E678" w14:textId="77777777" w:rsidR="00CC57D4" w:rsidRDefault="00CC57D4">
      <w:pPr>
        <w:sectPr w:rsidR="00CC57D4">
          <w:type w:val="continuous"/>
          <w:pgSz w:w="11900" w:h="16840"/>
          <w:pgMar w:top="360" w:right="720" w:bottom="280" w:left="500" w:header="720" w:footer="720" w:gutter="0"/>
          <w:cols w:space="720"/>
        </w:sectPr>
      </w:pPr>
    </w:p>
    <w:p w14:paraId="773D7A82" w14:textId="77777777" w:rsidR="00F729AA" w:rsidRDefault="00F729AA" w:rsidP="005F477A">
      <w:pPr>
        <w:pStyle w:val="Textoindependiente"/>
        <w:spacing w:before="4"/>
        <w:rPr>
          <w:rFonts w:ascii="Times New Roman"/>
          <w:sz w:val="17"/>
        </w:rPr>
      </w:pPr>
    </w:p>
    <w:sectPr w:rsidR="00F729AA" w:rsidSect="00F729AA">
      <w:pgSz w:w="11900" w:h="16840"/>
      <w:pgMar w:top="160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AA"/>
    <w:rsid w:val="000033E4"/>
    <w:rsid w:val="00146207"/>
    <w:rsid w:val="001C0CA3"/>
    <w:rsid w:val="00315E1B"/>
    <w:rsid w:val="00521ABB"/>
    <w:rsid w:val="005D6182"/>
    <w:rsid w:val="005F477A"/>
    <w:rsid w:val="00637615"/>
    <w:rsid w:val="00787A10"/>
    <w:rsid w:val="00B71CD3"/>
    <w:rsid w:val="00B7259C"/>
    <w:rsid w:val="00C0660C"/>
    <w:rsid w:val="00CC57D4"/>
    <w:rsid w:val="00DF4530"/>
    <w:rsid w:val="00F43324"/>
    <w:rsid w:val="00F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16C1"/>
  <w15:docId w15:val="{9141FFA2-5E5E-4DC8-9E2D-F32CCA9B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29AA"/>
    <w:rPr>
      <w:rFonts w:ascii="Cambria" w:eastAsia="Cambria" w:hAnsi="Cambria" w:cs="Cambria"/>
    </w:rPr>
  </w:style>
  <w:style w:type="paragraph" w:styleId="Ttulo3">
    <w:name w:val="heading 3"/>
    <w:basedOn w:val="Normal"/>
    <w:link w:val="Ttulo3Car"/>
    <w:uiPriority w:val="9"/>
    <w:qFormat/>
    <w:rsid w:val="00F43324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2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729AA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F729AA"/>
  </w:style>
  <w:style w:type="paragraph" w:customStyle="1" w:styleId="TableParagraph">
    <w:name w:val="Table Paragraph"/>
    <w:basedOn w:val="Normal"/>
    <w:uiPriority w:val="1"/>
    <w:qFormat/>
    <w:rsid w:val="00F729AA"/>
    <w:pPr>
      <w:spacing w:line="263" w:lineRule="exact"/>
      <w:ind w:left="110"/>
    </w:pPr>
  </w:style>
  <w:style w:type="character" w:customStyle="1" w:styleId="Ttulo3Car">
    <w:name w:val="Título 3 Car"/>
    <w:basedOn w:val="Fuentedeprrafopredeter"/>
    <w:link w:val="Ttulo3"/>
    <w:uiPriority w:val="9"/>
    <w:rsid w:val="00F43324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fasis">
    <w:name w:val="Emphasis"/>
    <w:basedOn w:val="Fuentedeprrafopredeter"/>
    <w:uiPriority w:val="20"/>
    <w:qFormat/>
    <w:rsid w:val="00CC57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A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BB"/>
    <w:rPr>
      <w:rFonts w:ascii="Tahoma" w:eastAsia="Cambri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Jimeno</dc:creator>
  <cp:lastModifiedBy>LUIS FERNANDO RAMOS SIMON</cp:lastModifiedBy>
  <cp:revision>4</cp:revision>
  <dcterms:created xsi:type="dcterms:W3CDTF">2022-06-22T11:31:00Z</dcterms:created>
  <dcterms:modified xsi:type="dcterms:W3CDTF">2022-06-22T11:36:00Z</dcterms:modified>
</cp:coreProperties>
</file>