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8E21E" w14:textId="70CDF7F3" w:rsidR="00562E56" w:rsidRPr="0020570C" w:rsidRDefault="0020570C" w:rsidP="0020570C">
      <w:pPr>
        <w:spacing w:line="2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</w:t>
      </w:r>
      <w:r w:rsidRPr="00266D8E">
        <w:rPr>
          <w:rFonts w:ascii="Arial" w:hAnsi="Arial"/>
          <w:b/>
          <w:bCs/>
          <w:noProof/>
          <w:spacing w:val="-3"/>
          <w:sz w:val="22"/>
          <w:lang w:val="es-ES" w:eastAsia="es-ES"/>
        </w:rPr>
        <w:drawing>
          <wp:inline distT="0" distB="0" distL="0" distR="0" wp14:anchorId="681465D7" wp14:editId="7193D154">
            <wp:extent cx="2567305" cy="1423456"/>
            <wp:effectExtent l="0" t="0" r="4445" b="5715"/>
            <wp:docPr id="1" name="Imagen 1" descr="home_escu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_escud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217" cy="1440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B7CDDF" w14:textId="28AE0C3B" w:rsidR="00562E56" w:rsidRPr="00266D8E" w:rsidRDefault="007858D1" w:rsidP="0020570C">
      <w:pPr>
        <w:tabs>
          <w:tab w:val="center" w:pos="4513"/>
        </w:tabs>
        <w:suppressAutoHyphens/>
        <w:spacing w:line="200" w:lineRule="atLeast"/>
        <w:jc w:val="center"/>
        <w:rPr>
          <w:rFonts w:ascii="Arial" w:hAnsi="Arial"/>
          <w:b/>
          <w:bCs/>
          <w:spacing w:val="-3"/>
          <w:sz w:val="22"/>
        </w:rPr>
      </w:pPr>
      <w:r>
        <w:rPr>
          <w:rFonts w:ascii="Arial" w:hAnsi="Arial"/>
          <w:b/>
          <w:bCs/>
          <w:spacing w:val="-3"/>
          <w:sz w:val="22"/>
        </w:rPr>
        <w:t xml:space="preserve">                       </w:t>
      </w:r>
      <w:r w:rsidR="00562E56">
        <w:rPr>
          <w:rFonts w:ascii="Arial" w:hAnsi="Arial"/>
          <w:b/>
          <w:bCs/>
          <w:spacing w:val="-3"/>
          <w:sz w:val="22"/>
        </w:rPr>
        <w:t xml:space="preserve"> </w:t>
      </w:r>
    </w:p>
    <w:p w14:paraId="64984A14" w14:textId="77777777" w:rsidR="00562E56" w:rsidRPr="00266D8E" w:rsidRDefault="00562E56" w:rsidP="0020570C">
      <w:pPr>
        <w:tabs>
          <w:tab w:val="center" w:pos="4513"/>
        </w:tabs>
        <w:suppressAutoHyphens/>
        <w:spacing w:line="200" w:lineRule="atLeast"/>
        <w:rPr>
          <w:rFonts w:ascii="Arial" w:hAnsi="Arial"/>
          <w:b/>
          <w:bCs/>
          <w:spacing w:val="-3"/>
          <w:sz w:val="22"/>
        </w:rPr>
      </w:pPr>
    </w:p>
    <w:p w14:paraId="415EBDA7" w14:textId="77777777" w:rsidR="00562E56" w:rsidRPr="00982E0F" w:rsidRDefault="00562E56" w:rsidP="00562E56">
      <w:pPr>
        <w:pStyle w:val="Ttulo2"/>
        <w:spacing w:line="200" w:lineRule="atLeast"/>
        <w:rPr>
          <w:rFonts w:ascii="Arial" w:hAnsi="Arial"/>
          <w:sz w:val="24"/>
          <w:szCs w:val="22"/>
          <w:lang w:val="es-ES_tradnl"/>
        </w:rPr>
      </w:pPr>
      <w:r w:rsidRPr="00982E0F">
        <w:rPr>
          <w:rFonts w:ascii="Arial" w:hAnsi="Arial"/>
          <w:sz w:val="24"/>
          <w:szCs w:val="22"/>
          <w:lang w:val="es-ES_tradnl"/>
        </w:rPr>
        <w:t>Programa de la asignatura</w:t>
      </w:r>
    </w:p>
    <w:p w14:paraId="6A9E8815" w14:textId="77777777" w:rsidR="00562E56" w:rsidRPr="00982E0F" w:rsidRDefault="00562E56" w:rsidP="00562E56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pacing w:val="-3"/>
          <w:szCs w:val="22"/>
        </w:rPr>
      </w:pPr>
    </w:p>
    <w:p w14:paraId="7B16554A" w14:textId="5390BFB4" w:rsidR="00982E0F" w:rsidRDefault="00562E56" w:rsidP="007858D1">
      <w:pPr>
        <w:jc w:val="center"/>
        <w:rPr>
          <w:rFonts w:ascii="Arial" w:hAnsi="Arial"/>
          <w:b/>
          <w:szCs w:val="32"/>
        </w:rPr>
      </w:pPr>
      <w:r w:rsidRPr="00982E0F">
        <w:rPr>
          <w:rFonts w:ascii="Arial" w:hAnsi="Arial"/>
          <w:b/>
          <w:szCs w:val="32"/>
        </w:rPr>
        <w:t xml:space="preserve">DEMOCRATIZACIÓN, DESARROLLO Y </w:t>
      </w:r>
      <w:r w:rsidR="007858D1" w:rsidRPr="00982E0F">
        <w:rPr>
          <w:rFonts w:ascii="Arial" w:hAnsi="Arial"/>
          <w:b/>
          <w:szCs w:val="32"/>
        </w:rPr>
        <w:t xml:space="preserve">POLITICA EXTERIOR </w:t>
      </w:r>
      <w:r w:rsidRPr="00982E0F">
        <w:rPr>
          <w:rFonts w:ascii="Arial" w:hAnsi="Arial"/>
          <w:b/>
          <w:szCs w:val="32"/>
        </w:rPr>
        <w:t>EN EL MAGREB Y ORIENTE MEDIO</w:t>
      </w:r>
      <w:r w:rsidR="007858D1" w:rsidRPr="00982E0F">
        <w:rPr>
          <w:rFonts w:ascii="Arial" w:hAnsi="Arial"/>
          <w:b/>
          <w:szCs w:val="32"/>
        </w:rPr>
        <w:t xml:space="preserve"> </w:t>
      </w:r>
    </w:p>
    <w:p w14:paraId="73172E6F" w14:textId="2ECAF7C5" w:rsidR="00982E0F" w:rsidRPr="00982E0F" w:rsidRDefault="0058391A" w:rsidP="007858D1">
      <w:pPr>
        <w:jc w:val="center"/>
        <w:rPr>
          <w:rFonts w:ascii="Arial" w:hAnsi="Arial"/>
          <w:bCs/>
          <w:sz w:val="22"/>
          <w:szCs w:val="28"/>
        </w:rPr>
      </w:pPr>
      <w:r>
        <w:rPr>
          <w:rFonts w:ascii="Arial" w:hAnsi="Arial"/>
          <w:bCs/>
          <w:sz w:val="22"/>
          <w:szCs w:val="28"/>
        </w:rPr>
        <w:t>(v</w:t>
      </w:r>
      <w:r w:rsidR="0020570C">
        <w:rPr>
          <w:rFonts w:ascii="Arial" w:hAnsi="Arial"/>
          <w:bCs/>
          <w:sz w:val="22"/>
          <w:szCs w:val="28"/>
        </w:rPr>
        <w:t xml:space="preserve">. </w:t>
      </w:r>
      <w:r w:rsidR="00625AAA">
        <w:rPr>
          <w:rFonts w:ascii="Arial" w:hAnsi="Arial"/>
          <w:bCs/>
          <w:sz w:val="22"/>
          <w:szCs w:val="28"/>
        </w:rPr>
        <w:t xml:space="preserve"> </w:t>
      </w:r>
      <w:r w:rsidR="00530592">
        <w:rPr>
          <w:rFonts w:ascii="Arial" w:hAnsi="Arial"/>
          <w:bCs/>
          <w:sz w:val="22"/>
          <w:szCs w:val="28"/>
        </w:rPr>
        <w:t>1</w:t>
      </w:r>
      <w:r w:rsidR="0020570C">
        <w:rPr>
          <w:rFonts w:ascii="Arial" w:hAnsi="Arial"/>
          <w:bCs/>
          <w:sz w:val="22"/>
          <w:szCs w:val="28"/>
        </w:rPr>
        <w:t>.2</w:t>
      </w:r>
      <w:r w:rsidR="00530592">
        <w:rPr>
          <w:rFonts w:ascii="Arial" w:hAnsi="Arial"/>
          <w:bCs/>
          <w:sz w:val="22"/>
          <w:szCs w:val="28"/>
        </w:rPr>
        <w:t>2</w:t>
      </w:r>
      <w:r w:rsidR="00982E0F" w:rsidRPr="00982E0F">
        <w:rPr>
          <w:rFonts w:ascii="Arial" w:hAnsi="Arial"/>
          <w:bCs/>
          <w:sz w:val="22"/>
          <w:szCs w:val="28"/>
        </w:rPr>
        <w:t>)</w:t>
      </w:r>
    </w:p>
    <w:p w14:paraId="54F28B50" w14:textId="67A06A7C" w:rsidR="00982E0F" w:rsidRDefault="00982E0F" w:rsidP="007858D1">
      <w:pPr>
        <w:jc w:val="center"/>
        <w:rPr>
          <w:rFonts w:ascii="Arial" w:hAnsi="Arial"/>
          <w:b/>
          <w:szCs w:val="32"/>
        </w:rPr>
      </w:pPr>
    </w:p>
    <w:p w14:paraId="1021FDA0" w14:textId="77777777" w:rsidR="00982E0F" w:rsidRPr="00982E0F" w:rsidRDefault="00982E0F" w:rsidP="007858D1">
      <w:pPr>
        <w:jc w:val="center"/>
        <w:rPr>
          <w:rFonts w:ascii="Arial" w:hAnsi="Arial"/>
          <w:b/>
          <w:szCs w:val="32"/>
        </w:rPr>
      </w:pPr>
    </w:p>
    <w:p w14:paraId="3304777E" w14:textId="77777777" w:rsidR="00982E0F" w:rsidRDefault="00982E0F" w:rsidP="00982E0F">
      <w:pPr>
        <w:jc w:val="center"/>
        <w:rPr>
          <w:rFonts w:ascii="Arial" w:hAnsi="Arial"/>
          <w:b/>
          <w:sz w:val="22"/>
          <w:szCs w:val="28"/>
        </w:rPr>
      </w:pPr>
    </w:p>
    <w:p w14:paraId="1865E3D3" w14:textId="0BBD990D" w:rsidR="00562E56" w:rsidRPr="00266D8E" w:rsidRDefault="007858D1" w:rsidP="00982E0F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center"/>
        <w:rPr>
          <w:rFonts w:ascii="Arial" w:hAnsi="Arial"/>
          <w:spacing w:val="-3"/>
          <w:sz w:val="22"/>
        </w:rPr>
      </w:pPr>
      <w:r>
        <w:rPr>
          <w:rFonts w:ascii="Arial" w:hAnsi="Arial"/>
          <w:b/>
          <w:sz w:val="22"/>
          <w:szCs w:val="28"/>
        </w:rPr>
        <w:t xml:space="preserve"> </w:t>
      </w:r>
      <w:r w:rsidR="00982E0F">
        <w:rPr>
          <w:rFonts w:ascii="Arial" w:hAnsi="Arial"/>
          <w:b/>
          <w:sz w:val="22"/>
          <w:szCs w:val="28"/>
        </w:rPr>
        <w:t>ASIGNATURA</w:t>
      </w:r>
      <w:r w:rsidR="00982E0F" w:rsidRPr="00982E0F">
        <w:rPr>
          <w:rFonts w:ascii="Arial" w:hAnsi="Arial"/>
          <w:bCs/>
          <w:sz w:val="22"/>
          <w:szCs w:val="28"/>
        </w:rPr>
        <w:t xml:space="preserve"> (</w:t>
      </w:r>
      <w:r w:rsidR="00982E0F">
        <w:rPr>
          <w:rFonts w:ascii="Arial" w:hAnsi="Arial"/>
          <w:spacing w:val="-3"/>
          <w:sz w:val="22"/>
        </w:rPr>
        <w:t>CÓDIGO 605521)</w:t>
      </w:r>
    </w:p>
    <w:p w14:paraId="76B36E91" w14:textId="77777777" w:rsidR="00982E0F" w:rsidRDefault="00982E0F" w:rsidP="00982E0F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center" w:pos="4513"/>
        </w:tabs>
        <w:suppressAutoHyphens/>
        <w:spacing w:line="360" w:lineRule="auto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MÁ</w:t>
      </w:r>
      <w:r w:rsidR="00562E56" w:rsidRPr="00266D8E">
        <w:rPr>
          <w:rFonts w:ascii="Arial" w:hAnsi="Arial"/>
          <w:b/>
          <w:sz w:val="22"/>
        </w:rPr>
        <w:t xml:space="preserve">STER </w:t>
      </w:r>
      <w:r>
        <w:rPr>
          <w:rFonts w:ascii="Arial" w:hAnsi="Arial"/>
          <w:b/>
          <w:sz w:val="22"/>
        </w:rPr>
        <w:t xml:space="preserve">OFICIAL </w:t>
      </w:r>
      <w:r w:rsidR="00562E56" w:rsidRPr="00266D8E">
        <w:rPr>
          <w:rFonts w:ascii="Arial" w:hAnsi="Arial"/>
          <w:b/>
          <w:sz w:val="22"/>
        </w:rPr>
        <w:t xml:space="preserve">EN POLÍTICA INTERNACIONAL: ESTUDIOS SECTORIALES </w:t>
      </w:r>
    </w:p>
    <w:p w14:paraId="4B07D301" w14:textId="0B31205E" w:rsidR="00562E56" w:rsidRDefault="00562E56" w:rsidP="00982E0F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center" w:pos="4513"/>
        </w:tabs>
        <w:suppressAutoHyphens/>
        <w:spacing w:line="360" w:lineRule="auto"/>
        <w:jc w:val="center"/>
        <w:rPr>
          <w:rFonts w:ascii="Arial" w:hAnsi="Arial"/>
          <w:b/>
          <w:sz w:val="22"/>
        </w:rPr>
      </w:pPr>
      <w:r w:rsidRPr="00266D8E">
        <w:rPr>
          <w:rFonts w:ascii="Arial" w:hAnsi="Arial"/>
          <w:b/>
          <w:sz w:val="22"/>
        </w:rPr>
        <w:t>Y DE ÁREA</w:t>
      </w:r>
    </w:p>
    <w:p w14:paraId="59D33F43" w14:textId="2E310A9D" w:rsidR="00982E0F" w:rsidRPr="00266D8E" w:rsidRDefault="00982E0F" w:rsidP="00982E0F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center" w:pos="4513"/>
        </w:tabs>
        <w:suppressAutoHyphens/>
        <w:spacing w:line="360" w:lineRule="auto"/>
        <w:jc w:val="center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z w:val="22"/>
        </w:rPr>
        <w:t xml:space="preserve">Curso= </w:t>
      </w:r>
      <w:r w:rsidR="009A03C0">
        <w:rPr>
          <w:rFonts w:ascii="Arial" w:hAnsi="Arial"/>
          <w:b/>
          <w:sz w:val="22"/>
        </w:rPr>
        <w:t>único;</w:t>
      </w:r>
      <w:r>
        <w:rPr>
          <w:rFonts w:ascii="Arial" w:hAnsi="Arial"/>
          <w:b/>
          <w:sz w:val="22"/>
        </w:rPr>
        <w:t xml:space="preserve"> 6 Créditos ECTS, Carácter: OPTATIVA</w:t>
      </w:r>
    </w:p>
    <w:p w14:paraId="7D11E105" w14:textId="5ACF2F23" w:rsidR="00562E56" w:rsidRDefault="00562E56" w:rsidP="00982E0F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center" w:pos="4513"/>
        </w:tabs>
        <w:suppressAutoHyphens/>
        <w:spacing w:line="360" w:lineRule="auto"/>
        <w:jc w:val="center"/>
        <w:rPr>
          <w:rFonts w:ascii="Arial" w:hAnsi="Arial"/>
          <w:b/>
          <w:spacing w:val="-3"/>
          <w:sz w:val="22"/>
        </w:rPr>
      </w:pPr>
      <w:r w:rsidRPr="00266D8E">
        <w:rPr>
          <w:rFonts w:ascii="Arial" w:hAnsi="Arial"/>
          <w:b/>
          <w:spacing w:val="-3"/>
          <w:sz w:val="22"/>
        </w:rPr>
        <w:t>Segundo cuatrimestre</w:t>
      </w:r>
    </w:p>
    <w:p w14:paraId="297983EB" w14:textId="4B126DDC" w:rsidR="00562E56" w:rsidRPr="00532952" w:rsidRDefault="00CE202E" w:rsidP="0053295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center" w:pos="4513"/>
        </w:tabs>
        <w:suppressAutoHyphens/>
        <w:spacing w:line="360" w:lineRule="auto"/>
        <w:jc w:val="center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CURSO ACADÉMICO 20</w:t>
      </w:r>
      <w:r w:rsidR="0020570C">
        <w:rPr>
          <w:rFonts w:ascii="Arial" w:hAnsi="Arial"/>
          <w:b/>
          <w:spacing w:val="-3"/>
          <w:sz w:val="22"/>
        </w:rPr>
        <w:t>2</w:t>
      </w:r>
      <w:r w:rsidR="00530592">
        <w:rPr>
          <w:rFonts w:ascii="Arial" w:hAnsi="Arial"/>
          <w:b/>
          <w:spacing w:val="-3"/>
          <w:sz w:val="22"/>
        </w:rPr>
        <w:t>1</w:t>
      </w:r>
      <w:r>
        <w:rPr>
          <w:rFonts w:ascii="Arial" w:hAnsi="Arial"/>
          <w:b/>
          <w:spacing w:val="-3"/>
          <w:sz w:val="22"/>
        </w:rPr>
        <w:t xml:space="preserve"> – 202</w:t>
      </w:r>
      <w:r w:rsidR="00530592">
        <w:rPr>
          <w:rFonts w:ascii="Arial" w:hAnsi="Arial"/>
          <w:b/>
          <w:spacing w:val="-3"/>
          <w:sz w:val="22"/>
        </w:rPr>
        <w:t>2</w:t>
      </w:r>
    </w:p>
    <w:p w14:paraId="26F15CC9" w14:textId="1FC52939" w:rsidR="00562E56" w:rsidRPr="00266D8E" w:rsidRDefault="00562E56" w:rsidP="00336FA6">
      <w:pPr>
        <w:tabs>
          <w:tab w:val="left" w:pos="-720"/>
        </w:tabs>
        <w:suppressAutoHyphens/>
        <w:spacing w:line="200" w:lineRule="atLeast"/>
        <w:rPr>
          <w:rFonts w:ascii="Arial" w:hAnsi="Arial"/>
          <w:spacing w:val="-3"/>
          <w:sz w:val="22"/>
        </w:rPr>
      </w:pPr>
    </w:p>
    <w:p w14:paraId="14815700" w14:textId="77777777" w:rsidR="00562E56" w:rsidRPr="00266D8E" w:rsidRDefault="00562E56" w:rsidP="00562E56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pacing w:val="-3"/>
          <w:sz w:val="22"/>
        </w:rPr>
      </w:pPr>
    </w:p>
    <w:p w14:paraId="40F35585" w14:textId="1D67655F" w:rsidR="00562E56" w:rsidRDefault="00625AAA" w:rsidP="00562E56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>Profª. Paloma González Gómez del Miño</w:t>
      </w:r>
    </w:p>
    <w:p w14:paraId="22A89CA5" w14:textId="156B0508" w:rsidR="00625AAA" w:rsidRPr="00345517" w:rsidRDefault="00625AAA" w:rsidP="00562E56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pacing w:val="-3"/>
          <w:sz w:val="22"/>
          <w:lang w:val="es-ES"/>
        </w:rPr>
      </w:pPr>
      <w:r w:rsidRPr="0058391A">
        <w:rPr>
          <w:rFonts w:ascii="Arial" w:hAnsi="Arial"/>
          <w:spacing w:val="-3"/>
          <w:sz w:val="22"/>
          <w:lang w:val="es-ES"/>
        </w:rPr>
        <w:t xml:space="preserve">Email: </w:t>
      </w:r>
      <w:hyperlink r:id="rId8" w:history="1">
        <w:r w:rsidRPr="0058391A">
          <w:rPr>
            <w:rStyle w:val="Hipervnculo"/>
            <w:rFonts w:ascii="Arial" w:hAnsi="Arial"/>
            <w:spacing w:val="-3"/>
            <w:sz w:val="22"/>
            <w:lang w:val="es-ES"/>
          </w:rPr>
          <w:t>pagonzal@ucm.es</w:t>
        </w:r>
      </w:hyperlink>
      <w:r w:rsidRPr="0058391A">
        <w:rPr>
          <w:rFonts w:ascii="Arial" w:hAnsi="Arial"/>
          <w:spacing w:val="-3"/>
          <w:sz w:val="22"/>
          <w:lang w:val="es-ES"/>
        </w:rPr>
        <w:t xml:space="preserve"> , </w:t>
      </w:r>
      <w:proofErr w:type="spellStart"/>
      <w:r w:rsidR="00FF7B78" w:rsidRPr="0058391A">
        <w:rPr>
          <w:rFonts w:ascii="Arial" w:hAnsi="Arial"/>
          <w:spacing w:val="-3"/>
          <w:sz w:val="22"/>
          <w:lang w:val="es-ES"/>
        </w:rPr>
        <w:t>D</w:t>
      </w:r>
      <w:r w:rsidR="00FF7B78">
        <w:rPr>
          <w:rFonts w:ascii="Arial" w:hAnsi="Arial"/>
          <w:spacing w:val="-3"/>
          <w:sz w:val="22"/>
          <w:lang w:val="es-ES"/>
        </w:rPr>
        <w:t>p</w:t>
      </w:r>
      <w:r w:rsidR="00FF7B78" w:rsidRPr="0058391A">
        <w:rPr>
          <w:rFonts w:ascii="Arial" w:hAnsi="Arial"/>
          <w:spacing w:val="-3"/>
          <w:sz w:val="22"/>
          <w:lang w:val="es-ES"/>
        </w:rPr>
        <w:t>cho</w:t>
      </w:r>
      <w:proofErr w:type="spellEnd"/>
      <w:r w:rsidRPr="0058391A">
        <w:rPr>
          <w:rFonts w:ascii="Arial" w:hAnsi="Arial"/>
          <w:spacing w:val="-3"/>
          <w:sz w:val="22"/>
          <w:lang w:val="es-ES"/>
        </w:rPr>
        <w:t xml:space="preserve">. </w:t>
      </w:r>
      <w:r w:rsidRPr="00345517">
        <w:rPr>
          <w:rFonts w:ascii="Arial" w:hAnsi="Arial"/>
          <w:spacing w:val="-3"/>
          <w:sz w:val="22"/>
          <w:lang w:val="es-ES"/>
        </w:rPr>
        <w:t>2420</w:t>
      </w:r>
      <w:r w:rsidR="00345517">
        <w:rPr>
          <w:rFonts w:ascii="Arial" w:hAnsi="Arial"/>
          <w:spacing w:val="-3"/>
          <w:sz w:val="22"/>
          <w:lang w:val="es-ES"/>
        </w:rPr>
        <w:t xml:space="preserve"> (Dirección)</w:t>
      </w:r>
    </w:p>
    <w:p w14:paraId="619834AD" w14:textId="77777777" w:rsidR="00982E0F" w:rsidRDefault="00562E56" w:rsidP="00D86738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z w:val="22"/>
        </w:rPr>
      </w:pPr>
      <w:r w:rsidRPr="00266D8E">
        <w:rPr>
          <w:rFonts w:ascii="Arial" w:hAnsi="Arial"/>
          <w:sz w:val="22"/>
        </w:rPr>
        <w:t xml:space="preserve">Prof. </w:t>
      </w:r>
      <w:r w:rsidR="00D86738">
        <w:rPr>
          <w:rFonts w:ascii="Arial" w:hAnsi="Arial"/>
          <w:sz w:val="22"/>
        </w:rPr>
        <w:t xml:space="preserve">Rafael Bustos </w:t>
      </w:r>
      <w:proofErr w:type="spellStart"/>
      <w:r w:rsidR="00D86738">
        <w:rPr>
          <w:rFonts w:ascii="Arial" w:hAnsi="Arial"/>
          <w:sz w:val="22"/>
        </w:rPr>
        <w:t>Gª</w:t>
      </w:r>
      <w:proofErr w:type="spellEnd"/>
      <w:r w:rsidR="00D86738">
        <w:rPr>
          <w:rFonts w:ascii="Arial" w:hAnsi="Arial"/>
          <w:sz w:val="22"/>
        </w:rPr>
        <w:t xml:space="preserve"> de Castro </w:t>
      </w:r>
    </w:p>
    <w:p w14:paraId="5224A3D6" w14:textId="45ACB5F5" w:rsidR="00562E56" w:rsidRPr="00266D8E" w:rsidRDefault="00982E0F" w:rsidP="00D86738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Email:</w:t>
      </w:r>
      <w:r w:rsidR="00D86738">
        <w:rPr>
          <w:rFonts w:ascii="Arial" w:hAnsi="Arial"/>
          <w:sz w:val="22"/>
        </w:rPr>
        <w:t xml:space="preserve"> </w:t>
      </w:r>
      <w:hyperlink r:id="rId9" w:history="1">
        <w:r w:rsidR="00D86738" w:rsidRPr="001D75CD">
          <w:rPr>
            <w:rStyle w:val="Hipervnculo"/>
            <w:rFonts w:ascii="Arial" w:hAnsi="Arial"/>
            <w:sz w:val="22"/>
          </w:rPr>
          <w:t>rbustos@ucm.es</w:t>
        </w:r>
      </w:hyperlink>
      <w:r w:rsidR="00D86738">
        <w:rPr>
          <w:rFonts w:ascii="Arial" w:hAnsi="Arial"/>
          <w:sz w:val="22"/>
        </w:rPr>
        <w:t xml:space="preserve"> </w:t>
      </w:r>
      <w:r w:rsidR="00D86738" w:rsidRPr="00266D8E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(mejor por el correo del CV)</w:t>
      </w:r>
      <w:r w:rsidR="00345517">
        <w:rPr>
          <w:rFonts w:ascii="Arial" w:hAnsi="Arial"/>
          <w:sz w:val="22"/>
        </w:rPr>
        <w:t xml:space="preserve">, </w:t>
      </w:r>
      <w:proofErr w:type="spellStart"/>
      <w:r w:rsidR="00FF7B78">
        <w:rPr>
          <w:rFonts w:ascii="Arial" w:hAnsi="Arial"/>
          <w:sz w:val="22"/>
        </w:rPr>
        <w:t>Dpcho</w:t>
      </w:r>
      <w:proofErr w:type="spellEnd"/>
      <w:r w:rsidR="00625AAA">
        <w:rPr>
          <w:rFonts w:ascii="Arial" w:hAnsi="Arial"/>
          <w:sz w:val="22"/>
        </w:rPr>
        <w:t>. 2419</w:t>
      </w:r>
    </w:p>
    <w:p w14:paraId="2AAB3305" w14:textId="77777777" w:rsidR="00532952" w:rsidRDefault="00532952" w:rsidP="00982E0F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z w:val="22"/>
        </w:rPr>
      </w:pPr>
    </w:p>
    <w:p w14:paraId="4CD0870B" w14:textId="26D5F3F1" w:rsidR="00562E56" w:rsidRDefault="00562E56" w:rsidP="00982E0F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z w:val="22"/>
        </w:rPr>
      </w:pPr>
      <w:r w:rsidRPr="00266D8E">
        <w:rPr>
          <w:rFonts w:ascii="Arial" w:hAnsi="Arial"/>
          <w:sz w:val="22"/>
        </w:rPr>
        <w:t xml:space="preserve">Departamento de </w:t>
      </w:r>
      <w:r w:rsidR="00982E0F">
        <w:rPr>
          <w:rFonts w:ascii="Arial" w:hAnsi="Arial"/>
          <w:sz w:val="22"/>
        </w:rPr>
        <w:t>Relaciones Internacionales e Historia Global</w:t>
      </w:r>
    </w:p>
    <w:p w14:paraId="7AC80F7D" w14:textId="77777777" w:rsidR="00532952" w:rsidRPr="00266D8E" w:rsidRDefault="00532952" w:rsidP="00532952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z w:val="22"/>
        </w:rPr>
      </w:pPr>
      <w:r w:rsidRPr="00266D8E">
        <w:rPr>
          <w:rFonts w:ascii="Arial" w:hAnsi="Arial"/>
          <w:sz w:val="22"/>
        </w:rPr>
        <w:t>Facultad de Ciencias Políticas y Sociología</w:t>
      </w:r>
    </w:p>
    <w:p w14:paraId="680717D5" w14:textId="77777777" w:rsidR="00532952" w:rsidRPr="00266D8E" w:rsidRDefault="00532952" w:rsidP="00532952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z w:val="22"/>
        </w:rPr>
      </w:pPr>
      <w:r w:rsidRPr="00266D8E">
        <w:rPr>
          <w:rFonts w:ascii="Arial" w:hAnsi="Arial"/>
          <w:sz w:val="22"/>
        </w:rPr>
        <w:t>Universidad Complutense de Madrid</w:t>
      </w:r>
    </w:p>
    <w:p w14:paraId="78FC1BEB" w14:textId="21C82E25" w:rsidR="00532952" w:rsidRDefault="00532952" w:rsidP="00982E0F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z w:val="22"/>
        </w:rPr>
      </w:pPr>
    </w:p>
    <w:p w14:paraId="179EF4FF" w14:textId="609CEC64" w:rsidR="00427DE9" w:rsidRDefault="00427DE9" w:rsidP="00982E0F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z w:val="22"/>
        </w:rPr>
      </w:pPr>
    </w:p>
    <w:p w14:paraId="7F25A6FE" w14:textId="62846957" w:rsidR="00427DE9" w:rsidRDefault="00427DE9" w:rsidP="00982E0F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z w:val="22"/>
        </w:rPr>
      </w:pPr>
    </w:p>
    <w:p w14:paraId="0CCA0D3E" w14:textId="3E6AC6CF" w:rsidR="00427DE9" w:rsidRDefault="00427DE9" w:rsidP="00982E0F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z w:val="22"/>
        </w:rPr>
      </w:pPr>
    </w:p>
    <w:p w14:paraId="2159D163" w14:textId="77777777" w:rsidR="00427DE9" w:rsidRDefault="00427DE9" w:rsidP="00982E0F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z w:val="22"/>
        </w:rPr>
      </w:pPr>
    </w:p>
    <w:p w14:paraId="7D0FC246" w14:textId="77777777" w:rsidR="00427DE9" w:rsidRPr="00266D8E" w:rsidRDefault="00427DE9" w:rsidP="00982E0F">
      <w:pP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z w:val="22"/>
        </w:rPr>
      </w:pPr>
    </w:p>
    <w:p w14:paraId="259C3533" w14:textId="0971015D" w:rsidR="00532952" w:rsidRDefault="00122516" w:rsidP="0042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Tutorías:</w:t>
      </w:r>
      <w:r w:rsidR="00345517">
        <w:rPr>
          <w:rFonts w:ascii="Arial" w:hAnsi="Arial"/>
          <w:sz w:val="22"/>
        </w:rPr>
        <w:t xml:space="preserve"> </w:t>
      </w:r>
      <w:r w:rsidR="00530592">
        <w:rPr>
          <w:rFonts w:ascii="Arial" w:hAnsi="Arial"/>
          <w:sz w:val="22"/>
        </w:rPr>
        <w:t xml:space="preserve">Profª </w:t>
      </w:r>
      <w:r w:rsidR="00345517">
        <w:rPr>
          <w:rFonts w:ascii="Arial" w:hAnsi="Arial"/>
          <w:sz w:val="22"/>
        </w:rPr>
        <w:t>González (</w:t>
      </w:r>
      <w:proofErr w:type="gramStart"/>
      <w:r w:rsidR="00345517">
        <w:rPr>
          <w:rFonts w:ascii="Arial" w:hAnsi="Arial"/>
          <w:sz w:val="22"/>
        </w:rPr>
        <w:t>Martes</w:t>
      </w:r>
      <w:proofErr w:type="gramEnd"/>
      <w:r w:rsidR="00345517">
        <w:rPr>
          <w:rFonts w:ascii="Arial" w:hAnsi="Arial"/>
          <w:sz w:val="22"/>
        </w:rPr>
        <w:t xml:space="preserve"> 8.30-10.30h)</w:t>
      </w:r>
      <w:r w:rsidR="00530592">
        <w:rPr>
          <w:rFonts w:ascii="Arial" w:hAnsi="Arial"/>
          <w:sz w:val="22"/>
        </w:rPr>
        <w:t>, presenciales</w:t>
      </w:r>
      <w:r w:rsidR="00FF7B78">
        <w:rPr>
          <w:rFonts w:ascii="Arial" w:hAnsi="Arial"/>
          <w:sz w:val="22"/>
        </w:rPr>
        <w:t xml:space="preserve"> o en línea</w:t>
      </w:r>
      <w:r w:rsidR="00345517">
        <w:rPr>
          <w:rFonts w:ascii="Arial" w:hAnsi="Arial"/>
          <w:sz w:val="22"/>
        </w:rPr>
        <w:t xml:space="preserve">; </w:t>
      </w:r>
    </w:p>
    <w:p w14:paraId="710E306C" w14:textId="180EF16D" w:rsidR="00122516" w:rsidRPr="00266D8E" w:rsidRDefault="00530592" w:rsidP="00427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Prof. </w:t>
      </w:r>
      <w:r w:rsidR="00345517">
        <w:rPr>
          <w:rFonts w:ascii="Arial" w:hAnsi="Arial"/>
          <w:sz w:val="22"/>
        </w:rPr>
        <w:t>Bustos (</w:t>
      </w:r>
      <w:proofErr w:type="gramStart"/>
      <w:r w:rsidR="00427DE9">
        <w:rPr>
          <w:rFonts w:ascii="Arial" w:hAnsi="Arial"/>
          <w:sz w:val="22"/>
        </w:rPr>
        <w:t>Miércoles</w:t>
      </w:r>
      <w:proofErr w:type="gramEnd"/>
      <w:r w:rsidR="00985BD1">
        <w:rPr>
          <w:rFonts w:ascii="Arial" w:hAnsi="Arial"/>
          <w:sz w:val="22"/>
        </w:rPr>
        <w:t xml:space="preserve"> </w:t>
      </w:r>
      <w:r w:rsidR="00345517">
        <w:rPr>
          <w:rFonts w:ascii="Arial" w:hAnsi="Arial"/>
          <w:sz w:val="22"/>
        </w:rPr>
        <w:t>de 10.</w:t>
      </w:r>
      <w:r w:rsidR="00427DE9">
        <w:rPr>
          <w:rFonts w:ascii="Arial" w:hAnsi="Arial"/>
          <w:sz w:val="22"/>
        </w:rPr>
        <w:t>3</w:t>
      </w:r>
      <w:r w:rsidR="00345517">
        <w:rPr>
          <w:rFonts w:ascii="Arial" w:hAnsi="Arial"/>
          <w:sz w:val="22"/>
        </w:rPr>
        <w:t>0 a 11.30h</w:t>
      </w:r>
      <w:r w:rsidR="00427DE9">
        <w:rPr>
          <w:rFonts w:ascii="Arial" w:hAnsi="Arial"/>
          <w:sz w:val="22"/>
        </w:rPr>
        <w:t xml:space="preserve"> </w:t>
      </w:r>
      <w:r w:rsidR="00FF7B78">
        <w:rPr>
          <w:rFonts w:ascii="Arial" w:hAnsi="Arial"/>
          <w:sz w:val="22"/>
        </w:rPr>
        <w:t>presenciales</w:t>
      </w:r>
      <w:r w:rsidR="00336FA6">
        <w:rPr>
          <w:rFonts w:ascii="Arial" w:hAnsi="Arial"/>
          <w:sz w:val="22"/>
        </w:rPr>
        <w:t xml:space="preserve"> y </w:t>
      </w:r>
      <w:r w:rsidR="00985BD1">
        <w:rPr>
          <w:rFonts w:ascii="Arial" w:hAnsi="Arial"/>
          <w:sz w:val="22"/>
        </w:rPr>
        <w:t>V</w:t>
      </w:r>
      <w:r w:rsidR="00336FA6">
        <w:rPr>
          <w:rFonts w:ascii="Arial" w:hAnsi="Arial"/>
          <w:sz w:val="22"/>
        </w:rPr>
        <w:t>iernes 10.</w:t>
      </w:r>
      <w:r w:rsidR="00FF7B78">
        <w:rPr>
          <w:rFonts w:ascii="Arial" w:hAnsi="Arial"/>
          <w:sz w:val="22"/>
        </w:rPr>
        <w:t>30</w:t>
      </w:r>
      <w:r w:rsidR="00336FA6">
        <w:rPr>
          <w:rFonts w:ascii="Arial" w:hAnsi="Arial"/>
          <w:sz w:val="22"/>
        </w:rPr>
        <w:t xml:space="preserve"> a 11.45h</w:t>
      </w:r>
      <w:r w:rsidR="00427DE9">
        <w:rPr>
          <w:rFonts w:ascii="Arial" w:hAnsi="Arial"/>
          <w:sz w:val="22"/>
        </w:rPr>
        <w:t>, por teléfono o videoconferencia</w:t>
      </w:r>
      <w:r w:rsidR="00FF7B78">
        <w:rPr>
          <w:rFonts w:ascii="Arial" w:hAnsi="Arial"/>
          <w:sz w:val="22"/>
        </w:rPr>
        <w:t>).</w:t>
      </w:r>
    </w:p>
    <w:p w14:paraId="11CC7026" w14:textId="77777777" w:rsidR="00562E56" w:rsidRPr="00266D8E" w:rsidRDefault="00562E56" w:rsidP="00562E56">
      <w:pPr>
        <w:spacing w:line="200" w:lineRule="atLeast"/>
        <w:jc w:val="center"/>
        <w:rPr>
          <w:rFonts w:ascii="Arial" w:hAnsi="Arial"/>
          <w:sz w:val="22"/>
        </w:rPr>
      </w:pPr>
    </w:p>
    <w:p w14:paraId="6AF72AEF" w14:textId="18398AA6" w:rsidR="00562E56" w:rsidRPr="00266D8E" w:rsidRDefault="00562E56" w:rsidP="00DD26ED">
      <w:pPr>
        <w:spacing w:line="200" w:lineRule="atLeast"/>
        <w:jc w:val="both"/>
        <w:rPr>
          <w:rFonts w:ascii="Arial" w:hAnsi="Arial"/>
          <w:bCs/>
          <w:sz w:val="22"/>
          <w:szCs w:val="22"/>
        </w:rPr>
      </w:pPr>
      <w:r w:rsidRPr="00266D8E">
        <w:rPr>
          <w:rFonts w:ascii="Arial" w:hAnsi="Arial"/>
          <w:sz w:val="22"/>
        </w:rPr>
        <w:br w:type="page"/>
      </w:r>
      <w:r w:rsidR="00DD26ED">
        <w:rPr>
          <w:rFonts w:ascii="Arial" w:hAnsi="Arial"/>
          <w:b/>
          <w:szCs w:val="22"/>
        </w:rPr>
        <w:lastRenderedPageBreak/>
        <w:t>INTRODUCCIÓN Y OBJETIVOS</w:t>
      </w:r>
    </w:p>
    <w:p w14:paraId="2736F774" w14:textId="77777777" w:rsidR="00562E56" w:rsidRPr="00F15267" w:rsidRDefault="00562E56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color w:val="000000"/>
          <w:szCs w:val="22"/>
        </w:rPr>
      </w:pPr>
    </w:p>
    <w:p w14:paraId="02BFF4E3" w14:textId="38EB0338" w:rsidR="00562E56" w:rsidRPr="00FD17AB" w:rsidRDefault="00562E56" w:rsidP="002C2B6C">
      <w:pPr>
        <w:pStyle w:val="Ttulo1"/>
        <w:ind w:right="-676"/>
        <w:jc w:val="both"/>
        <w:rPr>
          <w:rFonts w:ascii="Arial" w:hAnsi="Arial"/>
          <w:b/>
          <w:sz w:val="22"/>
        </w:rPr>
      </w:pPr>
      <w:r w:rsidRPr="00FD17AB">
        <w:rPr>
          <w:rFonts w:ascii="Arial" w:hAnsi="Arial"/>
          <w:sz w:val="22"/>
        </w:rPr>
        <w:t xml:space="preserve">El objetivo principal de la asignatura es conocer, analizar y profundizar en la realidad política, social, económica y cultural de los países del Magreb y Oriente Medio, </w:t>
      </w:r>
      <w:r w:rsidR="00472DAF" w:rsidRPr="00FD17AB">
        <w:rPr>
          <w:rFonts w:ascii="Arial" w:hAnsi="Arial"/>
          <w:sz w:val="22"/>
          <w:lang w:val="es-ES"/>
        </w:rPr>
        <w:t xml:space="preserve">partiendo de dos condicionantes básicos de su política exterior: el </w:t>
      </w:r>
      <w:r w:rsidR="0092120A" w:rsidRPr="00FD17AB">
        <w:rPr>
          <w:rFonts w:ascii="Arial" w:hAnsi="Arial"/>
          <w:sz w:val="22"/>
          <w:lang w:val="es-ES"/>
        </w:rPr>
        <w:t>nivel de desarrollo y el grado de</w:t>
      </w:r>
      <w:r w:rsidR="00472DAF" w:rsidRPr="00FD17AB">
        <w:rPr>
          <w:rFonts w:ascii="Arial" w:hAnsi="Arial"/>
          <w:sz w:val="22"/>
          <w:lang w:val="es-ES"/>
        </w:rPr>
        <w:t xml:space="preserve"> democratización. </w:t>
      </w:r>
      <w:r w:rsidR="002C2B6C" w:rsidRPr="00FD17AB">
        <w:rPr>
          <w:rFonts w:ascii="Arial" w:hAnsi="Arial"/>
          <w:sz w:val="22"/>
          <w:lang w:val="es-ES"/>
        </w:rPr>
        <w:t xml:space="preserve">El nivel de desarrollo influye directamente en los objetivos y en las capacidades de ejecución de la política exterior, mientras que la democratización incide en el propio proceso de la política exterior, </w:t>
      </w:r>
      <w:r w:rsidR="00B07E1A">
        <w:rPr>
          <w:rFonts w:ascii="Arial" w:hAnsi="Arial"/>
          <w:sz w:val="22"/>
          <w:lang w:val="es-ES"/>
        </w:rPr>
        <w:t xml:space="preserve">determinando </w:t>
      </w:r>
      <w:r w:rsidR="002C2B6C" w:rsidRPr="00FD17AB">
        <w:rPr>
          <w:rFonts w:ascii="Arial" w:hAnsi="Arial"/>
          <w:sz w:val="22"/>
          <w:lang w:val="es-ES"/>
        </w:rPr>
        <w:t>si este es abierto, complejo y participativo o más bien cerrado, sencillo y restri</w:t>
      </w:r>
      <w:r w:rsidR="00B07E1A">
        <w:rPr>
          <w:rFonts w:ascii="Arial" w:hAnsi="Arial"/>
          <w:sz w:val="22"/>
          <w:lang w:val="es-ES"/>
        </w:rPr>
        <w:t>ngido</w:t>
      </w:r>
      <w:r w:rsidR="002C2B6C" w:rsidRPr="00FD17AB">
        <w:rPr>
          <w:rFonts w:ascii="Arial" w:hAnsi="Arial"/>
          <w:sz w:val="22"/>
          <w:lang w:val="es-ES"/>
        </w:rPr>
        <w:t xml:space="preserve">. </w:t>
      </w:r>
      <w:r w:rsidR="0092120A" w:rsidRPr="00FD17AB">
        <w:rPr>
          <w:rFonts w:ascii="Arial" w:hAnsi="Arial"/>
          <w:sz w:val="22"/>
        </w:rPr>
        <w:t>As</w:t>
      </w:r>
      <w:r w:rsidR="0092120A" w:rsidRPr="00FD17AB">
        <w:rPr>
          <w:rFonts w:ascii="Arial" w:hAnsi="Arial"/>
          <w:sz w:val="22"/>
          <w:lang w:val="es-ES"/>
        </w:rPr>
        <w:t>í</w:t>
      </w:r>
      <w:r w:rsidR="00472DAF" w:rsidRPr="00FD17AB">
        <w:rPr>
          <w:rFonts w:ascii="Arial" w:hAnsi="Arial"/>
          <w:sz w:val="22"/>
        </w:rPr>
        <w:t>mis</w:t>
      </w:r>
      <w:r w:rsidR="003060AD" w:rsidRPr="00FD17AB">
        <w:rPr>
          <w:rFonts w:ascii="Arial" w:hAnsi="Arial"/>
          <w:sz w:val="22"/>
          <w:lang w:val="es-ES"/>
        </w:rPr>
        <w:t>mo,</w:t>
      </w:r>
      <w:r w:rsidR="0092120A" w:rsidRPr="00FD17AB">
        <w:rPr>
          <w:rFonts w:ascii="Arial" w:hAnsi="Arial"/>
          <w:sz w:val="22"/>
          <w:lang w:val="es-ES"/>
        </w:rPr>
        <w:t xml:space="preserve"> dad</w:t>
      </w:r>
      <w:r w:rsidR="00F16782">
        <w:rPr>
          <w:rFonts w:ascii="Arial" w:hAnsi="Arial"/>
          <w:sz w:val="22"/>
          <w:lang w:val="es-ES"/>
        </w:rPr>
        <w:t>o</w:t>
      </w:r>
      <w:r w:rsidR="0092120A" w:rsidRPr="00FD17AB">
        <w:rPr>
          <w:rFonts w:ascii="Arial" w:hAnsi="Arial"/>
          <w:sz w:val="22"/>
          <w:lang w:val="es-ES"/>
        </w:rPr>
        <w:t xml:space="preserve"> el elevado nivel de penetración </w:t>
      </w:r>
      <w:r w:rsidR="002C2B6C" w:rsidRPr="00FD17AB">
        <w:rPr>
          <w:rFonts w:ascii="Arial" w:hAnsi="Arial"/>
          <w:sz w:val="22"/>
          <w:lang w:val="es-ES"/>
        </w:rPr>
        <w:t xml:space="preserve">extranjera </w:t>
      </w:r>
      <w:r w:rsidR="0092120A" w:rsidRPr="00FD17AB">
        <w:rPr>
          <w:rFonts w:ascii="Arial" w:hAnsi="Arial"/>
          <w:sz w:val="22"/>
          <w:lang w:val="es-ES"/>
        </w:rPr>
        <w:t>de las políticas exteriores de estos países,</w:t>
      </w:r>
      <w:r w:rsidR="00472DAF" w:rsidRPr="00FD17AB">
        <w:rPr>
          <w:rFonts w:ascii="Arial" w:hAnsi="Arial"/>
          <w:sz w:val="22"/>
          <w:lang w:val="es-ES"/>
        </w:rPr>
        <w:t xml:space="preserve"> estudiamos</w:t>
      </w:r>
      <w:r w:rsidR="00472DAF" w:rsidRPr="00FD17AB">
        <w:rPr>
          <w:rFonts w:ascii="Arial" w:hAnsi="Arial"/>
          <w:sz w:val="22"/>
        </w:rPr>
        <w:t xml:space="preserve"> </w:t>
      </w:r>
      <w:r w:rsidR="00472DAF" w:rsidRPr="00FD17AB">
        <w:rPr>
          <w:rFonts w:ascii="Arial" w:hAnsi="Arial"/>
          <w:sz w:val="22"/>
          <w:lang w:val="es-ES"/>
        </w:rPr>
        <w:t>los complejos sistemas</w:t>
      </w:r>
      <w:r w:rsidRPr="00FD17AB">
        <w:rPr>
          <w:rFonts w:ascii="Arial" w:hAnsi="Arial"/>
          <w:sz w:val="22"/>
        </w:rPr>
        <w:t xml:space="preserve"> de relaciones</w:t>
      </w:r>
      <w:r w:rsidR="00472DAF" w:rsidRPr="00FD17AB">
        <w:rPr>
          <w:rFonts w:ascii="Arial" w:hAnsi="Arial"/>
          <w:sz w:val="22"/>
          <w:lang w:val="es-ES"/>
        </w:rPr>
        <w:t xml:space="preserve"> internacionales</w:t>
      </w:r>
      <w:r w:rsidRPr="00FD17AB">
        <w:rPr>
          <w:rFonts w:ascii="Arial" w:hAnsi="Arial"/>
          <w:sz w:val="22"/>
        </w:rPr>
        <w:t xml:space="preserve"> </w:t>
      </w:r>
      <w:r w:rsidR="002C2B6C" w:rsidRPr="00FD17AB">
        <w:rPr>
          <w:rFonts w:ascii="Arial" w:hAnsi="Arial"/>
          <w:sz w:val="22"/>
          <w:lang w:val="es-ES"/>
        </w:rPr>
        <w:t xml:space="preserve">que se dan </w:t>
      </w:r>
      <w:r w:rsidRPr="00FD17AB">
        <w:rPr>
          <w:rFonts w:ascii="Arial" w:hAnsi="Arial"/>
          <w:sz w:val="22"/>
        </w:rPr>
        <w:t>entre los distintos actores que interactúan en la región</w:t>
      </w:r>
      <w:r w:rsidR="00472DAF" w:rsidRPr="00FD17AB">
        <w:rPr>
          <w:rFonts w:ascii="Arial" w:hAnsi="Arial"/>
          <w:sz w:val="22"/>
          <w:lang w:val="es-ES"/>
        </w:rPr>
        <w:t>: el sistema árabe, el sistema medio-oriental y sus conexiones con las grandes potencias</w:t>
      </w:r>
      <w:r w:rsidRPr="00FD17AB">
        <w:rPr>
          <w:rFonts w:ascii="Arial" w:hAnsi="Arial"/>
          <w:sz w:val="22"/>
        </w:rPr>
        <w:t>. Serán objeto de estudio preferente las relaciones de la Unión Europea y Estados Unidos con la región</w:t>
      </w:r>
      <w:r w:rsidR="00F16782">
        <w:rPr>
          <w:rFonts w:ascii="Arial" w:hAnsi="Arial"/>
          <w:sz w:val="22"/>
          <w:lang w:val="es-ES"/>
        </w:rPr>
        <w:t>, sin olvidar el papel de China y Rusia</w:t>
      </w:r>
      <w:r w:rsidRPr="00FD17AB">
        <w:rPr>
          <w:rFonts w:ascii="Arial" w:hAnsi="Arial"/>
          <w:sz w:val="22"/>
        </w:rPr>
        <w:t xml:space="preserve">. Por último, se analizarán las relaciones de España con esta zona, por constituir una de las líneas principales y constantes de la política exterior española. </w:t>
      </w:r>
    </w:p>
    <w:p w14:paraId="1922507B" w14:textId="7A71592C" w:rsidR="00562E56" w:rsidRDefault="00562E56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Cs w:val="22"/>
          <w:u w:val="single"/>
        </w:rPr>
      </w:pPr>
    </w:p>
    <w:p w14:paraId="23FC9D13" w14:textId="79DBCEFA" w:rsidR="00DD26ED" w:rsidRDefault="00DD26ED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b/>
          <w:szCs w:val="22"/>
        </w:rPr>
      </w:pPr>
      <w:r w:rsidRPr="00F15267">
        <w:rPr>
          <w:rFonts w:ascii="Arial" w:hAnsi="Arial"/>
          <w:b/>
          <w:szCs w:val="22"/>
        </w:rPr>
        <w:t>DESCRIPTORES DE LA ASIGNATURA</w:t>
      </w:r>
    </w:p>
    <w:p w14:paraId="00A045FC" w14:textId="12CDC2D3" w:rsidR="00DD26ED" w:rsidRPr="00FD17AB" w:rsidRDefault="00DD26ED" w:rsidP="00217B78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bCs/>
          <w:sz w:val="22"/>
        </w:rPr>
      </w:pPr>
      <w:r w:rsidRPr="00FD17AB">
        <w:rPr>
          <w:rFonts w:ascii="Arial" w:hAnsi="Arial"/>
          <w:bCs/>
          <w:sz w:val="22"/>
        </w:rPr>
        <w:t xml:space="preserve">Política </w:t>
      </w:r>
      <w:r w:rsidR="00217B78" w:rsidRPr="00FD17AB">
        <w:rPr>
          <w:rFonts w:ascii="Arial" w:hAnsi="Arial"/>
          <w:bCs/>
          <w:sz w:val="22"/>
        </w:rPr>
        <w:t xml:space="preserve">exterior, </w:t>
      </w:r>
      <w:r w:rsidRPr="00FD17AB">
        <w:rPr>
          <w:rFonts w:ascii="Arial" w:hAnsi="Arial"/>
          <w:bCs/>
          <w:sz w:val="22"/>
        </w:rPr>
        <w:t>relaciones internacionales, países árabes, Magreb y Oriente Medio, desarrollo y democratización</w:t>
      </w:r>
      <w:r w:rsidR="00217B78" w:rsidRPr="00FD17AB">
        <w:rPr>
          <w:rFonts w:ascii="Arial" w:hAnsi="Arial"/>
          <w:bCs/>
          <w:sz w:val="22"/>
        </w:rPr>
        <w:t>.</w:t>
      </w:r>
    </w:p>
    <w:p w14:paraId="7EB2D3AC" w14:textId="77777777" w:rsidR="00DD26ED" w:rsidRDefault="00DD26ED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b/>
          <w:bCs/>
          <w:spacing w:val="-3"/>
          <w:szCs w:val="22"/>
        </w:rPr>
      </w:pPr>
    </w:p>
    <w:p w14:paraId="6976EADD" w14:textId="1361A4D1" w:rsidR="00465CE1" w:rsidRDefault="00465CE1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b/>
          <w:bCs/>
          <w:spacing w:val="-3"/>
          <w:szCs w:val="22"/>
        </w:rPr>
      </w:pPr>
      <w:r>
        <w:rPr>
          <w:rFonts w:ascii="Arial" w:hAnsi="Arial"/>
          <w:b/>
          <w:bCs/>
          <w:spacing w:val="-3"/>
          <w:szCs w:val="22"/>
        </w:rPr>
        <w:t>COMPETENCIAS</w:t>
      </w:r>
    </w:p>
    <w:p w14:paraId="07A888AF" w14:textId="58F20120" w:rsidR="00465CE1" w:rsidRPr="00FD17AB" w:rsidRDefault="00236B69" w:rsidP="00236B69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 w:rsidRPr="00FD17AB">
        <w:rPr>
          <w:rFonts w:ascii="Arial" w:hAnsi="Arial"/>
          <w:spacing w:val="-3"/>
          <w:sz w:val="22"/>
        </w:rPr>
        <w:t>De acuerdo con la Guía docente, la asignatura persigue fomentar y desarrollar las siguientes capacidades generales, transversales y especificas en el alumnado:</w:t>
      </w:r>
    </w:p>
    <w:p w14:paraId="6FEE8827" w14:textId="77777777" w:rsidR="00DD26ED" w:rsidRDefault="00DD26ED" w:rsidP="001C1A89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Cs w:val="22"/>
          <w:u w:val="single"/>
        </w:rPr>
      </w:pPr>
    </w:p>
    <w:p w14:paraId="438981A3" w14:textId="0D43750F" w:rsidR="001C1A89" w:rsidRPr="001C1A89" w:rsidRDefault="00236B69" w:rsidP="001C1A89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Cs w:val="22"/>
          <w:u w:val="single"/>
        </w:rPr>
      </w:pPr>
      <w:r w:rsidRPr="00236B69">
        <w:rPr>
          <w:rFonts w:ascii="Arial" w:hAnsi="Arial"/>
          <w:spacing w:val="-3"/>
          <w:szCs w:val="22"/>
          <w:u w:val="single"/>
        </w:rPr>
        <w:t>Generales</w:t>
      </w:r>
    </w:p>
    <w:p w14:paraId="68C6B7D6" w14:textId="7E32DBE5" w:rsidR="001C1A89" w:rsidRPr="00FD17AB" w:rsidRDefault="001C1A89" w:rsidP="001C1A89">
      <w:pPr>
        <w:tabs>
          <w:tab w:val="left" w:pos="-720"/>
        </w:tabs>
        <w:suppressAutoHyphens/>
        <w:spacing w:line="200" w:lineRule="atLeast"/>
        <w:jc w:val="both"/>
        <w:rPr>
          <w:rFonts w:asciiTheme="minorBidi" w:hAnsiTheme="minorBidi" w:cstheme="minorBidi"/>
          <w:sz w:val="22"/>
          <w:szCs w:val="18"/>
          <w:lang w:val="es-ES"/>
        </w:rPr>
      </w:pPr>
      <w:r w:rsidRPr="00FD17AB">
        <w:rPr>
          <w:rFonts w:asciiTheme="minorBidi" w:hAnsiTheme="minorBidi" w:cstheme="minorBidi"/>
          <w:sz w:val="22"/>
          <w:szCs w:val="18"/>
          <w:lang w:val="es-ES"/>
        </w:rPr>
        <w:t>CG1.- Capacidad para conocer y comprender los estudios especializados y los métodos avanzados de análisis aplicables a la comprensión de la Sociedad Internacional.</w:t>
      </w:r>
    </w:p>
    <w:p w14:paraId="002AD29C" w14:textId="56A584A3" w:rsidR="00AA653B" w:rsidRPr="00FD17AB" w:rsidRDefault="00AA653B" w:rsidP="001C1A89">
      <w:pPr>
        <w:tabs>
          <w:tab w:val="left" w:pos="-720"/>
        </w:tabs>
        <w:suppressAutoHyphens/>
        <w:spacing w:line="200" w:lineRule="atLeast"/>
        <w:jc w:val="both"/>
        <w:rPr>
          <w:rFonts w:asciiTheme="minorBidi" w:hAnsiTheme="minorBidi" w:cstheme="minorBidi"/>
          <w:sz w:val="22"/>
          <w:szCs w:val="18"/>
          <w:lang w:val="es-ES"/>
        </w:rPr>
      </w:pPr>
      <w:r w:rsidRPr="00FD17AB">
        <w:rPr>
          <w:rFonts w:asciiTheme="minorBidi" w:hAnsiTheme="minorBidi" w:cstheme="minorBidi"/>
          <w:sz w:val="22"/>
          <w:szCs w:val="18"/>
          <w:lang w:val="es-ES"/>
        </w:rPr>
        <w:t>CG2.- Capacidad de planificar, desarrollar y formular por escrito un estudio avanzado sobre un tema de la política internacional.</w:t>
      </w:r>
    </w:p>
    <w:p w14:paraId="24C45B02" w14:textId="23FE2B10" w:rsidR="001C1A89" w:rsidRPr="00FD17AB" w:rsidRDefault="001C1A89" w:rsidP="00236B69">
      <w:pPr>
        <w:tabs>
          <w:tab w:val="left" w:pos="-720"/>
        </w:tabs>
        <w:suppressAutoHyphens/>
        <w:spacing w:line="200" w:lineRule="atLeast"/>
        <w:jc w:val="both"/>
        <w:rPr>
          <w:rFonts w:asciiTheme="minorBidi" w:hAnsiTheme="minorBidi" w:cstheme="minorBidi"/>
          <w:sz w:val="22"/>
          <w:szCs w:val="18"/>
        </w:rPr>
      </w:pPr>
      <w:r w:rsidRPr="00FD17AB">
        <w:rPr>
          <w:rFonts w:asciiTheme="minorBidi" w:hAnsiTheme="minorBidi" w:cstheme="minorBidi"/>
          <w:sz w:val="22"/>
          <w:szCs w:val="18"/>
        </w:rPr>
        <w:t>CG3.- Capacidad para conocer y comprender las características y complejidad de los problemas que afectan a las diversas sociedades y culturas que concurren en la Sociedad internacional.</w:t>
      </w:r>
    </w:p>
    <w:p w14:paraId="43F01176" w14:textId="2A5A9D12" w:rsidR="00236B69" w:rsidRPr="00236B69" w:rsidRDefault="00236B69" w:rsidP="00236B69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Cs w:val="22"/>
        </w:rPr>
      </w:pPr>
    </w:p>
    <w:p w14:paraId="6E63A697" w14:textId="77777777" w:rsidR="00236B69" w:rsidRPr="00236B69" w:rsidRDefault="00236B69" w:rsidP="00236B69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Cs w:val="22"/>
          <w:u w:val="single"/>
        </w:rPr>
      </w:pPr>
      <w:r w:rsidRPr="00236B69">
        <w:rPr>
          <w:rFonts w:ascii="Arial" w:hAnsi="Arial"/>
          <w:spacing w:val="-3"/>
          <w:szCs w:val="22"/>
          <w:u w:val="single"/>
        </w:rPr>
        <w:t>Transversales</w:t>
      </w:r>
    </w:p>
    <w:p w14:paraId="7FFAF13A" w14:textId="77777777" w:rsidR="00236B69" w:rsidRPr="00FD17AB" w:rsidRDefault="00236B69" w:rsidP="00236B69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 w:rsidRPr="00FD17AB">
        <w:rPr>
          <w:rFonts w:ascii="Arial" w:hAnsi="Arial"/>
          <w:spacing w:val="-3"/>
          <w:sz w:val="22"/>
        </w:rPr>
        <w:t xml:space="preserve">Capacidad de interrelacionar las distintas materias cursadas en </w:t>
      </w:r>
      <w:proofErr w:type="spellStart"/>
      <w:r w:rsidRPr="00FD17AB">
        <w:rPr>
          <w:rFonts w:ascii="Arial" w:hAnsi="Arial"/>
          <w:spacing w:val="-3"/>
          <w:sz w:val="22"/>
        </w:rPr>
        <w:t>le</w:t>
      </w:r>
      <w:proofErr w:type="spellEnd"/>
      <w:r w:rsidRPr="00FD17AB">
        <w:rPr>
          <w:rFonts w:ascii="Arial" w:hAnsi="Arial"/>
          <w:spacing w:val="-3"/>
          <w:sz w:val="22"/>
        </w:rPr>
        <w:t xml:space="preserve"> </w:t>
      </w:r>
      <w:proofErr w:type="gramStart"/>
      <w:r w:rsidRPr="00FD17AB">
        <w:rPr>
          <w:rFonts w:ascii="Arial" w:hAnsi="Arial"/>
          <w:spacing w:val="-3"/>
          <w:sz w:val="22"/>
        </w:rPr>
        <w:t>Master</w:t>
      </w:r>
      <w:proofErr w:type="gramEnd"/>
      <w:r w:rsidRPr="00FD17AB">
        <w:rPr>
          <w:rFonts w:ascii="Arial" w:hAnsi="Arial"/>
          <w:spacing w:val="-3"/>
          <w:sz w:val="22"/>
        </w:rPr>
        <w:t>.</w:t>
      </w:r>
    </w:p>
    <w:p w14:paraId="03277C69" w14:textId="77777777" w:rsidR="001735DE" w:rsidRDefault="001735DE" w:rsidP="00236B69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Cs w:val="22"/>
          <w:u w:val="single"/>
        </w:rPr>
      </w:pPr>
    </w:p>
    <w:p w14:paraId="5905405F" w14:textId="2FEF1C90" w:rsidR="00236B69" w:rsidRPr="00236B69" w:rsidRDefault="00236B69" w:rsidP="00236B69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Cs w:val="22"/>
          <w:u w:val="single"/>
        </w:rPr>
      </w:pPr>
      <w:r w:rsidRPr="00236B69">
        <w:rPr>
          <w:rFonts w:ascii="Arial" w:hAnsi="Arial"/>
          <w:spacing w:val="-3"/>
          <w:szCs w:val="22"/>
          <w:u w:val="single"/>
        </w:rPr>
        <w:t>Específicas</w:t>
      </w:r>
    </w:p>
    <w:p w14:paraId="572202EA" w14:textId="4DB9841A" w:rsidR="00236B69" w:rsidRDefault="00236B69" w:rsidP="00236B69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 w:rsidRPr="00FD17AB">
        <w:rPr>
          <w:rFonts w:ascii="Arial" w:hAnsi="Arial"/>
          <w:spacing w:val="-3"/>
          <w:sz w:val="22"/>
        </w:rPr>
        <w:t>CE9.- Capacidad para analizar los procesos de cambio y democratización política de los países árabes para explicar su incidencia en la política exterior y en las relaciones entre el mundo islámico y Occidente.</w:t>
      </w:r>
    </w:p>
    <w:p w14:paraId="610DC318" w14:textId="3297B989" w:rsidR="00FD17AB" w:rsidRPr="00FD17AB" w:rsidRDefault="00FD17AB" w:rsidP="00236B69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>Y secundariamente:</w:t>
      </w:r>
    </w:p>
    <w:p w14:paraId="1D94227B" w14:textId="77777777" w:rsidR="00AA653B" w:rsidRPr="00FD17AB" w:rsidRDefault="00AA653B" w:rsidP="00AA653B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 w:rsidRPr="00FD17AB">
        <w:rPr>
          <w:rFonts w:ascii="Arial" w:hAnsi="Arial"/>
          <w:spacing w:val="-3"/>
          <w:sz w:val="22"/>
        </w:rPr>
        <w:t>CE10.- Capacidad para realizar una evaluación crítica de las políticas exteriores de las principales potencias regionales o mundiales en la política internacional en su conjunto.</w:t>
      </w:r>
    </w:p>
    <w:p w14:paraId="35AAC6B6" w14:textId="77777777" w:rsidR="00AA653B" w:rsidRPr="00236B69" w:rsidRDefault="00AA653B" w:rsidP="00236B69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Cs w:val="22"/>
        </w:rPr>
      </w:pPr>
    </w:p>
    <w:p w14:paraId="54763203" w14:textId="77777777" w:rsidR="00562E56" w:rsidRPr="00F15267" w:rsidRDefault="00562E56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Cs w:val="22"/>
          <w:u w:val="single"/>
        </w:rPr>
      </w:pPr>
    </w:p>
    <w:p w14:paraId="556977D4" w14:textId="77777777" w:rsidR="00562E56" w:rsidRPr="00F15267" w:rsidRDefault="00562E56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b/>
          <w:spacing w:val="-3"/>
          <w:szCs w:val="22"/>
        </w:rPr>
      </w:pPr>
      <w:r w:rsidRPr="00F15267">
        <w:rPr>
          <w:rFonts w:ascii="Arial" w:hAnsi="Arial"/>
          <w:b/>
          <w:spacing w:val="-3"/>
          <w:szCs w:val="22"/>
        </w:rPr>
        <w:t>METODOLOGÍA</w:t>
      </w:r>
    </w:p>
    <w:p w14:paraId="4A26D895" w14:textId="77777777" w:rsidR="00562E56" w:rsidRDefault="00562E56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b/>
          <w:spacing w:val="-3"/>
          <w:szCs w:val="22"/>
        </w:rPr>
      </w:pPr>
    </w:p>
    <w:p w14:paraId="4F4F9A6E" w14:textId="77777777" w:rsidR="00F15267" w:rsidRPr="00FD17AB" w:rsidRDefault="00F15267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bCs/>
          <w:spacing w:val="-3"/>
          <w:sz w:val="22"/>
        </w:rPr>
      </w:pPr>
      <w:r w:rsidRPr="00FD17AB">
        <w:rPr>
          <w:rFonts w:ascii="Arial" w:hAnsi="Arial"/>
          <w:bCs/>
          <w:spacing w:val="-3"/>
          <w:sz w:val="22"/>
        </w:rPr>
        <w:t>Apoyándose en los recursos y materiales que estarán (directa o indirectamente) disponibles en el Campus Virtual, se plantea la siguiente metodología de trabajo:</w:t>
      </w:r>
    </w:p>
    <w:p w14:paraId="3BE440AF" w14:textId="77777777" w:rsidR="00F15267" w:rsidRPr="00FD17AB" w:rsidRDefault="00F15267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b/>
          <w:spacing w:val="-3"/>
          <w:sz w:val="22"/>
        </w:rPr>
      </w:pPr>
    </w:p>
    <w:p w14:paraId="3E92416E" w14:textId="21868FF1" w:rsidR="00562E56" w:rsidRPr="00FD17AB" w:rsidRDefault="00A017AA" w:rsidP="00A017AA">
      <w:pPr>
        <w:widowControl w:val="0"/>
        <w:numPr>
          <w:ilvl w:val="0"/>
          <w:numId w:val="28"/>
        </w:numPr>
        <w:tabs>
          <w:tab w:val="left" w:pos="-720"/>
        </w:tabs>
        <w:suppressAutoHyphens/>
        <w:autoSpaceDE w:val="0"/>
        <w:autoSpaceDN w:val="0"/>
        <w:adjustRightInd w:val="0"/>
        <w:spacing w:line="200" w:lineRule="atLeast"/>
        <w:ind w:left="567" w:hanging="425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>Metodología teórica</w:t>
      </w:r>
      <w:r w:rsidR="00562E56" w:rsidRPr="00FD17AB">
        <w:rPr>
          <w:rFonts w:ascii="Arial" w:hAnsi="Arial"/>
          <w:spacing w:val="-3"/>
          <w:sz w:val="22"/>
        </w:rPr>
        <w:t>: exposición</w:t>
      </w:r>
      <w:r>
        <w:rPr>
          <w:rFonts w:ascii="Arial" w:hAnsi="Arial"/>
          <w:spacing w:val="-3"/>
          <w:sz w:val="22"/>
        </w:rPr>
        <w:t xml:space="preserve"> y explicación magistral del profesor/a.</w:t>
      </w:r>
      <w:r w:rsidR="00562E56" w:rsidRPr="00FD17AB">
        <w:rPr>
          <w:rFonts w:ascii="Arial" w:hAnsi="Arial"/>
          <w:spacing w:val="-3"/>
          <w:sz w:val="22"/>
        </w:rPr>
        <w:t xml:space="preserve"> Las referencias bibliográficas </w:t>
      </w:r>
      <w:r w:rsidR="00A277C7" w:rsidRPr="00FD17AB">
        <w:rPr>
          <w:rFonts w:ascii="Arial" w:hAnsi="Arial"/>
          <w:spacing w:val="-3"/>
          <w:sz w:val="22"/>
        </w:rPr>
        <w:t xml:space="preserve">a libros y artículos en la biblioteca (ya sean libros en papel, electrónicos o artículos de bases de datos de revistas de la UCM) </w:t>
      </w:r>
      <w:r w:rsidR="00562E56" w:rsidRPr="00FD17AB">
        <w:rPr>
          <w:rFonts w:ascii="Arial" w:hAnsi="Arial"/>
          <w:spacing w:val="-3"/>
          <w:sz w:val="22"/>
        </w:rPr>
        <w:t>o los propios textos estarán en el Campus virtual.</w:t>
      </w:r>
      <w:r w:rsidR="00A277C7" w:rsidRPr="00FD17AB">
        <w:rPr>
          <w:rFonts w:ascii="Arial" w:hAnsi="Arial"/>
          <w:spacing w:val="-3"/>
          <w:sz w:val="22"/>
        </w:rPr>
        <w:t xml:space="preserve"> </w:t>
      </w:r>
    </w:p>
    <w:p w14:paraId="0BE4FA39" w14:textId="2F983F8F" w:rsidR="00562E56" w:rsidRPr="00FD17AB" w:rsidRDefault="00A017AA" w:rsidP="000B603C">
      <w:pPr>
        <w:widowControl w:val="0"/>
        <w:numPr>
          <w:ilvl w:val="0"/>
          <w:numId w:val="28"/>
        </w:numPr>
        <w:tabs>
          <w:tab w:val="left" w:pos="-720"/>
        </w:tabs>
        <w:suppressAutoHyphens/>
        <w:autoSpaceDE w:val="0"/>
        <w:autoSpaceDN w:val="0"/>
        <w:adjustRightInd w:val="0"/>
        <w:spacing w:line="200" w:lineRule="atLeast"/>
        <w:ind w:left="567" w:hanging="425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lastRenderedPageBreak/>
        <w:t>Metodología práctica</w:t>
      </w:r>
      <w:r w:rsidR="00A277C7" w:rsidRPr="00FD17AB">
        <w:rPr>
          <w:rFonts w:ascii="Arial" w:hAnsi="Arial"/>
          <w:spacing w:val="-3"/>
          <w:sz w:val="22"/>
        </w:rPr>
        <w:t>:</w:t>
      </w:r>
    </w:p>
    <w:p w14:paraId="70D025AD" w14:textId="5BA005D0" w:rsidR="00562E56" w:rsidRPr="00FD17AB" w:rsidRDefault="00562E56" w:rsidP="00562E56">
      <w:pPr>
        <w:widowControl w:val="0"/>
        <w:numPr>
          <w:ilvl w:val="1"/>
          <w:numId w:val="28"/>
        </w:numPr>
        <w:tabs>
          <w:tab w:val="left" w:pos="-720"/>
        </w:tabs>
        <w:suppressAutoHyphens/>
        <w:autoSpaceDE w:val="0"/>
        <w:autoSpaceDN w:val="0"/>
        <w:adjustRightInd w:val="0"/>
        <w:spacing w:line="200" w:lineRule="atLeast"/>
        <w:jc w:val="both"/>
        <w:rPr>
          <w:rFonts w:ascii="Arial" w:hAnsi="Arial"/>
          <w:spacing w:val="-3"/>
          <w:sz w:val="22"/>
        </w:rPr>
      </w:pPr>
      <w:r w:rsidRPr="00FD17AB">
        <w:rPr>
          <w:rFonts w:ascii="Arial" w:hAnsi="Arial"/>
          <w:spacing w:val="-3"/>
          <w:sz w:val="22"/>
        </w:rPr>
        <w:t>Seguimiento de la actualidad internacional</w:t>
      </w:r>
      <w:r w:rsidR="00A277C7" w:rsidRPr="00FD17AB">
        <w:rPr>
          <w:rFonts w:ascii="Arial" w:hAnsi="Arial"/>
          <w:spacing w:val="-3"/>
          <w:sz w:val="22"/>
        </w:rPr>
        <w:t>. Para preparar las clases prácticas, conviene consultar con frecuencia las Fuentes internacionales de información sobre la región MENA que están disponibles en el CV, puesto que estas comenzarán preguntando a los estudiante</w:t>
      </w:r>
      <w:r w:rsidR="00FD17AB" w:rsidRPr="00FD17AB">
        <w:rPr>
          <w:rFonts w:ascii="Arial" w:hAnsi="Arial"/>
          <w:spacing w:val="-3"/>
          <w:sz w:val="22"/>
        </w:rPr>
        <w:t xml:space="preserve">s </w:t>
      </w:r>
      <w:r w:rsidR="00A277C7" w:rsidRPr="00FD17AB">
        <w:rPr>
          <w:rFonts w:ascii="Arial" w:hAnsi="Arial"/>
          <w:spacing w:val="-3"/>
          <w:sz w:val="22"/>
        </w:rPr>
        <w:t>por los asuntos de actualidad.</w:t>
      </w:r>
    </w:p>
    <w:p w14:paraId="788A72D3" w14:textId="3B4B18EA" w:rsidR="00A277C7" w:rsidRPr="00FD17AB" w:rsidRDefault="00A277C7" w:rsidP="00123D9F">
      <w:pPr>
        <w:widowControl w:val="0"/>
        <w:numPr>
          <w:ilvl w:val="1"/>
          <w:numId w:val="28"/>
        </w:numPr>
        <w:tabs>
          <w:tab w:val="left" w:pos="-720"/>
        </w:tabs>
        <w:suppressAutoHyphens/>
        <w:autoSpaceDE w:val="0"/>
        <w:autoSpaceDN w:val="0"/>
        <w:adjustRightInd w:val="0"/>
        <w:spacing w:line="200" w:lineRule="atLeast"/>
        <w:jc w:val="both"/>
        <w:rPr>
          <w:rFonts w:ascii="Arial" w:hAnsi="Arial"/>
          <w:spacing w:val="-3"/>
          <w:sz w:val="22"/>
        </w:rPr>
      </w:pPr>
      <w:r w:rsidRPr="00FD17AB">
        <w:rPr>
          <w:rFonts w:ascii="Arial" w:hAnsi="Arial"/>
          <w:spacing w:val="-3"/>
          <w:sz w:val="22"/>
        </w:rPr>
        <w:t>Debates sobre textos o materiales audiovisuales</w:t>
      </w:r>
      <w:r w:rsidR="00A017AA">
        <w:rPr>
          <w:rFonts w:ascii="Arial" w:hAnsi="Arial"/>
          <w:spacing w:val="-3"/>
          <w:sz w:val="22"/>
        </w:rPr>
        <w:t>, entregados o subidos al Campus Virtual</w:t>
      </w:r>
      <w:r w:rsidR="00123D9F">
        <w:rPr>
          <w:rFonts w:ascii="Arial" w:hAnsi="Arial"/>
          <w:spacing w:val="-3"/>
          <w:sz w:val="22"/>
        </w:rPr>
        <w:t xml:space="preserve"> la semana anterior</w:t>
      </w:r>
      <w:r w:rsidR="00A017AA">
        <w:rPr>
          <w:rFonts w:ascii="Arial" w:hAnsi="Arial"/>
          <w:spacing w:val="-3"/>
          <w:sz w:val="22"/>
        </w:rPr>
        <w:t>.</w:t>
      </w:r>
      <w:r w:rsidR="000B4DAD">
        <w:rPr>
          <w:rFonts w:ascii="Arial" w:hAnsi="Arial"/>
          <w:spacing w:val="-3"/>
          <w:sz w:val="22"/>
        </w:rPr>
        <w:t xml:space="preserve"> Cada tema incluirá un asunto de debate o reflexión para plantear al grupo.</w:t>
      </w:r>
    </w:p>
    <w:p w14:paraId="72640195" w14:textId="5BF2BB82" w:rsidR="00A277C7" w:rsidRPr="00FD17AB" w:rsidRDefault="00A277C7" w:rsidP="00A277C7">
      <w:pPr>
        <w:widowControl w:val="0"/>
        <w:numPr>
          <w:ilvl w:val="1"/>
          <w:numId w:val="28"/>
        </w:numPr>
        <w:tabs>
          <w:tab w:val="left" w:pos="-720"/>
        </w:tabs>
        <w:suppressAutoHyphens/>
        <w:autoSpaceDE w:val="0"/>
        <w:autoSpaceDN w:val="0"/>
        <w:adjustRightInd w:val="0"/>
        <w:spacing w:line="200" w:lineRule="atLeast"/>
        <w:jc w:val="both"/>
        <w:rPr>
          <w:rFonts w:ascii="Arial" w:hAnsi="Arial"/>
          <w:spacing w:val="-3"/>
          <w:sz w:val="22"/>
        </w:rPr>
      </w:pPr>
      <w:r w:rsidRPr="00FD17AB">
        <w:rPr>
          <w:rFonts w:ascii="Arial" w:hAnsi="Arial"/>
          <w:spacing w:val="-3"/>
          <w:sz w:val="22"/>
        </w:rPr>
        <w:t>Presentación o</w:t>
      </w:r>
      <w:r w:rsidR="000B4DAD">
        <w:rPr>
          <w:rFonts w:ascii="Arial" w:hAnsi="Arial"/>
          <w:spacing w:val="-3"/>
          <w:sz w:val="22"/>
        </w:rPr>
        <w:t xml:space="preserve">ral obligatoria </w:t>
      </w:r>
      <w:r w:rsidRPr="00FD17AB">
        <w:rPr>
          <w:rFonts w:ascii="Arial" w:hAnsi="Arial"/>
          <w:spacing w:val="-3"/>
          <w:sz w:val="22"/>
        </w:rPr>
        <w:t>de</w:t>
      </w:r>
      <w:r w:rsidR="000B4DAD">
        <w:rPr>
          <w:rFonts w:ascii="Arial" w:hAnsi="Arial"/>
          <w:spacing w:val="-3"/>
          <w:sz w:val="22"/>
        </w:rPr>
        <w:t xml:space="preserve"> los </w:t>
      </w:r>
      <w:r w:rsidRPr="00FD17AB">
        <w:rPr>
          <w:rFonts w:ascii="Arial" w:hAnsi="Arial"/>
          <w:spacing w:val="-3"/>
          <w:sz w:val="22"/>
        </w:rPr>
        <w:t>trabajos elaborados por los estudiantes</w:t>
      </w:r>
    </w:p>
    <w:p w14:paraId="002EFDCE" w14:textId="77777777" w:rsidR="00A277C7" w:rsidRPr="00FD17AB" w:rsidRDefault="00A277C7" w:rsidP="00A277C7">
      <w:pPr>
        <w:widowControl w:val="0"/>
        <w:tabs>
          <w:tab w:val="left" w:pos="-720"/>
        </w:tabs>
        <w:suppressAutoHyphens/>
        <w:autoSpaceDE w:val="0"/>
        <w:autoSpaceDN w:val="0"/>
        <w:adjustRightInd w:val="0"/>
        <w:spacing w:line="200" w:lineRule="atLeast"/>
        <w:ind w:left="1440"/>
        <w:jc w:val="both"/>
        <w:rPr>
          <w:rFonts w:ascii="Arial" w:hAnsi="Arial"/>
          <w:spacing w:val="-3"/>
          <w:sz w:val="22"/>
        </w:rPr>
      </w:pPr>
    </w:p>
    <w:p w14:paraId="3602AA7E" w14:textId="0E49E49E" w:rsidR="00A277C7" w:rsidRPr="00FD17AB" w:rsidRDefault="00562E56" w:rsidP="000B603C">
      <w:pPr>
        <w:widowControl w:val="0"/>
        <w:numPr>
          <w:ilvl w:val="0"/>
          <w:numId w:val="28"/>
        </w:numPr>
        <w:tabs>
          <w:tab w:val="left" w:pos="-720"/>
        </w:tabs>
        <w:suppressAutoHyphens/>
        <w:autoSpaceDE w:val="0"/>
        <w:autoSpaceDN w:val="0"/>
        <w:adjustRightInd w:val="0"/>
        <w:spacing w:line="200" w:lineRule="atLeast"/>
        <w:ind w:left="567"/>
        <w:jc w:val="both"/>
        <w:rPr>
          <w:rFonts w:ascii="Arial" w:hAnsi="Arial"/>
          <w:spacing w:val="-3"/>
          <w:sz w:val="22"/>
        </w:rPr>
      </w:pPr>
      <w:r w:rsidRPr="00FD17AB">
        <w:rPr>
          <w:rFonts w:ascii="Arial" w:hAnsi="Arial"/>
          <w:spacing w:val="-3"/>
          <w:sz w:val="22"/>
        </w:rPr>
        <w:t>Se recom</w:t>
      </w:r>
      <w:r w:rsidR="00ED4F6D">
        <w:rPr>
          <w:rFonts w:ascii="Arial" w:hAnsi="Arial"/>
          <w:spacing w:val="-3"/>
          <w:sz w:val="22"/>
        </w:rPr>
        <w:t>ienda</w:t>
      </w:r>
      <w:r w:rsidRPr="00FD17AB">
        <w:rPr>
          <w:rFonts w:ascii="Arial" w:hAnsi="Arial"/>
          <w:spacing w:val="-3"/>
          <w:sz w:val="22"/>
        </w:rPr>
        <w:t xml:space="preserve"> la asistencia a conferencias y seminarios en/fuera de la Universidad</w:t>
      </w:r>
      <w:r w:rsidR="007908CA" w:rsidRPr="00FD17AB">
        <w:rPr>
          <w:rFonts w:ascii="Arial" w:hAnsi="Arial"/>
          <w:spacing w:val="-3"/>
          <w:sz w:val="22"/>
        </w:rPr>
        <w:t xml:space="preserve"> que se irán anunciando a lo largo del curso en lugares como</w:t>
      </w:r>
      <w:r w:rsidR="00B14140" w:rsidRPr="00FD17AB">
        <w:rPr>
          <w:rFonts w:ascii="Arial" w:hAnsi="Arial"/>
          <w:spacing w:val="-3"/>
          <w:sz w:val="22"/>
        </w:rPr>
        <w:t xml:space="preserve"> la propia Facultad de Políticas, la UCM,</w:t>
      </w:r>
      <w:r w:rsidR="007908CA" w:rsidRPr="00FD17AB">
        <w:rPr>
          <w:rFonts w:ascii="Arial" w:hAnsi="Arial"/>
          <w:spacing w:val="-3"/>
          <w:sz w:val="22"/>
        </w:rPr>
        <w:t xml:space="preserve"> Casa Árabe, Casa Asia y sedes de “</w:t>
      </w:r>
      <w:proofErr w:type="spellStart"/>
      <w:r w:rsidR="007908CA" w:rsidRPr="00FD17AB">
        <w:rPr>
          <w:rFonts w:ascii="Arial" w:hAnsi="Arial"/>
          <w:spacing w:val="-3"/>
          <w:sz w:val="22"/>
        </w:rPr>
        <w:t>Think</w:t>
      </w:r>
      <w:proofErr w:type="spellEnd"/>
      <w:r w:rsidR="007908CA" w:rsidRPr="00FD17AB">
        <w:rPr>
          <w:rFonts w:ascii="Arial" w:hAnsi="Arial"/>
          <w:spacing w:val="-3"/>
          <w:sz w:val="22"/>
        </w:rPr>
        <w:t xml:space="preserve"> </w:t>
      </w:r>
      <w:proofErr w:type="spellStart"/>
      <w:r w:rsidR="007908CA" w:rsidRPr="00FD17AB">
        <w:rPr>
          <w:rFonts w:ascii="Arial" w:hAnsi="Arial"/>
          <w:spacing w:val="-3"/>
          <w:sz w:val="22"/>
        </w:rPr>
        <w:t>Tanks</w:t>
      </w:r>
      <w:proofErr w:type="spellEnd"/>
      <w:r w:rsidR="007908CA" w:rsidRPr="00FD17AB">
        <w:rPr>
          <w:rFonts w:ascii="Arial" w:hAnsi="Arial"/>
          <w:spacing w:val="-3"/>
          <w:sz w:val="22"/>
        </w:rPr>
        <w:t>” como el Real Instituto Elcano, INCIPE, Fundación Alternativas, etc.</w:t>
      </w:r>
      <w:r w:rsidR="00344A81" w:rsidRPr="00FD17AB">
        <w:rPr>
          <w:rFonts w:ascii="Arial" w:hAnsi="Arial"/>
          <w:spacing w:val="-3"/>
          <w:sz w:val="22"/>
        </w:rPr>
        <w:t xml:space="preserve"> </w:t>
      </w:r>
    </w:p>
    <w:p w14:paraId="781DA568" w14:textId="77777777" w:rsidR="000B4DAD" w:rsidRDefault="000B4DAD" w:rsidP="00123D9F">
      <w:pPr>
        <w:widowControl w:val="0"/>
        <w:tabs>
          <w:tab w:val="left" w:pos="-720"/>
        </w:tabs>
        <w:suppressAutoHyphens/>
        <w:autoSpaceDE w:val="0"/>
        <w:autoSpaceDN w:val="0"/>
        <w:adjustRightInd w:val="0"/>
        <w:spacing w:line="200" w:lineRule="atLeast"/>
        <w:ind w:left="567"/>
        <w:jc w:val="both"/>
        <w:rPr>
          <w:rFonts w:ascii="Arial" w:hAnsi="Arial"/>
          <w:spacing w:val="-3"/>
          <w:sz w:val="22"/>
        </w:rPr>
      </w:pPr>
    </w:p>
    <w:p w14:paraId="7C424C97" w14:textId="6ADBAC14" w:rsidR="00562E56" w:rsidRPr="00FD17AB" w:rsidRDefault="00344A81" w:rsidP="00123D9F">
      <w:pPr>
        <w:widowControl w:val="0"/>
        <w:tabs>
          <w:tab w:val="left" w:pos="-720"/>
        </w:tabs>
        <w:suppressAutoHyphens/>
        <w:autoSpaceDE w:val="0"/>
        <w:autoSpaceDN w:val="0"/>
        <w:adjustRightInd w:val="0"/>
        <w:spacing w:line="200" w:lineRule="atLeast"/>
        <w:ind w:left="567"/>
        <w:jc w:val="both"/>
        <w:rPr>
          <w:rFonts w:ascii="Arial" w:hAnsi="Arial"/>
          <w:spacing w:val="-3"/>
          <w:sz w:val="22"/>
        </w:rPr>
      </w:pPr>
      <w:r w:rsidRPr="00FD17AB">
        <w:rPr>
          <w:rFonts w:ascii="Arial" w:hAnsi="Arial"/>
          <w:spacing w:val="-3"/>
          <w:sz w:val="22"/>
        </w:rPr>
        <w:t>El Máster</w:t>
      </w:r>
      <w:r w:rsidR="00123D9F">
        <w:rPr>
          <w:rFonts w:ascii="Arial" w:hAnsi="Arial"/>
          <w:spacing w:val="-3"/>
          <w:sz w:val="22"/>
        </w:rPr>
        <w:t xml:space="preserve"> anima</w:t>
      </w:r>
      <w:r w:rsidRPr="00FD17AB">
        <w:rPr>
          <w:rFonts w:ascii="Arial" w:hAnsi="Arial"/>
          <w:spacing w:val="-3"/>
          <w:sz w:val="22"/>
        </w:rPr>
        <w:t xml:space="preserve"> encarecidamente</w:t>
      </w:r>
      <w:r w:rsidR="000B4DAD">
        <w:rPr>
          <w:rFonts w:ascii="Arial" w:hAnsi="Arial"/>
          <w:spacing w:val="-3"/>
          <w:sz w:val="22"/>
        </w:rPr>
        <w:t xml:space="preserve"> a</w:t>
      </w:r>
      <w:r w:rsidRPr="00FD17AB">
        <w:rPr>
          <w:rFonts w:ascii="Arial" w:hAnsi="Arial"/>
          <w:spacing w:val="-3"/>
          <w:sz w:val="22"/>
        </w:rPr>
        <w:t xml:space="preserve"> la p</w:t>
      </w:r>
      <w:r w:rsidR="0097494E">
        <w:rPr>
          <w:rFonts w:ascii="Arial" w:hAnsi="Arial"/>
          <w:spacing w:val="-3"/>
          <w:sz w:val="22"/>
        </w:rPr>
        <w:t xml:space="preserve">articipación en el programa </w:t>
      </w:r>
      <w:r w:rsidRPr="00FD17AB">
        <w:rPr>
          <w:rFonts w:ascii="Arial" w:hAnsi="Arial"/>
          <w:spacing w:val="-3"/>
          <w:sz w:val="22"/>
        </w:rPr>
        <w:t>“</w:t>
      </w:r>
      <w:r w:rsidRPr="000B4DAD">
        <w:rPr>
          <w:rFonts w:ascii="Arial" w:hAnsi="Arial"/>
          <w:b/>
          <w:bCs/>
          <w:spacing w:val="-3"/>
          <w:sz w:val="22"/>
        </w:rPr>
        <w:t>A</w:t>
      </w:r>
      <w:r w:rsidR="000B4DAD" w:rsidRPr="000B4DAD">
        <w:rPr>
          <w:rFonts w:ascii="Arial" w:hAnsi="Arial"/>
          <w:b/>
          <w:bCs/>
          <w:spacing w:val="-3"/>
          <w:sz w:val="22"/>
        </w:rPr>
        <w:t>ULA ÁRABE</w:t>
      </w:r>
      <w:r w:rsidR="000B4DAD">
        <w:rPr>
          <w:rFonts w:ascii="Arial" w:hAnsi="Arial"/>
          <w:b/>
          <w:bCs/>
          <w:spacing w:val="-3"/>
          <w:sz w:val="22"/>
        </w:rPr>
        <w:t xml:space="preserve"> UNIVERSITARIA</w:t>
      </w:r>
      <w:r w:rsidR="00D45494">
        <w:rPr>
          <w:rFonts w:ascii="Arial" w:hAnsi="Arial"/>
          <w:b/>
          <w:bCs/>
          <w:spacing w:val="-3"/>
          <w:sz w:val="22"/>
        </w:rPr>
        <w:t xml:space="preserve"> (</w:t>
      </w:r>
      <w:r w:rsidR="00530592">
        <w:rPr>
          <w:rFonts w:ascii="Arial" w:hAnsi="Arial"/>
          <w:b/>
          <w:bCs/>
          <w:spacing w:val="-3"/>
          <w:sz w:val="22"/>
        </w:rPr>
        <w:t>3</w:t>
      </w:r>
      <w:r w:rsidR="00D45494">
        <w:rPr>
          <w:rFonts w:ascii="Arial" w:hAnsi="Arial"/>
          <w:b/>
          <w:bCs/>
          <w:spacing w:val="-3"/>
          <w:sz w:val="22"/>
        </w:rPr>
        <w:t>ª edición)</w:t>
      </w:r>
      <w:r w:rsidR="000B4DAD" w:rsidRPr="000B4DAD">
        <w:rPr>
          <w:rFonts w:ascii="Arial" w:hAnsi="Arial"/>
          <w:b/>
          <w:bCs/>
          <w:spacing w:val="-3"/>
          <w:sz w:val="22"/>
        </w:rPr>
        <w:t>”</w:t>
      </w:r>
      <w:r w:rsidRPr="000B4DAD">
        <w:rPr>
          <w:rFonts w:ascii="Arial" w:hAnsi="Arial"/>
          <w:b/>
          <w:bCs/>
          <w:spacing w:val="-3"/>
          <w:sz w:val="22"/>
        </w:rPr>
        <w:t xml:space="preserve"> </w:t>
      </w:r>
      <w:r w:rsidRPr="00FD17AB">
        <w:rPr>
          <w:rFonts w:ascii="Arial" w:hAnsi="Arial"/>
          <w:spacing w:val="-3"/>
          <w:sz w:val="22"/>
        </w:rPr>
        <w:t xml:space="preserve">que organiza Casa Árabe junto </w:t>
      </w:r>
      <w:r w:rsidR="00123D9F">
        <w:rPr>
          <w:rFonts w:ascii="Arial" w:hAnsi="Arial"/>
          <w:spacing w:val="-3"/>
          <w:sz w:val="22"/>
        </w:rPr>
        <w:t xml:space="preserve">con </w:t>
      </w:r>
      <w:r w:rsidR="00D45494">
        <w:rPr>
          <w:rFonts w:ascii="Arial" w:hAnsi="Arial"/>
          <w:spacing w:val="-3"/>
          <w:sz w:val="22"/>
        </w:rPr>
        <w:t xml:space="preserve">cinco </w:t>
      </w:r>
      <w:r w:rsidR="00A277C7" w:rsidRPr="00FD17AB">
        <w:rPr>
          <w:rFonts w:ascii="Arial" w:hAnsi="Arial"/>
          <w:spacing w:val="-3"/>
          <w:sz w:val="22"/>
        </w:rPr>
        <w:t>Universidades</w:t>
      </w:r>
      <w:r w:rsidR="00D45494">
        <w:rPr>
          <w:rFonts w:ascii="Arial" w:hAnsi="Arial"/>
          <w:spacing w:val="-3"/>
          <w:sz w:val="22"/>
        </w:rPr>
        <w:t xml:space="preserve"> públicas</w:t>
      </w:r>
      <w:r w:rsidR="00A277C7" w:rsidRPr="00FD17AB">
        <w:rPr>
          <w:rFonts w:ascii="Arial" w:hAnsi="Arial"/>
          <w:spacing w:val="-3"/>
          <w:sz w:val="22"/>
        </w:rPr>
        <w:t xml:space="preserve"> de Madrid,</w:t>
      </w:r>
      <w:r w:rsidR="00123D9F">
        <w:rPr>
          <w:rFonts w:ascii="Arial" w:hAnsi="Arial"/>
          <w:spacing w:val="-3"/>
          <w:sz w:val="22"/>
        </w:rPr>
        <w:t xml:space="preserve"> entre ellas, la UCM,</w:t>
      </w:r>
      <w:r w:rsidR="00A277C7" w:rsidRPr="00FD17AB">
        <w:rPr>
          <w:rFonts w:ascii="Arial" w:hAnsi="Arial"/>
          <w:spacing w:val="-3"/>
          <w:sz w:val="22"/>
        </w:rPr>
        <w:t xml:space="preserve"> con </w:t>
      </w:r>
      <w:r w:rsidR="00ED4F6D">
        <w:rPr>
          <w:rFonts w:ascii="Arial" w:hAnsi="Arial"/>
          <w:spacing w:val="-3"/>
          <w:sz w:val="22"/>
        </w:rPr>
        <w:t xml:space="preserve">al menos </w:t>
      </w:r>
      <w:r w:rsidR="00A277C7" w:rsidRPr="00FD17AB">
        <w:rPr>
          <w:rFonts w:ascii="Arial" w:hAnsi="Arial"/>
          <w:spacing w:val="-3"/>
          <w:sz w:val="22"/>
        </w:rPr>
        <w:t>una actividad al mes, en horario de tarde</w:t>
      </w:r>
      <w:r w:rsidR="00123D9F">
        <w:rPr>
          <w:rFonts w:ascii="Arial" w:hAnsi="Arial"/>
          <w:spacing w:val="-3"/>
          <w:sz w:val="22"/>
        </w:rPr>
        <w:t xml:space="preserve"> (</w:t>
      </w:r>
      <w:r w:rsidR="00D45494">
        <w:rPr>
          <w:rFonts w:ascii="Arial" w:hAnsi="Arial"/>
          <w:spacing w:val="-3"/>
          <w:sz w:val="22"/>
        </w:rPr>
        <w:t xml:space="preserve">entre las 18.00h y las </w:t>
      </w:r>
      <w:r w:rsidR="00123D9F">
        <w:rPr>
          <w:rFonts w:ascii="Arial" w:hAnsi="Arial"/>
          <w:spacing w:val="-3"/>
          <w:sz w:val="22"/>
        </w:rPr>
        <w:t>19.00h)</w:t>
      </w:r>
      <w:r w:rsidR="00A277C7" w:rsidRPr="00FD17AB">
        <w:rPr>
          <w:rFonts w:ascii="Arial" w:hAnsi="Arial"/>
          <w:spacing w:val="-3"/>
          <w:sz w:val="22"/>
        </w:rPr>
        <w:t>.</w:t>
      </w:r>
      <w:r w:rsidR="000B4DAD">
        <w:rPr>
          <w:rFonts w:ascii="Arial" w:hAnsi="Arial"/>
          <w:spacing w:val="-3"/>
          <w:sz w:val="22"/>
        </w:rPr>
        <w:t xml:space="preserve"> E</w:t>
      </w:r>
      <w:r w:rsidR="00530592">
        <w:rPr>
          <w:rFonts w:ascii="Arial" w:hAnsi="Arial"/>
          <w:spacing w:val="-3"/>
          <w:sz w:val="22"/>
        </w:rPr>
        <w:t>n el presente curso,</w:t>
      </w:r>
      <w:r w:rsidR="000B4DAD">
        <w:rPr>
          <w:rFonts w:ascii="Arial" w:hAnsi="Arial"/>
          <w:spacing w:val="-3"/>
          <w:sz w:val="22"/>
        </w:rPr>
        <w:t xml:space="preserve"> las actividades que dan lugar a la obtención por los asistentes del “Pasaporte </w:t>
      </w:r>
      <w:proofErr w:type="gramStart"/>
      <w:r w:rsidR="000B4DAD">
        <w:rPr>
          <w:rFonts w:ascii="Arial" w:hAnsi="Arial"/>
          <w:spacing w:val="-3"/>
          <w:sz w:val="22"/>
        </w:rPr>
        <w:t>Árabe</w:t>
      </w:r>
      <w:r w:rsidR="00ED4F6D">
        <w:rPr>
          <w:rFonts w:ascii="Arial" w:hAnsi="Arial"/>
          <w:spacing w:val="-3"/>
          <w:sz w:val="22"/>
        </w:rPr>
        <w:t xml:space="preserve">” </w:t>
      </w:r>
      <w:r w:rsidR="000B4DAD">
        <w:rPr>
          <w:rFonts w:ascii="Arial" w:hAnsi="Arial"/>
          <w:spacing w:val="-3"/>
          <w:sz w:val="22"/>
        </w:rPr>
        <w:t xml:space="preserve"> prosigue</w:t>
      </w:r>
      <w:r w:rsidR="00530592">
        <w:rPr>
          <w:rFonts w:ascii="Arial" w:hAnsi="Arial"/>
          <w:spacing w:val="-3"/>
          <w:sz w:val="22"/>
        </w:rPr>
        <w:t>n</w:t>
      </w:r>
      <w:proofErr w:type="gramEnd"/>
      <w:r w:rsidR="00530592">
        <w:rPr>
          <w:rFonts w:ascii="Arial" w:hAnsi="Arial"/>
          <w:spacing w:val="-3"/>
          <w:sz w:val="22"/>
        </w:rPr>
        <w:t xml:space="preserve"> por razones sanitarias</w:t>
      </w:r>
      <w:r w:rsidR="000B4DAD">
        <w:rPr>
          <w:rFonts w:ascii="Arial" w:hAnsi="Arial"/>
          <w:spacing w:val="-3"/>
          <w:sz w:val="22"/>
        </w:rPr>
        <w:t xml:space="preserve"> </w:t>
      </w:r>
      <w:r w:rsidR="00D45494">
        <w:rPr>
          <w:rFonts w:ascii="Arial" w:hAnsi="Arial"/>
          <w:spacing w:val="-3"/>
          <w:sz w:val="22"/>
        </w:rPr>
        <w:t xml:space="preserve">en formato ONLINE </w:t>
      </w:r>
      <w:r w:rsidR="000B4DAD">
        <w:rPr>
          <w:rFonts w:ascii="Arial" w:hAnsi="Arial"/>
          <w:spacing w:val="-3"/>
          <w:sz w:val="22"/>
        </w:rPr>
        <w:t xml:space="preserve">con Videoconferencias y </w:t>
      </w:r>
      <w:proofErr w:type="spellStart"/>
      <w:r w:rsidR="000B4DAD">
        <w:rPr>
          <w:rFonts w:ascii="Arial" w:hAnsi="Arial"/>
          <w:spacing w:val="-3"/>
          <w:sz w:val="22"/>
        </w:rPr>
        <w:t>Videodebates</w:t>
      </w:r>
      <w:proofErr w:type="spellEnd"/>
      <w:r w:rsidR="000B4DAD">
        <w:rPr>
          <w:rFonts w:ascii="Arial" w:hAnsi="Arial"/>
          <w:spacing w:val="-3"/>
          <w:sz w:val="22"/>
        </w:rPr>
        <w:t xml:space="preserve"> a cargo de reconocidos especialistas internacionales que se irán anunciando y cuyo programa puede consultarse </w:t>
      </w:r>
      <w:hyperlink r:id="rId10" w:history="1">
        <w:r w:rsidR="000B4DAD" w:rsidRPr="000B4DAD">
          <w:rPr>
            <w:rStyle w:val="Hipervnculo"/>
            <w:rFonts w:ascii="Arial" w:hAnsi="Arial"/>
            <w:spacing w:val="-3"/>
            <w:sz w:val="22"/>
          </w:rPr>
          <w:t>aquí</w:t>
        </w:r>
      </w:hyperlink>
      <w:r w:rsidR="000B4DAD">
        <w:rPr>
          <w:rFonts w:ascii="Arial" w:hAnsi="Arial"/>
          <w:spacing w:val="-3"/>
          <w:sz w:val="22"/>
        </w:rPr>
        <w:t>.</w:t>
      </w:r>
      <w:r w:rsidR="009B7157">
        <w:rPr>
          <w:rFonts w:ascii="Arial" w:hAnsi="Arial"/>
          <w:spacing w:val="-3"/>
          <w:sz w:val="22"/>
        </w:rPr>
        <w:t xml:space="preserve">  Se recomienda la </w:t>
      </w:r>
      <w:hyperlink r:id="rId11" w:history="1">
        <w:r w:rsidR="009B7157" w:rsidRPr="009B7157">
          <w:rPr>
            <w:rStyle w:val="Hipervnculo"/>
            <w:rFonts w:ascii="Arial" w:hAnsi="Arial"/>
            <w:spacing w:val="-3"/>
            <w:sz w:val="22"/>
          </w:rPr>
          <w:t>suscripción</w:t>
        </w:r>
      </w:hyperlink>
      <w:r w:rsidR="009B7157">
        <w:rPr>
          <w:rFonts w:ascii="Arial" w:hAnsi="Arial"/>
          <w:spacing w:val="-3"/>
          <w:sz w:val="22"/>
        </w:rPr>
        <w:t xml:space="preserve"> para ir recibiendo la información actualizada.</w:t>
      </w:r>
    </w:p>
    <w:p w14:paraId="16813412" w14:textId="77777777" w:rsidR="00562E56" w:rsidRPr="00266D8E" w:rsidRDefault="00562E56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</w:p>
    <w:p w14:paraId="75B749B6" w14:textId="77777777" w:rsidR="00562E56" w:rsidRPr="00266D8E" w:rsidRDefault="00562E56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</w:p>
    <w:p w14:paraId="1393CDA5" w14:textId="77777777" w:rsidR="00562E56" w:rsidRPr="00051108" w:rsidRDefault="00562E56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b/>
          <w:spacing w:val="-3"/>
          <w:szCs w:val="22"/>
        </w:rPr>
      </w:pPr>
      <w:r w:rsidRPr="00051108">
        <w:rPr>
          <w:rFonts w:ascii="Arial" w:hAnsi="Arial"/>
          <w:b/>
          <w:spacing w:val="-3"/>
          <w:szCs w:val="22"/>
        </w:rPr>
        <w:t>RECURSOS</w:t>
      </w:r>
    </w:p>
    <w:p w14:paraId="2844F69A" w14:textId="77777777" w:rsidR="00562E56" w:rsidRPr="00266D8E" w:rsidRDefault="00562E56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b/>
          <w:spacing w:val="-3"/>
          <w:sz w:val="22"/>
        </w:rPr>
      </w:pPr>
    </w:p>
    <w:p w14:paraId="78B54C9B" w14:textId="3E1EA839" w:rsidR="00562E56" w:rsidRPr="00FD17AB" w:rsidRDefault="00ED4F6D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>-</w:t>
      </w:r>
      <w:r w:rsidR="00562E56" w:rsidRPr="00FD17AB">
        <w:rPr>
          <w:rFonts w:ascii="Arial" w:hAnsi="Arial"/>
          <w:spacing w:val="-3"/>
          <w:sz w:val="22"/>
        </w:rPr>
        <w:t>Bibliografía general</w:t>
      </w:r>
      <w:r w:rsidR="00820C69" w:rsidRPr="00FD17AB">
        <w:rPr>
          <w:rFonts w:ascii="Arial" w:hAnsi="Arial"/>
          <w:spacing w:val="-3"/>
          <w:sz w:val="22"/>
        </w:rPr>
        <w:t xml:space="preserve"> y por bloques del temario</w:t>
      </w:r>
      <w:r w:rsidR="00562E56" w:rsidRPr="00FD17AB">
        <w:rPr>
          <w:rFonts w:ascii="Arial" w:hAnsi="Arial"/>
          <w:spacing w:val="-3"/>
          <w:sz w:val="22"/>
        </w:rPr>
        <w:t xml:space="preserve"> (</w:t>
      </w:r>
      <w:r w:rsidR="00530592">
        <w:rPr>
          <w:rFonts w:ascii="Arial" w:hAnsi="Arial"/>
          <w:spacing w:val="-3"/>
          <w:sz w:val="22"/>
        </w:rPr>
        <w:t>al final de</w:t>
      </w:r>
      <w:r w:rsidR="00562E56" w:rsidRPr="00FD17AB">
        <w:rPr>
          <w:rFonts w:ascii="Arial" w:hAnsi="Arial"/>
          <w:spacing w:val="-3"/>
          <w:sz w:val="22"/>
        </w:rPr>
        <w:t xml:space="preserve"> </w:t>
      </w:r>
      <w:r w:rsidR="009E27FF" w:rsidRPr="00FD17AB">
        <w:rPr>
          <w:rFonts w:ascii="Arial" w:hAnsi="Arial"/>
          <w:spacing w:val="-3"/>
          <w:sz w:val="22"/>
        </w:rPr>
        <w:t xml:space="preserve">este </w:t>
      </w:r>
      <w:r w:rsidR="00562E56" w:rsidRPr="00FD17AB">
        <w:rPr>
          <w:rFonts w:ascii="Arial" w:hAnsi="Arial"/>
          <w:spacing w:val="-3"/>
          <w:sz w:val="22"/>
        </w:rPr>
        <w:t>programa)</w:t>
      </w:r>
    </w:p>
    <w:p w14:paraId="5E48CE44" w14:textId="39287773" w:rsidR="00562E56" w:rsidRPr="00FD17AB" w:rsidRDefault="00ED4F6D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>-</w:t>
      </w:r>
      <w:r w:rsidR="00562E56" w:rsidRPr="00FD17AB">
        <w:rPr>
          <w:rFonts w:ascii="Arial" w:hAnsi="Arial"/>
          <w:spacing w:val="-3"/>
          <w:sz w:val="22"/>
        </w:rPr>
        <w:t xml:space="preserve">Bibliografía específica por cada tema (en </w:t>
      </w:r>
      <w:r w:rsidR="00530592">
        <w:rPr>
          <w:rFonts w:ascii="Arial" w:hAnsi="Arial"/>
          <w:spacing w:val="-3"/>
          <w:sz w:val="22"/>
        </w:rPr>
        <w:t xml:space="preserve">el </w:t>
      </w:r>
      <w:r w:rsidR="00562E56" w:rsidRPr="00FD17AB">
        <w:rPr>
          <w:rFonts w:ascii="Arial" w:hAnsi="Arial"/>
          <w:spacing w:val="-3"/>
          <w:sz w:val="22"/>
        </w:rPr>
        <w:t>Campus virtual)</w:t>
      </w:r>
    </w:p>
    <w:p w14:paraId="7416B52F" w14:textId="77777777" w:rsidR="00ED4F6D" w:rsidRDefault="00ED4F6D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>-</w:t>
      </w:r>
      <w:r w:rsidR="00820C69" w:rsidRPr="00FD17AB">
        <w:rPr>
          <w:rFonts w:ascii="Arial" w:hAnsi="Arial"/>
          <w:spacing w:val="-3"/>
          <w:sz w:val="22"/>
        </w:rPr>
        <w:t xml:space="preserve">Textos y </w:t>
      </w:r>
      <w:r w:rsidR="000D39D8" w:rsidRPr="00FD17AB">
        <w:rPr>
          <w:rFonts w:ascii="Arial" w:hAnsi="Arial"/>
          <w:spacing w:val="-3"/>
          <w:sz w:val="22"/>
        </w:rPr>
        <w:t>material</w:t>
      </w:r>
      <w:r w:rsidR="00820C69" w:rsidRPr="00FD17AB">
        <w:rPr>
          <w:rFonts w:ascii="Arial" w:hAnsi="Arial"/>
          <w:spacing w:val="-3"/>
          <w:sz w:val="22"/>
        </w:rPr>
        <w:t>es</w:t>
      </w:r>
      <w:r w:rsidR="00562E56" w:rsidRPr="00FD17AB">
        <w:rPr>
          <w:rFonts w:ascii="Arial" w:hAnsi="Arial"/>
          <w:spacing w:val="-3"/>
          <w:sz w:val="22"/>
        </w:rPr>
        <w:t xml:space="preserve"> complementarios (en</w:t>
      </w:r>
      <w:r w:rsidR="00530592">
        <w:rPr>
          <w:rFonts w:ascii="Arial" w:hAnsi="Arial"/>
          <w:spacing w:val="-3"/>
          <w:sz w:val="22"/>
        </w:rPr>
        <w:t xml:space="preserve"> el C</w:t>
      </w:r>
      <w:r w:rsidR="00562E56" w:rsidRPr="00FD17AB">
        <w:rPr>
          <w:rFonts w:ascii="Arial" w:hAnsi="Arial"/>
          <w:spacing w:val="-3"/>
          <w:sz w:val="22"/>
        </w:rPr>
        <w:t>ampus virtual</w:t>
      </w:r>
      <w:r>
        <w:rPr>
          <w:rFonts w:ascii="Arial" w:hAnsi="Arial"/>
          <w:spacing w:val="-3"/>
          <w:sz w:val="22"/>
        </w:rPr>
        <w:t>,</w:t>
      </w:r>
      <w:r w:rsidR="00411141">
        <w:rPr>
          <w:rFonts w:ascii="Arial" w:hAnsi="Arial"/>
          <w:spacing w:val="-3"/>
          <w:sz w:val="22"/>
        </w:rPr>
        <w:t xml:space="preserve"> </w:t>
      </w:r>
      <w:r w:rsidR="00530592">
        <w:rPr>
          <w:rFonts w:ascii="Arial" w:hAnsi="Arial"/>
          <w:spacing w:val="-3"/>
          <w:sz w:val="22"/>
        </w:rPr>
        <w:t>en la</w:t>
      </w:r>
      <w:r>
        <w:rPr>
          <w:rFonts w:ascii="Arial" w:hAnsi="Arial"/>
          <w:spacing w:val="-3"/>
          <w:sz w:val="22"/>
        </w:rPr>
        <w:t xml:space="preserve">s Bibliotecas UCM </w:t>
      </w:r>
      <w:proofErr w:type="gramStart"/>
      <w:r w:rsidR="00530592">
        <w:rPr>
          <w:rFonts w:ascii="Arial" w:hAnsi="Arial"/>
          <w:spacing w:val="-3"/>
          <w:sz w:val="22"/>
        </w:rPr>
        <w:t xml:space="preserve">y </w:t>
      </w:r>
      <w:r>
        <w:rPr>
          <w:rFonts w:ascii="Arial" w:hAnsi="Arial"/>
          <w:spacing w:val="-3"/>
          <w:sz w:val="22"/>
        </w:rPr>
        <w:t xml:space="preserve"> en</w:t>
      </w:r>
      <w:proofErr w:type="gramEnd"/>
      <w:r>
        <w:rPr>
          <w:rFonts w:ascii="Arial" w:hAnsi="Arial"/>
          <w:spacing w:val="-3"/>
          <w:sz w:val="22"/>
        </w:rPr>
        <w:t xml:space="preserve"> la  </w:t>
      </w:r>
    </w:p>
    <w:p w14:paraId="723408FF" w14:textId="77777777" w:rsidR="00ED4F6D" w:rsidRDefault="00ED4F6D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 xml:space="preserve">   </w:t>
      </w:r>
      <w:r w:rsidR="00530592">
        <w:rPr>
          <w:rFonts w:ascii="Arial" w:hAnsi="Arial"/>
          <w:spacing w:val="-3"/>
          <w:sz w:val="22"/>
        </w:rPr>
        <w:t>Biblioteca de la AECID</w:t>
      </w:r>
      <w:r>
        <w:rPr>
          <w:rFonts w:ascii="Arial" w:hAnsi="Arial"/>
          <w:spacing w:val="-3"/>
          <w:sz w:val="22"/>
        </w:rPr>
        <w:t xml:space="preserve"> (Min. AAEE)</w:t>
      </w:r>
      <w:r w:rsidR="00530592">
        <w:rPr>
          <w:rFonts w:ascii="Arial" w:hAnsi="Arial"/>
          <w:spacing w:val="-3"/>
          <w:sz w:val="22"/>
        </w:rPr>
        <w:t xml:space="preserve"> </w:t>
      </w:r>
      <w:r>
        <w:rPr>
          <w:rFonts w:ascii="Arial" w:hAnsi="Arial"/>
          <w:spacing w:val="-3"/>
          <w:sz w:val="22"/>
        </w:rPr>
        <w:t xml:space="preserve">que cuenta con un importantísimo </w:t>
      </w:r>
      <w:r w:rsidR="00530592">
        <w:rPr>
          <w:rFonts w:ascii="Arial" w:hAnsi="Arial"/>
          <w:spacing w:val="-3"/>
          <w:sz w:val="22"/>
        </w:rPr>
        <w:t>fondo Islámico</w:t>
      </w:r>
      <w:r>
        <w:rPr>
          <w:rFonts w:ascii="Arial" w:hAnsi="Arial"/>
          <w:spacing w:val="-3"/>
          <w:sz w:val="22"/>
        </w:rPr>
        <w:t>, situada</w:t>
      </w:r>
    </w:p>
    <w:p w14:paraId="2A1DFF90" w14:textId="1F1BA311" w:rsidR="00562E56" w:rsidRDefault="00ED4F6D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 xml:space="preserve">   en </w:t>
      </w:r>
      <w:proofErr w:type="gramStart"/>
      <w:r>
        <w:rPr>
          <w:rFonts w:ascii="Arial" w:hAnsi="Arial"/>
          <w:spacing w:val="-3"/>
          <w:sz w:val="22"/>
        </w:rPr>
        <w:t>Moncloa</w:t>
      </w:r>
      <w:proofErr w:type="gramEnd"/>
      <w:r>
        <w:rPr>
          <w:rFonts w:ascii="Arial" w:hAnsi="Arial"/>
          <w:spacing w:val="-3"/>
          <w:sz w:val="22"/>
        </w:rPr>
        <w:t xml:space="preserve"> y a la que tienen acceso todos los estudiantes de la UCM.</w:t>
      </w:r>
    </w:p>
    <w:p w14:paraId="14D02226" w14:textId="2EB02CDA" w:rsidR="005A67CC" w:rsidRDefault="005A67CC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</w:p>
    <w:p w14:paraId="37B57F16" w14:textId="78B0CA24" w:rsidR="005A67CC" w:rsidRPr="00FD17AB" w:rsidRDefault="005A67CC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 xml:space="preserve">La Biblioteca de la Facultad puede adquirir, si se solicita a tiempo, libros o ejemplares que sean necesarios y útiles para la asignatura y que </w:t>
      </w:r>
      <w:r w:rsidR="00ED4F6D">
        <w:rPr>
          <w:rFonts w:ascii="Arial" w:hAnsi="Arial"/>
          <w:spacing w:val="-3"/>
          <w:sz w:val="22"/>
        </w:rPr>
        <w:t xml:space="preserve">los estudiantes </w:t>
      </w:r>
      <w:r>
        <w:rPr>
          <w:rFonts w:ascii="Arial" w:hAnsi="Arial"/>
          <w:spacing w:val="-3"/>
          <w:sz w:val="22"/>
        </w:rPr>
        <w:t>pueden proponer a los docentes.</w:t>
      </w:r>
    </w:p>
    <w:p w14:paraId="5BE210A0" w14:textId="77777777" w:rsidR="00562E56" w:rsidRPr="00266D8E" w:rsidRDefault="00562E56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  <w:u w:val="single"/>
        </w:rPr>
      </w:pPr>
    </w:p>
    <w:p w14:paraId="0AA4B7C0" w14:textId="77777777" w:rsidR="00562E56" w:rsidRPr="00266D8E" w:rsidRDefault="00562E56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  <w:u w:val="single"/>
        </w:rPr>
      </w:pPr>
    </w:p>
    <w:p w14:paraId="6C29EA42" w14:textId="77777777" w:rsidR="00562E56" w:rsidRPr="00051108" w:rsidRDefault="00562E56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b/>
          <w:spacing w:val="-3"/>
          <w:szCs w:val="22"/>
        </w:rPr>
      </w:pPr>
      <w:r w:rsidRPr="00051108">
        <w:rPr>
          <w:rFonts w:ascii="Arial" w:hAnsi="Arial"/>
          <w:b/>
          <w:spacing w:val="-3"/>
          <w:szCs w:val="22"/>
        </w:rPr>
        <w:t>CALENDARIO, HORARIO DE CLASES Y TUTORÍAS</w:t>
      </w:r>
    </w:p>
    <w:p w14:paraId="1F0CD7F2" w14:textId="77777777" w:rsidR="00562E56" w:rsidRPr="00266D8E" w:rsidRDefault="00562E56" w:rsidP="00562E56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b/>
          <w:spacing w:val="-3"/>
          <w:sz w:val="22"/>
        </w:rPr>
      </w:pPr>
    </w:p>
    <w:p w14:paraId="4AC51D07" w14:textId="77777777" w:rsidR="00562E56" w:rsidRPr="00266D8E" w:rsidRDefault="00562E56" w:rsidP="00562E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</w:p>
    <w:p w14:paraId="06F785A4" w14:textId="653FC38F" w:rsidR="00562E56" w:rsidRDefault="00C020AE" w:rsidP="00650D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>Calendario</w:t>
      </w:r>
      <w:r>
        <w:rPr>
          <w:rFonts w:ascii="Arial" w:hAnsi="Arial"/>
          <w:spacing w:val="-3"/>
          <w:sz w:val="22"/>
        </w:rPr>
        <w:tab/>
      </w:r>
      <w:r w:rsidR="00F05868">
        <w:rPr>
          <w:rFonts w:ascii="Arial" w:hAnsi="Arial"/>
          <w:spacing w:val="-3"/>
          <w:sz w:val="22"/>
        </w:rPr>
        <w:t xml:space="preserve">     </w:t>
      </w:r>
      <w:r>
        <w:rPr>
          <w:rFonts w:ascii="Arial" w:hAnsi="Arial"/>
          <w:spacing w:val="-3"/>
          <w:sz w:val="22"/>
        </w:rPr>
        <w:t>D</w:t>
      </w:r>
      <w:r w:rsidR="007C00C6">
        <w:rPr>
          <w:rFonts w:ascii="Arial" w:hAnsi="Arial"/>
          <w:spacing w:val="-3"/>
          <w:sz w:val="22"/>
        </w:rPr>
        <w:t>esde el</w:t>
      </w:r>
      <w:r w:rsidR="00650DC7">
        <w:rPr>
          <w:rFonts w:ascii="Arial" w:hAnsi="Arial"/>
          <w:spacing w:val="-3"/>
          <w:sz w:val="22"/>
        </w:rPr>
        <w:t xml:space="preserve"> martes </w:t>
      </w:r>
      <w:r w:rsidR="00530592">
        <w:rPr>
          <w:rFonts w:ascii="Arial" w:hAnsi="Arial"/>
          <w:spacing w:val="-3"/>
          <w:sz w:val="22"/>
        </w:rPr>
        <w:t>25</w:t>
      </w:r>
      <w:r w:rsidR="0001405F">
        <w:rPr>
          <w:rFonts w:ascii="Arial" w:hAnsi="Arial"/>
          <w:spacing w:val="-3"/>
          <w:sz w:val="22"/>
        </w:rPr>
        <w:t xml:space="preserve"> </w:t>
      </w:r>
      <w:r w:rsidR="00650DC7">
        <w:rPr>
          <w:rFonts w:ascii="Arial" w:hAnsi="Arial"/>
          <w:spacing w:val="-3"/>
          <w:sz w:val="22"/>
        </w:rPr>
        <w:t xml:space="preserve">de </w:t>
      </w:r>
      <w:r w:rsidR="00530592">
        <w:rPr>
          <w:rFonts w:ascii="Arial" w:hAnsi="Arial"/>
          <w:spacing w:val="-3"/>
          <w:sz w:val="22"/>
        </w:rPr>
        <w:t>enero</w:t>
      </w:r>
      <w:r w:rsidR="00650DC7">
        <w:rPr>
          <w:rFonts w:ascii="Arial" w:hAnsi="Arial"/>
          <w:spacing w:val="-3"/>
          <w:sz w:val="22"/>
        </w:rPr>
        <w:t xml:space="preserve"> al martes </w:t>
      </w:r>
      <w:r w:rsidR="00530592">
        <w:rPr>
          <w:rFonts w:ascii="Arial" w:hAnsi="Arial"/>
          <w:spacing w:val="-3"/>
          <w:sz w:val="22"/>
        </w:rPr>
        <w:t>10</w:t>
      </w:r>
      <w:r w:rsidR="0066202B">
        <w:rPr>
          <w:rFonts w:ascii="Arial" w:hAnsi="Arial"/>
          <w:spacing w:val="-3"/>
          <w:sz w:val="22"/>
        </w:rPr>
        <w:t xml:space="preserve"> </w:t>
      </w:r>
      <w:r w:rsidR="007C00C6">
        <w:rPr>
          <w:rFonts w:ascii="Arial" w:hAnsi="Arial"/>
          <w:spacing w:val="-3"/>
          <w:sz w:val="22"/>
        </w:rPr>
        <w:t>de mayo de 20</w:t>
      </w:r>
      <w:r w:rsidR="0001405F">
        <w:rPr>
          <w:rFonts w:ascii="Arial" w:hAnsi="Arial"/>
          <w:spacing w:val="-3"/>
          <w:sz w:val="22"/>
        </w:rPr>
        <w:t>2</w:t>
      </w:r>
      <w:r w:rsidR="00530592">
        <w:rPr>
          <w:rFonts w:ascii="Arial" w:hAnsi="Arial"/>
          <w:spacing w:val="-3"/>
          <w:sz w:val="22"/>
        </w:rPr>
        <w:t>2</w:t>
      </w:r>
    </w:p>
    <w:p w14:paraId="60CE8DDD" w14:textId="20630CB0" w:rsidR="00562E56" w:rsidRPr="00266D8E" w:rsidRDefault="00650DC7" w:rsidP="00562E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ab/>
      </w:r>
      <w:r>
        <w:rPr>
          <w:rFonts w:ascii="Arial" w:hAnsi="Arial"/>
          <w:spacing w:val="-3"/>
          <w:sz w:val="22"/>
        </w:rPr>
        <w:tab/>
      </w:r>
      <w:r w:rsidR="00F05868">
        <w:rPr>
          <w:rFonts w:ascii="Arial" w:hAnsi="Arial"/>
          <w:spacing w:val="-3"/>
          <w:sz w:val="22"/>
        </w:rPr>
        <w:t xml:space="preserve">     </w:t>
      </w:r>
      <w:r>
        <w:rPr>
          <w:rFonts w:ascii="Arial" w:hAnsi="Arial"/>
          <w:spacing w:val="-3"/>
          <w:sz w:val="22"/>
        </w:rPr>
        <w:t>1</w:t>
      </w:r>
      <w:r w:rsidR="00530592">
        <w:rPr>
          <w:rFonts w:ascii="Arial" w:hAnsi="Arial"/>
          <w:spacing w:val="-3"/>
          <w:sz w:val="22"/>
        </w:rPr>
        <w:t>5</w:t>
      </w:r>
      <w:r w:rsidR="00562E56">
        <w:rPr>
          <w:rFonts w:ascii="Arial" w:hAnsi="Arial"/>
          <w:spacing w:val="-3"/>
          <w:sz w:val="22"/>
        </w:rPr>
        <w:t xml:space="preserve"> sesiones</w:t>
      </w:r>
    </w:p>
    <w:p w14:paraId="6F253458" w14:textId="77777777" w:rsidR="00562E56" w:rsidRPr="00266D8E" w:rsidRDefault="00562E56" w:rsidP="00562E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</w:p>
    <w:p w14:paraId="015604BD" w14:textId="50DEB6C3" w:rsidR="00562E56" w:rsidRPr="00530592" w:rsidRDefault="00650DC7" w:rsidP="00650D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color w:val="FF0000"/>
          <w:spacing w:val="-3"/>
          <w:sz w:val="22"/>
        </w:rPr>
      </w:pPr>
      <w:r>
        <w:rPr>
          <w:rFonts w:ascii="Arial" w:hAnsi="Arial"/>
          <w:spacing w:val="-3"/>
          <w:sz w:val="22"/>
        </w:rPr>
        <w:t xml:space="preserve">Clases: </w:t>
      </w:r>
      <w:r>
        <w:rPr>
          <w:rFonts w:ascii="Arial" w:hAnsi="Arial"/>
          <w:spacing w:val="-3"/>
          <w:sz w:val="22"/>
        </w:rPr>
        <w:tab/>
      </w:r>
      <w:r w:rsidR="00F05868">
        <w:rPr>
          <w:rFonts w:ascii="Arial" w:hAnsi="Arial"/>
          <w:spacing w:val="-3"/>
          <w:sz w:val="22"/>
        </w:rPr>
        <w:t xml:space="preserve">     </w:t>
      </w:r>
      <w:proofErr w:type="gramStart"/>
      <w:r w:rsidR="0001405F">
        <w:rPr>
          <w:rFonts w:ascii="Arial" w:hAnsi="Arial"/>
          <w:spacing w:val="-3"/>
          <w:sz w:val="22"/>
        </w:rPr>
        <w:t>M</w:t>
      </w:r>
      <w:r>
        <w:rPr>
          <w:rFonts w:ascii="Arial" w:hAnsi="Arial"/>
          <w:spacing w:val="-3"/>
          <w:sz w:val="22"/>
        </w:rPr>
        <w:t>artes</w:t>
      </w:r>
      <w:proofErr w:type="gramEnd"/>
      <w:r>
        <w:rPr>
          <w:rFonts w:ascii="Arial" w:hAnsi="Arial"/>
          <w:spacing w:val="-3"/>
          <w:sz w:val="22"/>
        </w:rPr>
        <w:t xml:space="preserve"> de 11.00h a 1</w:t>
      </w:r>
      <w:r w:rsidR="0001405F">
        <w:rPr>
          <w:rFonts w:ascii="Arial" w:hAnsi="Arial"/>
          <w:spacing w:val="-3"/>
          <w:sz w:val="22"/>
        </w:rPr>
        <w:t>3</w:t>
      </w:r>
      <w:r>
        <w:rPr>
          <w:rFonts w:ascii="Arial" w:hAnsi="Arial"/>
          <w:spacing w:val="-3"/>
          <w:sz w:val="22"/>
        </w:rPr>
        <w:t>.</w:t>
      </w:r>
      <w:r w:rsidR="0001405F">
        <w:rPr>
          <w:rFonts w:ascii="Arial" w:hAnsi="Arial"/>
          <w:spacing w:val="-3"/>
          <w:sz w:val="22"/>
        </w:rPr>
        <w:t>45</w:t>
      </w:r>
      <w:r>
        <w:rPr>
          <w:rFonts w:ascii="Arial" w:hAnsi="Arial"/>
          <w:spacing w:val="-3"/>
          <w:sz w:val="22"/>
        </w:rPr>
        <w:t>h</w:t>
      </w:r>
      <w:r w:rsidR="007C00C6">
        <w:rPr>
          <w:rFonts w:ascii="Arial" w:hAnsi="Arial"/>
          <w:spacing w:val="-3"/>
          <w:sz w:val="22"/>
        </w:rPr>
        <w:tab/>
      </w:r>
      <w:r w:rsidR="007C00C6">
        <w:rPr>
          <w:rFonts w:ascii="Arial" w:hAnsi="Arial"/>
          <w:spacing w:val="-3"/>
          <w:sz w:val="22"/>
        </w:rPr>
        <w:tab/>
      </w:r>
      <w:r>
        <w:rPr>
          <w:rFonts w:ascii="Arial" w:hAnsi="Arial"/>
          <w:spacing w:val="-3"/>
          <w:sz w:val="22"/>
        </w:rPr>
        <w:t xml:space="preserve">                   </w:t>
      </w:r>
      <w:r w:rsidR="007C00C6" w:rsidRPr="00A85A95">
        <w:rPr>
          <w:rFonts w:ascii="Arial" w:hAnsi="Arial"/>
          <w:b/>
          <w:bCs/>
          <w:spacing w:val="-3"/>
          <w:sz w:val="22"/>
        </w:rPr>
        <w:t xml:space="preserve">Aula:  </w:t>
      </w:r>
      <w:r w:rsidR="00ED4F6D">
        <w:rPr>
          <w:rFonts w:ascii="Arial" w:hAnsi="Arial"/>
          <w:b/>
          <w:bCs/>
          <w:spacing w:val="-3"/>
          <w:sz w:val="22"/>
        </w:rPr>
        <w:t>200</w:t>
      </w:r>
      <w:r w:rsidR="001B5AAC">
        <w:rPr>
          <w:rFonts w:ascii="Arial" w:hAnsi="Arial"/>
          <w:b/>
          <w:bCs/>
          <w:spacing w:val="-3"/>
          <w:sz w:val="22"/>
        </w:rPr>
        <w:t xml:space="preserve"> </w:t>
      </w:r>
    </w:p>
    <w:p w14:paraId="5C00885F" w14:textId="77777777" w:rsidR="00562E56" w:rsidRPr="00266D8E" w:rsidRDefault="00562E56" w:rsidP="00562E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</w:p>
    <w:p w14:paraId="042FD0B8" w14:textId="26AB6B53" w:rsidR="005A67CC" w:rsidRDefault="00650DC7" w:rsidP="00650D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>T</w:t>
      </w:r>
      <w:r w:rsidR="005A67CC">
        <w:rPr>
          <w:rFonts w:ascii="Arial" w:hAnsi="Arial"/>
          <w:spacing w:val="-3"/>
          <w:sz w:val="22"/>
        </w:rPr>
        <w:t xml:space="preserve">utorías:         </w:t>
      </w:r>
      <w:r w:rsidR="00F05868">
        <w:rPr>
          <w:rFonts w:ascii="Arial" w:hAnsi="Arial"/>
          <w:spacing w:val="-3"/>
          <w:sz w:val="22"/>
        </w:rPr>
        <w:t xml:space="preserve">      </w:t>
      </w:r>
      <w:r w:rsidR="005A67CC">
        <w:rPr>
          <w:rFonts w:ascii="Arial" w:hAnsi="Arial"/>
          <w:spacing w:val="-3"/>
          <w:sz w:val="22"/>
        </w:rPr>
        <w:t xml:space="preserve">Profª González:  </w:t>
      </w:r>
      <w:proofErr w:type="gramStart"/>
      <w:r w:rsidR="005A67CC">
        <w:rPr>
          <w:rFonts w:ascii="Arial" w:hAnsi="Arial"/>
          <w:spacing w:val="-3"/>
          <w:sz w:val="22"/>
        </w:rPr>
        <w:t>Martes</w:t>
      </w:r>
      <w:proofErr w:type="gramEnd"/>
      <w:r w:rsidR="005A67CC">
        <w:rPr>
          <w:rFonts w:ascii="Arial" w:hAnsi="Arial"/>
          <w:spacing w:val="-3"/>
          <w:sz w:val="22"/>
        </w:rPr>
        <w:t>, de 8.30 a 10.30h</w:t>
      </w:r>
      <w:r w:rsidR="00F05868">
        <w:rPr>
          <w:rFonts w:ascii="Arial" w:hAnsi="Arial"/>
          <w:spacing w:val="-3"/>
          <w:sz w:val="22"/>
        </w:rPr>
        <w:t>, despacho 2420</w:t>
      </w:r>
      <w:r w:rsidR="00530592">
        <w:rPr>
          <w:rFonts w:ascii="Arial" w:hAnsi="Arial"/>
          <w:spacing w:val="-3"/>
          <w:sz w:val="22"/>
        </w:rPr>
        <w:t>, presencial</w:t>
      </w:r>
      <w:r w:rsidR="00ED4F6D">
        <w:rPr>
          <w:rFonts w:ascii="Arial" w:hAnsi="Arial"/>
          <w:spacing w:val="-3"/>
          <w:sz w:val="22"/>
        </w:rPr>
        <w:t xml:space="preserve"> o virtual</w:t>
      </w:r>
    </w:p>
    <w:p w14:paraId="3220ADD0" w14:textId="4E1BAB8C" w:rsidR="00ED4F6D" w:rsidRDefault="00530592" w:rsidP="000140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18"/>
          <w:szCs w:val="15"/>
        </w:rPr>
        <w:tab/>
      </w:r>
      <w:r>
        <w:rPr>
          <w:rFonts w:ascii="Arial" w:hAnsi="Arial"/>
          <w:spacing w:val="-3"/>
          <w:sz w:val="18"/>
          <w:szCs w:val="15"/>
        </w:rPr>
        <w:tab/>
        <w:t xml:space="preserve">     </w:t>
      </w:r>
      <w:r w:rsidR="005A67CC">
        <w:rPr>
          <w:rFonts w:ascii="Arial" w:hAnsi="Arial"/>
          <w:spacing w:val="-3"/>
          <w:sz w:val="22"/>
        </w:rPr>
        <w:t xml:space="preserve">Prof. Bustos: </w:t>
      </w:r>
      <w:proofErr w:type="gramStart"/>
      <w:r w:rsidR="0001405F">
        <w:rPr>
          <w:rFonts w:ascii="Arial" w:hAnsi="Arial"/>
          <w:spacing w:val="-3"/>
          <w:sz w:val="22"/>
        </w:rPr>
        <w:t>Miércoles</w:t>
      </w:r>
      <w:proofErr w:type="gramEnd"/>
      <w:r w:rsidR="005A67CC">
        <w:rPr>
          <w:rFonts w:ascii="Arial" w:hAnsi="Arial"/>
          <w:spacing w:val="-3"/>
          <w:sz w:val="22"/>
        </w:rPr>
        <w:t>, de 10.</w:t>
      </w:r>
      <w:r w:rsidR="0001405F">
        <w:rPr>
          <w:rFonts w:ascii="Arial" w:hAnsi="Arial"/>
          <w:spacing w:val="-3"/>
          <w:sz w:val="22"/>
        </w:rPr>
        <w:t>3</w:t>
      </w:r>
      <w:r w:rsidR="005A67CC">
        <w:rPr>
          <w:rFonts w:ascii="Arial" w:hAnsi="Arial"/>
          <w:spacing w:val="-3"/>
          <w:sz w:val="22"/>
        </w:rPr>
        <w:t>0 a 11.3</w:t>
      </w:r>
      <w:r w:rsidR="00650DC7">
        <w:rPr>
          <w:rFonts w:ascii="Arial" w:hAnsi="Arial"/>
          <w:spacing w:val="-3"/>
          <w:sz w:val="22"/>
        </w:rPr>
        <w:t>0h</w:t>
      </w:r>
      <w:r w:rsidR="00ED4F6D">
        <w:rPr>
          <w:rFonts w:ascii="Arial" w:hAnsi="Arial"/>
          <w:spacing w:val="-3"/>
          <w:sz w:val="22"/>
        </w:rPr>
        <w:t>, presencial</w:t>
      </w:r>
      <w:r w:rsidR="00C020AE">
        <w:rPr>
          <w:rFonts w:ascii="Arial" w:hAnsi="Arial"/>
          <w:spacing w:val="-3"/>
          <w:sz w:val="22"/>
        </w:rPr>
        <w:t xml:space="preserve"> y viernes de 10.15 a </w:t>
      </w:r>
      <w:r w:rsidR="00ED4F6D">
        <w:rPr>
          <w:rFonts w:ascii="Arial" w:hAnsi="Arial"/>
          <w:spacing w:val="-3"/>
          <w:sz w:val="22"/>
        </w:rPr>
        <w:t xml:space="preserve"> </w:t>
      </w:r>
    </w:p>
    <w:p w14:paraId="41774C15" w14:textId="2237B9F2" w:rsidR="00650DC7" w:rsidRDefault="00ED4F6D" w:rsidP="000140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 xml:space="preserve">                            </w:t>
      </w:r>
      <w:r w:rsidR="00C020AE">
        <w:rPr>
          <w:rFonts w:ascii="Arial" w:hAnsi="Arial"/>
          <w:spacing w:val="-3"/>
          <w:sz w:val="22"/>
        </w:rPr>
        <w:t>11.45h</w:t>
      </w:r>
      <w:r w:rsidR="00650DC7">
        <w:rPr>
          <w:rFonts w:ascii="Arial" w:hAnsi="Arial"/>
          <w:spacing w:val="-3"/>
          <w:sz w:val="22"/>
        </w:rPr>
        <w:t xml:space="preserve"> </w:t>
      </w:r>
      <w:r>
        <w:rPr>
          <w:rFonts w:ascii="Arial" w:hAnsi="Arial"/>
          <w:spacing w:val="-3"/>
          <w:sz w:val="22"/>
        </w:rPr>
        <w:t>por teléfono o videoconferencia.</w:t>
      </w:r>
      <w:r w:rsidR="00650DC7">
        <w:rPr>
          <w:rFonts w:ascii="Arial" w:hAnsi="Arial"/>
          <w:spacing w:val="-3"/>
          <w:sz w:val="22"/>
        </w:rPr>
        <w:t xml:space="preserve"> </w:t>
      </w:r>
      <w:r w:rsidR="007C00C6">
        <w:rPr>
          <w:rFonts w:ascii="Arial" w:hAnsi="Arial"/>
          <w:spacing w:val="-3"/>
          <w:sz w:val="22"/>
        </w:rPr>
        <w:t xml:space="preserve"> </w:t>
      </w:r>
    </w:p>
    <w:p w14:paraId="11817713" w14:textId="500A80E8" w:rsidR="00F05868" w:rsidRDefault="00650DC7" w:rsidP="00650D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 xml:space="preserve">                        </w:t>
      </w:r>
      <w:r w:rsidR="00F05868">
        <w:rPr>
          <w:rFonts w:ascii="Arial" w:hAnsi="Arial"/>
          <w:spacing w:val="-3"/>
          <w:sz w:val="22"/>
        </w:rPr>
        <w:t xml:space="preserve">     </w:t>
      </w:r>
    </w:p>
    <w:p w14:paraId="13BFEC0C" w14:textId="7C77EEF0" w:rsidR="00B57055" w:rsidRDefault="00F05868" w:rsidP="00F05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ab/>
        <w:t xml:space="preserve">                 </w:t>
      </w:r>
      <w:r w:rsidR="007C00C6">
        <w:rPr>
          <w:rFonts w:ascii="Arial" w:hAnsi="Arial"/>
          <w:spacing w:val="-3"/>
          <w:sz w:val="22"/>
        </w:rPr>
        <w:t>Dpto</w:t>
      </w:r>
      <w:r w:rsidR="005A67CC">
        <w:rPr>
          <w:rFonts w:ascii="Arial" w:hAnsi="Arial"/>
          <w:spacing w:val="-3"/>
          <w:sz w:val="22"/>
        </w:rPr>
        <w:t xml:space="preserve">. de Relaciones Internacionales e </w:t>
      </w:r>
      <w:proofErr w:type="spellStart"/>
      <w:r w:rsidR="005A67CC">
        <w:rPr>
          <w:rFonts w:ascii="Arial" w:hAnsi="Arial"/>
          <w:spacing w:val="-3"/>
          <w:sz w:val="22"/>
        </w:rPr>
        <w:t>Hª</w:t>
      </w:r>
      <w:proofErr w:type="spellEnd"/>
      <w:r w:rsidR="005A67CC">
        <w:rPr>
          <w:rFonts w:ascii="Arial" w:hAnsi="Arial"/>
          <w:spacing w:val="-3"/>
          <w:sz w:val="22"/>
        </w:rPr>
        <w:t xml:space="preserve"> </w:t>
      </w:r>
      <w:r w:rsidR="001F066A">
        <w:rPr>
          <w:rFonts w:ascii="Arial" w:hAnsi="Arial"/>
          <w:spacing w:val="-3"/>
          <w:sz w:val="22"/>
        </w:rPr>
        <w:t>Global (2ª planta).</w:t>
      </w:r>
    </w:p>
    <w:p w14:paraId="44CF4906" w14:textId="47A78621" w:rsidR="00562E56" w:rsidRDefault="00B57055" w:rsidP="007C00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 xml:space="preserve">                        </w:t>
      </w:r>
      <w:r w:rsidR="00F05868">
        <w:rPr>
          <w:rFonts w:ascii="Arial" w:hAnsi="Arial"/>
          <w:spacing w:val="-3"/>
          <w:sz w:val="22"/>
        </w:rPr>
        <w:t xml:space="preserve">     </w:t>
      </w:r>
      <w:r>
        <w:rPr>
          <w:rFonts w:ascii="Arial" w:hAnsi="Arial"/>
          <w:spacing w:val="-3"/>
          <w:sz w:val="22"/>
        </w:rPr>
        <w:t>Fac</w:t>
      </w:r>
      <w:r w:rsidR="00ED4F6D">
        <w:rPr>
          <w:rFonts w:ascii="Arial" w:hAnsi="Arial"/>
          <w:spacing w:val="-3"/>
          <w:sz w:val="22"/>
        </w:rPr>
        <w:t>ultad</w:t>
      </w:r>
      <w:r>
        <w:rPr>
          <w:rFonts w:ascii="Arial" w:hAnsi="Arial"/>
          <w:spacing w:val="-3"/>
          <w:sz w:val="22"/>
        </w:rPr>
        <w:t xml:space="preserve"> de Ciencias </w:t>
      </w:r>
      <w:r w:rsidR="00A624F0">
        <w:rPr>
          <w:rFonts w:ascii="Arial" w:hAnsi="Arial"/>
          <w:spacing w:val="-3"/>
          <w:sz w:val="22"/>
        </w:rPr>
        <w:t>Políticas</w:t>
      </w:r>
      <w:r>
        <w:rPr>
          <w:rFonts w:ascii="Arial" w:hAnsi="Arial"/>
          <w:spacing w:val="-3"/>
          <w:sz w:val="22"/>
        </w:rPr>
        <w:t xml:space="preserve"> y Sociología.</w:t>
      </w:r>
      <w:r w:rsidR="005A67CC">
        <w:rPr>
          <w:rFonts w:ascii="Arial" w:hAnsi="Arial"/>
          <w:spacing w:val="-3"/>
          <w:sz w:val="22"/>
        </w:rPr>
        <w:t xml:space="preserve"> </w:t>
      </w:r>
    </w:p>
    <w:p w14:paraId="6F1B5CD7" w14:textId="18D0F73F" w:rsidR="005A67CC" w:rsidRPr="00266D8E" w:rsidRDefault="005A67CC" w:rsidP="007C00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 xml:space="preserve">                        </w:t>
      </w:r>
      <w:r w:rsidR="00F05868">
        <w:rPr>
          <w:rFonts w:ascii="Arial" w:hAnsi="Arial"/>
          <w:spacing w:val="-3"/>
          <w:sz w:val="22"/>
        </w:rPr>
        <w:t xml:space="preserve">     </w:t>
      </w:r>
      <w:r>
        <w:rPr>
          <w:rFonts w:ascii="Arial" w:hAnsi="Arial"/>
          <w:spacing w:val="-3"/>
          <w:sz w:val="22"/>
        </w:rPr>
        <w:t>Campus de Somosaguas, UCM.</w:t>
      </w:r>
    </w:p>
    <w:p w14:paraId="5F313BA7" w14:textId="77777777" w:rsidR="00562E56" w:rsidRPr="00266D8E" w:rsidRDefault="00562E56" w:rsidP="00562E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</w:p>
    <w:p w14:paraId="32EB535A" w14:textId="77777777" w:rsidR="00A624F0" w:rsidRDefault="00A624F0" w:rsidP="00562E5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00" w:lineRule="atLeast"/>
        <w:jc w:val="both"/>
        <w:rPr>
          <w:rFonts w:ascii="Arial" w:hAnsi="Arial"/>
          <w:b/>
          <w:bCs/>
          <w:color w:val="000000"/>
          <w:sz w:val="22"/>
          <w:szCs w:val="21"/>
        </w:rPr>
      </w:pPr>
    </w:p>
    <w:p w14:paraId="08E981A9" w14:textId="77777777" w:rsidR="00562E56" w:rsidRPr="00051108" w:rsidRDefault="00A85A95" w:rsidP="00562E5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00" w:lineRule="atLeast"/>
        <w:jc w:val="both"/>
        <w:rPr>
          <w:rFonts w:ascii="Arial" w:hAnsi="Arial"/>
          <w:color w:val="000000"/>
          <w:szCs w:val="22"/>
        </w:rPr>
      </w:pPr>
      <w:r w:rsidRPr="00051108">
        <w:rPr>
          <w:rFonts w:ascii="Arial" w:hAnsi="Arial"/>
          <w:b/>
          <w:bCs/>
          <w:color w:val="000000"/>
          <w:szCs w:val="22"/>
        </w:rPr>
        <w:t>EVALUACIÓN:</w:t>
      </w:r>
      <w:r w:rsidR="00562E56" w:rsidRPr="00051108">
        <w:rPr>
          <w:rFonts w:ascii="Arial" w:hAnsi="Arial"/>
          <w:b/>
          <w:bCs/>
          <w:color w:val="000000"/>
          <w:szCs w:val="22"/>
        </w:rPr>
        <w:t xml:space="preserve"> SISTEMA DE CALIFICACIÓN</w:t>
      </w:r>
    </w:p>
    <w:p w14:paraId="011FDB55" w14:textId="77777777" w:rsidR="00562E56" w:rsidRPr="00266D8E" w:rsidRDefault="00562E56" w:rsidP="00562E5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00" w:lineRule="atLeast"/>
        <w:jc w:val="both"/>
        <w:rPr>
          <w:rFonts w:ascii="Arial" w:hAnsi="Arial"/>
          <w:color w:val="000000"/>
          <w:sz w:val="22"/>
        </w:rPr>
      </w:pPr>
    </w:p>
    <w:p w14:paraId="3E2E026D" w14:textId="3EF3F2D4" w:rsidR="00A85A95" w:rsidRPr="003655B9" w:rsidRDefault="00A85A95" w:rsidP="00A85A95">
      <w:pPr>
        <w:ind w:right="-676"/>
        <w:rPr>
          <w:rFonts w:ascii="Arial" w:hAnsi="Arial" w:cs="Arial"/>
          <w:sz w:val="22"/>
          <w:szCs w:val="22"/>
        </w:rPr>
      </w:pPr>
      <w:r w:rsidRPr="003655B9">
        <w:rPr>
          <w:rFonts w:ascii="Arial" w:hAnsi="Arial" w:cs="Arial"/>
          <w:sz w:val="22"/>
          <w:szCs w:val="22"/>
        </w:rPr>
        <w:t xml:space="preserve">Para la superación del curso, además de la asistencia a las sesiones </w:t>
      </w:r>
      <w:proofErr w:type="gramStart"/>
      <w:r w:rsidRPr="003655B9">
        <w:rPr>
          <w:rFonts w:ascii="Arial" w:hAnsi="Arial" w:cs="Arial"/>
          <w:sz w:val="22"/>
          <w:szCs w:val="22"/>
        </w:rPr>
        <w:t>del mismo</w:t>
      </w:r>
      <w:proofErr w:type="gramEnd"/>
      <w:r w:rsidRPr="003655B9">
        <w:rPr>
          <w:rFonts w:ascii="Arial" w:hAnsi="Arial" w:cs="Arial"/>
          <w:sz w:val="22"/>
          <w:szCs w:val="22"/>
        </w:rPr>
        <w:t>, se evaluará</w:t>
      </w:r>
      <w:r w:rsidR="006D67E9">
        <w:rPr>
          <w:rFonts w:ascii="Arial" w:hAnsi="Arial" w:cs="Arial"/>
          <w:sz w:val="22"/>
          <w:szCs w:val="22"/>
        </w:rPr>
        <w:t>n los siguientes elementos</w:t>
      </w:r>
      <w:r w:rsidRPr="003655B9">
        <w:rPr>
          <w:rFonts w:ascii="Arial" w:hAnsi="Arial" w:cs="Arial"/>
          <w:sz w:val="22"/>
          <w:szCs w:val="22"/>
        </w:rPr>
        <w:t>:</w:t>
      </w:r>
    </w:p>
    <w:p w14:paraId="061FF26F" w14:textId="77777777" w:rsidR="00A85A95" w:rsidRPr="003655B9" w:rsidRDefault="00A85A95" w:rsidP="00A85A95">
      <w:pPr>
        <w:ind w:right="-676"/>
        <w:rPr>
          <w:rFonts w:ascii="Arial" w:hAnsi="Arial" w:cs="Arial"/>
          <w:sz w:val="22"/>
          <w:szCs w:val="22"/>
        </w:rPr>
      </w:pPr>
    </w:p>
    <w:p w14:paraId="12A43B4F" w14:textId="0BD73D70" w:rsidR="00A85A95" w:rsidRPr="003655B9" w:rsidRDefault="00A85A95" w:rsidP="00DE00F1">
      <w:pPr>
        <w:numPr>
          <w:ilvl w:val="0"/>
          <w:numId w:val="36"/>
        </w:numPr>
        <w:ind w:right="-2"/>
        <w:jc w:val="both"/>
        <w:rPr>
          <w:rFonts w:ascii="Arial" w:hAnsi="Arial" w:cs="Arial"/>
          <w:sz w:val="22"/>
          <w:szCs w:val="22"/>
        </w:rPr>
      </w:pPr>
      <w:r w:rsidRPr="003655B9">
        <w:rPr>
          <w:rFonts w:ascii="Arial" w:hAnsi="Arial" w:cs="Arial"/>
          <w:sz w:val="22"/>
          <w:szCs w:val="22"/>
        </w:rPr>
        <w:t xml:space="preserve">Exposición </w:t>
      </w:r>
      <w:r w:rsidR="00DE00F1" w:rsidRPr="003655B9">
        <w:rPr>
          <w:rFonts w:ascii="Arial" w:hAnsi="Arial" w:cs="Arial"/>
          <w:sz w:val="22"/>
          <w:szCs w:val="22"/>
        </w:rPr>
        <w:t xml:space="preserve">oral </w:t>
      </w:r>
      <w:r w:rsidRPr="003655B9">
        <w:rPr>
          <w:rFonts w:ascii="Arial" w:hAnsi="Arial" w:cs="Arial"/>
          <w:sz w:val="22"/>
          <w:szCs w:val="22"/>
        </w:rPr>
        <w:t xml:space="preserve">en clase de un tema relacionado con el programa, </w:t>
      </w:r>
      <w:r w:rsidR="003655B9" w:rsidRPr="003655B9">
        <w:rPr>
          <w:rFonts w:ascii="Arial" w:hAnsi="Arial" w:cs="Arial"/>
          <w:sz w:val="22"/>
          <w:szCs w:val="22"/>
        </w:rPr>
        <w:t>del que se elaborará un trabajo</w:t>
      </w:r>
      <w:r w:rsidR="006D67E9">
        <w:rPr>
          <w:rFonts w:ascii="Arial" w:hAnsi="Arial" w:cs="Arial"/>
          <w:sz w:val="22"/>
          <w:szCs w:val="22"/>
        </w:rPr>
        <w:t xml:space="preserve"> (individual, en pareja o en grupos como máximo de 3 personas)</w:t>
      </w:r>
      <w:r w:rsidR="003655B9" w:rsidRPr="003655B9">
        <w:rPr>
          <w:rFonts w:ascii="Arial" w:hAnsi="Arial" w:cs="Arial"/>
          <w:sz w:val="22"/>
          <w:szCs w:val="22"/>
        </w:rPr>
        <w:t xml:space="preserve"> </w:t>
      </w:r>
      <w:r w:rsidRPr="003655B9">
        <w:rPr>
          <w:rFonts w:ascii="Arial" w:hAnsi="Arial" w:cs="Arial"/>
          <w:sz w:val="22"/>
          <w:szCs w:val="22"/>
        </w:rPr>
        <w:t>con una extensión máxima de 12 páginas</w:t>
      </w:r>
      <w:r w:rsidR="00AE26D8">
        <w:rPr>
          <w:rFonts w:ascii="Arial" w:hAnsi="Arial" w:cs="Arial"/>
          <w:sz w:val="22"/>
          <w:szCs w:val="22"/>
        </w:rPr>
        <w:t>, sin contar portada</w:t>
      </w:r>
      <w:r w:rsidRPr="003655B9">
        <w:rPr>
          <w:rFonts w:ascii="Arial" w:hAnsi="Arial" w:cs="Arial"/>
          <w:sz w:val="22"/>
          <w:szCs w:val="22"/>
        </w:rPr>
        <w:t>.</w:t>
      </w:r>
      <w:r w:rsidR="00E311AB" w:rsidRPr="003655B9">
        <w:rPr>
          <w:rFonts w:ascii="Arial" w:hAnsi="Arial" w:cs="Arial"/>
          <w:sz w:val="22"/>
          <w:szCs w:val="22"/>
        </w:rPr>
        <w:t xml:space="preserve"> </w:t>
      </w:r>
      <w:r w:rsidR="003655B9" w:rsidRPr="003655B9">
        <w:rPr>
          <w:rFonts w:ascii="Arial" w:hAnsi="Arial" w:cs="Arial"/>
          <w:sz w:val="22"/>
          <w:szCs w:val="22"/>
        </w:rPr>
        <w:t xml:space="preserve">Podrán elegirse temas a partir de un listado que se facilitará a los estudiantes. Se establecerá un calendario de exposiciones durante </w:t>
      </w:r>
      <w:r w:rsidR="00265060">
        <w:rPr>
          <w:rFonts w:ascii="Arial" w:hAnsi="Arial" w:cs="Arial"/>
          <w:sz w:val="22"/>
          <w:szCs w:val="22"/>
        </w:rPr>
        <w:t>las dos primeras</w:t>
      </w:r>
      <w:r w:rsidR="003655B9" w:rsidRPr="003655B9">
        <w:rPr>
          <w:rFonts w:ascii="Arial" w:hAnsi="Arial" w:cs="Arial"/>
          <w:sz w:val="22"/>
          <w:szCs w:val="22"/>
        </w:rPr>
        <w:t xml:space="preserve"> semanas del mes de mayo.</w:t>
      </w:r>
    </w:p>
    <w:p w14:paraId="4183F4E7" w14:textId="3EFFE456" w:rsidR="00A85A95" w:rsidRPr="003655B9" w:rsidRDefault="00A85A95" w:rsidP="00813873">
      <w:pPr>
        <w:numPr>
          <w:ilvl w:val="0"/>
          <w:numId w:val="36"/>
        </w:numPr>
        <w:ind w:right="-2"/>
        <w:jc w:val="both"/>
        <w:rPr>
          <w:rFonts w:ascii="Arial" w:hAnsi="Arial" w:cs="Arial"/>
          <w:sz w:val="22"/>
          <w:szCs w:val="22"/>
        </w:rPr>
      </w:pPr>
      <w:r w:rsidRPr="003655B9">
        <w:rPr>
          <w:rFonts w:ascii="Arial" w:hAnsi="Arial" w:cs="Arial"/>
          <w:sz w:val="22"/>
          <w:szCs w:val="22"/>
        </w:rPr>
        <w:t xml:space="preserve">Elaboración de </w:t>
      </w:r>
      <w:r w:rsidR="00D027EB" w:rsidRPr="003655B9">
        <w:rPr>
          <w:rFonts w:ascii="Arial" w:hAnsi="Arial" w:cs="Arial"/>
          <w:sz w:val="22"/>
          <w:szCs w:val="22"/>
        </w:rPr>
        <w:t>TRES</w:t>
      </w:r>
      <w:r w:rsidRPr="003655B9">
        <w:rPr>
          <w:rFonts w:ascii="Arial" w:hAnsi="Arial" w:cs="Arial"/>
          <w:sz w:val="22"/>
          <w:szCs w:val="22"/>
        </w:rPr>
        <w:t xml:space="preserve"> prácticas facilitadas</w:t>
      </w:r>
      <w:r w:rsidR="00D027EB" w:rsidRPr="003655B9">
        <w:rPr>
          <w:rFonts w:ascii="Arial" w:hAnsi="Arial" w:cs="Arial"/>
          <w:sz w:val="22"/>
          <w:szCs w:val="22"/>
        </w:rPr>
        <w:t xml:space="preserve"> por </w:t>
      </w:r>
      <w:r w:rsidR="00813873" w:rsidRPr="003655B9">
        <w:rPr>
          <w:rFonts w:ascii="Arial" w:hAnsi="Arial" w:cs="Arial"/>
          <w:sz w:val="22"/>
          <w:szCs w:val="22"/>
        </w:rPr>
        <w:t xml:space="preserve">los docentes </w:t>
      </w:r>
      <w:r w:rsidRPr="003655B9">
        <w:rPr>
          <w:rFonts w:ascii="Arial" w:hAnsi="Arial" w:cs="Arial"/>
          <w:sz w:val="22"/>
          <w:szCs w:val="22"/>
        </w:rPr>
        <w:t>(febrero-marzo</w:t>
      </w:r>
      <w:r w:rsidR="00265060">
        <w:rPr>
          <w:rFonts w:ascii="Arial" w:hAnsi="Arial" w:cs="Arial"/>
          <w:sz w:val="22"/>
          <w:szCs w:val="22"/>
        </w:rPr>
        <w:t>-</w:t>
      </w:r>
      <w:r w:rsidRPr="003655B9">
        <w:rPr>
          <w:rFonts w:ascii="Arial" w:hAnsi="Arial" w:cs="Arial"/>
          <w:sz w:val="22"/>
          <w:szCs w:val="22"/>
        </w:rPr>
        <w:t>abril)</w:t>
      </w:r>
      <w:r w:rsidR="00CB2D2A" w:rsidRPr="003655B9">
        <w:rPr>
          <w:rFonts w:ascii="Arial" w:hAnsi="Arial" w:cs="Arial"/>
          <w:sz w:val="22"/>
          <w:szCs w:val="22"/>
        </w:rPr>
        <w:t>.</w:t>
      </w:r>
    </w:p>
    <w:p w14:paraId="7E572C63" w14:textId="5DDD674B" w:rsidR="00A85A95" w:rsidRPr="003655B9" w:rsidRDefault="003655B9" w:rsidP="00B038A4">
      <w:pPr>
        <w:numPr>
          <w:ilvl w:val="0"/>
          <w:numId w:val="36"/>
        </w:numPr>
        <w:ind w:right="-2"/>
        <w:jc w:val="both"/>
        <w:rPr>
          <w:rFonts w:ascii="Arial" w:hAnsi="Arial" w:cs="Arial"/>
          <w:sz w:val="22"/>
          <w:szCs w:val="22"/>
        </w:rPr>
      </w:pPr>
      <w:r w:rsidRPr="003655B9">
        <w:rPr>
          <w:rFonts w:ascii="Arial" w:hAnsi="Arial" w:cs="Arial"/>
          <w:sz w:val="22"/>
          <w:szCs w:val="22"/>
        </w:rPr>
        <w:t xml:space="preserve">Asistencia y </w:t>
      </w:r>
      <w:r w:rsidR="00A85A95" w:rsidRPr="003655B9">
        <w:rPr>
          <w:rFonts w:ascii="Arial" w:hAnsi="Arial" w:cs="Arial"/>
          <w:sz w:val="22"/>
          <w:szCs w:val="22"/>
        </w:rPr>
        <w:t>Participación en clase a través de debates</w:t>
      </w:r>
      <w:r w:rsidRPr="003655B9">
        <w:rPr>
          <w:rFonts w:ascii="Arial" w:hAnsi="Arial" w:cs="Arial"/>
          <w:sz w:val="22"/>
          <w:szCs w:val="22"/>
        </w:rPr>
        <w:t xml:space="preserve"> y discusiones</w:t>
      </w:r>
      <w:r w:rsidR="00A85A95" w:rsidRPr="003655B9">
        <w:rPr>
          <w:rFonts w:ascii="Arial" w:hAnsi="Arial" w:cs="Arial"/>
          <w:sz w:val="22"/>
          <w:szCs w:val="22"/>
        </w:rPr>
        <w:t xml:space="preserve"> relacionados con las lecturas</w:t>
      </w:r>
      <w:r w:rsidR="00813873" w:rsidRPr="003655B9">
        <w:rPr>
          <w:rFonts w:ascii="Arial" w:hAnsi="Arial" w:cs="Arial"/>
          <w:sz w:val="22"/>
          <w:szCs w:val="22"/>
        </w:rPr>
        <w:t xml:space="preserve"> y materiales</w:t>
      </w:r>
      <w:r w:rsidR="00A85A95" w:rsidRPr="003655B9">
        <w:rPr>
          <w:rFonts w:ascii="Arial" w:hAnsi="Arial" w:cs="Arial"/>
          <w:sz w:val="22"/>
          <w:szCs w:val="22"/>
        </w:rPr>
        <w:t xml:space="preserve"> facilitadas por el profesor y a lo largo de las clases magistrales.</w:t>
      </w:r>
    </w:p>
    <w:p w14:paraId="714ED66F" w14:textId="77777777" w:rsidR="00A85A95" w:rsidRPr="003655B9" w:rsidRDefault="00A85A95" w:rsidP="00A85A95">
      <w:pPr>
        <w:ind w:left="720" w:right="-676"/>
        <w:jc w:val="both"/>
        <w:rPr>
          <w:rFonts w:ascii="Arial" w:hAnsi="Arial" w:cs="Arial"/>
          <w:sz w:val="22"/>
          <w:szCs w:val="22"/>
        </w:rPr>
      </w:pPr>
    </w:p>
    <w:p w14:paraId="788565EB" w14:textId="77777777" w:rsidR="00A85A95" w:rsidRPr="003655B9" w:rsidRDefault="00A85A95" w:rsidP="00A85A95">
      <w:pPr>
        <w:ind w:right="-676"/>
        <w:jc w:val="both"/>
        <w:rPr>
          <w:rFonts w:ascii="Arial" w:hAnsi="Arial" w:cs="Arial"/>
          <w:sz w:val="22"/>
          <w:szCs w:val="22"/>
          <w:u w:val="single"/>
        </w:rPr>
      </w:pPr>
      <w:r w:rsidRPr="003655B9">
        <w:rPr>
          <w:rFonts w:ascii="Arial" w:hAnsi="Arial" w:cs="Arial"/>
          <w:sz w:val="22"/>
          <w:szCs w:val="22"/>
          <w:u w:val="single"/>
        </w:rPr>
        <w:t>Calificación:</w:t>
      </w:r>
    </w:p>
    <w:p w14:paraId="30A3E37B" w14:textId="77777777" w:rsidR="00A85A95" w:rsidRPr="003655B9" w:rsidRDefault="00A85A95" w:rsidP="00A85A95">
      <w:pPr>
        <w:ind w:right="-676"/>
        <w:jc w:val="both"/>
        <w:rPr>
          <w:rFonts w:ascii="Arial" w:hAnsi="Arial" w:cs="Arial"/>
          <w:sz w:val="22"/>
          <w:szCs w:val="22"/>
        </w:rPr>
      </w:pPr>
    </w:p>
    <w:p w14:paraId="1A5AA9F2" w14:textId="77777777" w:rsidR="00A85A95" w:rsidRPr="003655B9" w:rsidRDefault="00A85A95" w:rsidP="00A85A95">
      <w:pPr>
        <w:ind w:right="-676"/>
        <w:jc w:val="both"/>
        <w:rPr>
          <w:rFonts w:ascii="Arial" w:hAnsi="Arial" w:cs="Arial"/>
          <w:sz w:val="22"/>
          <w:szCs w:val="22"/>
        </w:rPr>
      </w:pPr>
      <w:r w:rsidRPr="003655B9">
        <w:rPr>
          <w:rFonts w:ascii="Arial" w:hAnsi="Arial" w:cs="Arial"/>
          <w:sz w:val="22"/>
          <w:szCs w:val="22"/>
        </w:rPr>
        <w:t>Sobre un total de 10 puntos se evaluará:</w:t>
      </w:r>
    </w:p>
    <w:p w14:paraId="23366E99" w14:textId="77777777" w:rsidR="00A85A95" w:rsidRPr="003655B9" w:rsidRDefault="00A85A95" w:rsidP="003655B9">
      <w:pPr>
        <w:ind w:left="567"/>
        <w:rPr>
          <w:sz w:val="22"/>
          <w:szCs w:val="22"/>
        </w:rPr>
      </w:pPr>
    </w:p>
    <w:p w14:paraId="7A3DBA92" w14:textId="15B7A933" w:rsidR="00A85A95" w:rsidRPr="003655B9" w:rsidRDefault="00A85A95" w:rsidP="003655B9">
      <w:pPr>
        <w:ind w:left="567"/>
        <w:rPr>
          <w:szCs w:val="24"/>
          <w:highlight w:val="yellow"/>
        </w:rPr>
      </w:pPr>
      <w:r w:rsidRPr="003655B9">
        <w:rPr>
          <w:szCs w:val="24"/>
        </w:rPr>
        <w:t xml:space="preserve">A. Exposición </w:t>
      </w:r>
      <w:r w:rsidR="001C5FBE" w:rsidRPr="003655B9">
        <w:rPr>
          <w:szCs w:val="24"/>
        </w:rPr>
        <w:t xml:space="preserve">oral </w:t>
      </w:r>
      <w:r w:rsidRPr="003655B9">
        <w:rPr>
          <w:szCs w:val="24"/>
        </w:rPr>
        <w:t>en clase de un tema relacionado con el programa</w:t>
      </w:r>
      <w:r w:rsidR="003655B9" w:rsidRPr="003655B9">
        <w:rPr>
          <w:szCs w:val="24"/>
        </w:rPr>
        <w:t>, con elaboración de trabajo</w:t>
      </w:r>
      <w:r w:rsidRPr="003655B9">
        <w:rPr>
          <w:szCs w:val="24"/>
        </w:rPr>
        <w:t>: 4 puntos</w:t>
      </w:r>
      <w:r w:rsidR="001C5FBE" w:rsidRPr="003655B9">
        <w:rPr>
          <w:szCs w:val="24"/>
          <w:highlight w:val="yellow"/>
        </w:rPr>
        <w:t>.</w:t>
      </w:r>
      <w:r w:rsidR="00DD114E" w:rsidRPr="003655B9">
        <w:rPr>
          <w:szCs w:val="24"/>
          <w:highlight w:val="yellow"/>
        </w:rPr>
        <w:t xml:space="preserve">   Pasa</w:t>
      </w:r>
      <w:r w:rsidR="003655B9" w:rsidRPr="003655B9">
        <w:rPr>
          <w:szCs w:val="24"/>
          <w:highlight w:val="yellow"/>
        </w:rPr>
        <w:t>ría</w:t>
      </w:r>
      <w:r w:rsidR="00DD114E" w:rsidRPr="003655B9">
        <w:rPr>
          <w:szCs w:val="24"/>
          <w:highlight w:val="yellow"/>
        </w:rPr>
        <w:t xml:space="preserve"> a 4,5 puntos en situación de</w:t>
      </w:r>
      <w:r w:rsidR="003655B9" w:rsidRPr="003655B9">
        <w:rPr>
          <w:szCs w:val="24"/>
          <w:highlight w:val="yellow"/>
        </w:rPr>
        <w:t xml:space="preserve"> virtualización total</w:t>
      </w:r>
      <w:r w:rsidR="00DD114E" w:rsidRPr="003655B9">
        <w:rPr>
          <w:szCs w:val="24"/>
          <w:highlight w:val="yellow"/>
        </w:rPr>
        <w:t>.</w:t>
      </w:r>
      <w:r w:rsidRPr="003655B9">
        <w:rPr>
          <w:szCs w:val="24"/>
          <w:highlight w:val="yellow"/>
        </w:rPr>
        <w:t xml:space="preserve">   </w:t>
      </w:r>
    </w:p>
    <w:p w14:paraId="2D2B6ED2" w14:textId="35D8B7BF" w:rsidR="00A85A95" w:rsidRPr="003655B9" w:rsidRDefault="00A85A95" w:rsidP="003655B9">
      <w:pPr>
        <w:ind w:left="567"/>
        <w:rPr>
          <w:szCs w:val="24"/>
        </w:rPr>
      </w:pPr>
      <w:r w:rsidRPr="003655B9">
        <w:rPr>
          <w:szCs w:val="24"/>
        </w:rPr>
        <w:t>B. Prácticas: 3</w:t>
      </w:r>
      <w:r w:rsidR="00C9264F" w:rsidRPr="003655B9">
        <w:rPr>
          <w:szCs w:val="24"/>
        </w:rPr>
        <w:t>,5</w:t>
      </w:r>
      <w:r w:rsidRPr="003655B9">
        <w:rPr>
          <w:szCs w:val="24"/>
        </w:rPr>
        <w:t xml:space="preserve"> </w:t>
      </w:r>
      <w:r w:rsidR="001C5FBE" w:rsidRPr="003655B9">
        <w:rPr>
          <w:szCs w:val="24"/>
        </w:rPr>
        <w:t>puntos.</w:t>
      </w:r>
      <w:r w:rsidRPr="003655B9">
        <w:rPr>
          <w:szCs w:val="24"/>
        </w:rPr>
        <w:t xml:space="preserve"> </w:t>
      </w:r>
      <w:r w:rsidR="00DD114E" w:rsidRPr="003655B9">
        <w:rPr>
          <w:szCs w:val="24"/>
          <w:highlight w:val="yellow"/>
        </w:rPr>
        <w:t>Pasa</w:t>
      </w:r>
      <w:r w:rsidR="003655B9" w:rsidRPr="003655B9">
        <w:rPr>
          <w:szCs w:val="24"/>
          <w:highlight w:val="yellow"/>
        </w:rPr>
        <w:t>ría</w:t>
      </w:r>
      <w:r w:rsidR="00DD114E" w:rsidRPr="003655B9">
        <w:rPr>
          <w:szCs w:val="24"/>
          <w:highlight w:val="yellow"/>
        </w:rPr>
        <w:t xml:space="preserve"> a 4,5 puntos en situación de </w:t>
      </w:r>
      <w:r w:rsidR="003655B9" w:rsidRPr="003655B9">
        <w:rPr>
          <w:szCs w:val="24"/>
          <w:highlight w:val="yellow"/>
        </w:rPr>
        <w:t>virtualización total</w:t>
      </w:r>
      <w:r w:rsidR="00DD114E" w:rsidRPr="003655B9">
        <w:rPr>
          <w:szCs w:val="24"/>
        </w:rPr>
        <w:t xml:space="preserve">.   </w:t>
      </w:r>
    </w:p>
    <w:p w14:paraId="76474AD3" w14:textId="0E826D45" w:rsidR="00A85A95" w:rsidRPr="003655B9" w:rsidRDefault="00A85A95" w:rsidP="003655B9">
      <w:pPr>
        <w:ind w:left="567"/>
        <w:rPr>
          <w:szCs w:val="24"/>
        </w:rPr>
      </w:pPr>
      <w:r w:rsidRPr="003655B9">
        <w:rPr>
          <w:szCs w:val="24"/>
        </w:rPr>
        <w:t>C. Asistencia (superar un mínimo de controles) y participación</w:t>
      </w:r>
      <w:r w:rsidR="00C9264F" w:rsidRPr="003655B9">
        <w:rPr>
          <w:szCs w:val="24"/>
        </w:rPr>
        <w:t xml:space="preserve"> en debates y clase magistral: 2,5</w:t>
      </w:r>
      <w:r w:rsidRPr="003655B9">
        <w:rPr>
          <w:szCs w:val="24"/>
        </w:rPr>
        <w:t xml:space="preserve"> puntos</w:t>
      </w:r>
      <w:r w:rsidR="001C5FBE" w:rsidRPr="003655B9">
        <w:rPr>
          <w:szCs w:val="24"/>
        </w:rPr>
        <w:t>.</w:t>
      </w:r>
      <w:r w:rsidR="00DD114E" w:rsidRPr="003655B9">
        <w:rPr>
          <w:szCs w:val="24"/>
        </w:rPr>
        <w:t xml:space="preserve">  </w:t>
      </w:r>
      <w:r w:rsidR="00DD114E" w:rsidRPr="003655B9">
        <w:rPr>
          <w:szCs w:val="24"/>
          <w:highlight w:val="yellow"/>
        </w:rPr>
        <w:t>Pasa</w:t>
      </w:r>
      <w:r w:rsidR="003655B9" w:rsidRPr="003655B9">
        <w:rPr>
          <w:szCs w:val="24"/>
          <w:highlight w:val="yellow"/>
        </w:rPr>
        <w:t>ría</w:t>
      </w:r>
      <w:r w:rsidR="00DD114E" w:rsidRPr="003655B9">
        <w:rPr>
          <w:szCs w:val="24"/>
          <w:highlight w:val="yellow"/>
        </w:rPr>
        <w:t xml:space="preserve"> a 1,0 punto en situación de </w:t>
      </w:r>
      <w:r w:rsidR="003655B9" w:rsidRPr="003655B9">
        <w:rPr>
          <w:szCs w:val="24"/>
          <w:highlight w:val="yellow"/>
        </w:rPr>
        <w:t>virtualización total</w:t>
      </w:r>
    </w:p>
    <w:p w14:paraId="280E6702" w14:textId="77777777" w:rsidR="00A85A95" w:rsidRPr="003655B9" w:rsidRDefault="00A85A95" w:rsidP="00A85A95">
      <w:pPr>
        <w:rPr>
          <w:rFonts w:ascii="Arial" w:hAnsi="Arial" w:cs="Arial"/>
          <w:sz w:val="22"/>
          <w:szCs w:val="22"/>
        </w:rPr>
      </w:pPr>
    </w:p>
    <w:p w14:paraId="4B926FFF" w14:textId="6E31BD2C" w:rsidR="00562E56" w:rsidRPr="003655B9" w:rsidRDefault="00DE00F1" w:rsidP="008C08ED">
      <w:pPr>
        <w:spacing w:line="200" w:lineRule="atLeast"/>
        <w:jc w:val="both"/>
        <w:rPr>
          <w:rFonts w:ascii="Arial" w:hAnsi="Arial"/>
          <w:color w:val="000000"/>
          <w:sz w:val="22"/>
          <w:szCs w:val="22"/>
        </w:rPr>
      </w:pPr>
      <w:r w:rsidRPr="003655B9">
        <w:rPr>
          <w:rFonts w:ascii="Arial" w:hAnsi="Arial"/>
          <w:color w:val="000000"/>
          <w:sz w:val="22"/>
          <w:szCs w:val="22"/>
        </w:rPr>
        <w:t xml:space="preserve">Las exposiciones orales </w:t>
      </w:r>
      <w:r w:rsidR="003655B9">
        <w:rPr>
          <w:rFonts w:ascii="Arial" w:hAnsi="Arial"/>
          <w:color w:val="000000"/>
          <w:sz w:val="22"/>
          <w:szCs w:val="22"/>
        </w:rPr>
        <w:t xml:space="preserve">son obligatorias </w:t>
      </w:r>
      <w:r w:rsidRPr="003655B9">
        <w:rPr>
          <w:rFonts w:ascii="Arial" w:hAnsi="Arial"/>
          <w:color w:val="000000"/>
          <w:sz w:val="22"/>
          <w:szCs w:val="22"/>
        </w:rPr>
        <w:t xml:space="preserve">y se irán fijando </w:t>
      </w:r>
      <w:r w:rsidR="00CF14C3" w:rsidRPr="003655B9">
        <w:rPr>
          <w:rFonts w:ascii="Arial" w:hAnsi="Arial"/>
          <w:color w:val="000000"/>
          <w:sz w:val="22"/>
          <w:szCs w:val="22"/>
        </w:rPr>
        <w:t xml:space="preserve">en la primera mitad </w:t>
      </w:r>
      <w:r w:rsidRPr="003655B9">
        <w:rPr>
          <w:rFonts w:ascii="Arial" w:hAnsi="Arial"/>
          <w:color w:val="000000"/>
          <w:sz w:val="22"/>
          <w:szCs w:val="22"/>
        </w:rPr>
        <w:t xml:space="preserve">del curso </w:t>
      </w:r>
      <w:r w:rsidR="00CF14C3" w:rsidRPr="003655B9">
        <w:rPr>
          <w:rFonts w:ascii="Arial" w:hAnsi="Arial"/>
          <w:color w:val="000000"/>
          <w:sz w:val="22"/>
          <w:szCs w:val="22"/>
        </w:rPr>
        <w:t xml:space="preserve">para desarrollarse </w:t>
      </w:r>
      <w:r w:rsidRPr="003655B9">
        <w:rPr>
          <w:rFonts w:ascii="Arial" w:hAnsi="Arial"/>
          <w:color w:val="000000"/>
          <w:sz w:val="22"/>
          <w:szCs w:val="22"/>
        </w:rPr>
        <w:t xml:space="preserve">durante las </w:t>
      </w:r>
      <w:r w:rsidR="00884A56">
        <w:rPr>
          <w:rFonts w:ascii="Arial" w:hAnsi="Arial"/>
          <w:color w:val="000000"/>
          <w:sz w:val="22"/>
          <w:szCs w:val="22"/>
        </w:rPr>
        <w:t xml:space="preserve">últimas </w:t>
      </w:r>
      <w:r w:rsidRPr="003655B9">
        <w:rPr>
          <w:rFonts w:ascii="Arial" w:hAnsi="Arial"/>
          <w:color w:val="000000"/>
          <w:sz w:val="22"/>
          <w:szCs w:val="22"/>
        </w:rPr>
        <w:t>semana</w:t>
      </w:r>
      <w:r w:rsidR="00CF14C3" w:rsidRPr="003655B9">
        <w:rPr>
          <w:rFonts w:ascii="Arial" w:hAnsi="Arial"/>
          <w:color w:val="000000"/>
          <w:sz w:val="22"/>
          <w:szCs w:val="22"/>
        </w:rPr>
        <w:t>s de</w:t>
      </w:r>
      <w:r w:rsidR="00884A56">
        <w:rPr>
          <w:rFonts w:ascii="Arial" w:hAnsi="Arial"/>
          <w:color w:val="000000"/>
          <w:sz w:val="22"/>
          <w:szCs w:val="22"/>
        </w:rPr>
        <w:t>l curso</w:t>
      </w:r>
      <w:r w:rsidR="00CF14C3" w:rsidRPr="003655B9">
        <w:rPr>
          <w:rFonts w:ascii="Arial" w:hAnsi="Arial"/>
          <w:color w:val="000000"/>
          <w:sz w:val="22"/>
          <w:szCs w:val="22"/>
        </w:rPr>
        <w:t>, correspondientes al</w:t>
      </w:r>
      <w:r w:rsidRPr="003655B9">
        <w:rPr>
          <w:rFonts w:ascii="Arial" w:hAnsi="Arial"/>
          <w:color w:val="000000"/>
          <w:sz w:val="22"/>
          <w:szCs w:val="22"/>
        </w:rPr>
        <w:t xml:space="preserve"> mes de mayo. Se organizarán </w:t>
      </w:r>
      <w:proofErr w:type="gramStart"/>
      <w:r w:rsidRPr="003655B9">
        <w:rPr>
          <w:rFonts w:ascii="Arial" w:hAnsi="Arial"/>
          <w:color w:val="000000"/>
          <w:sz w:val="22"/>
          <w:szCs w:val="22"/>
        </w:rPr>
        <w:t>de acuerdo a</w:t>
      </w:r>
      <w:proofErr w:type="gramEnd"/>
      <w:r w:rsidRPr="003655B9">
        <w:rPr>
          <w:rFonts w:ascii="Arial" w:hAnsi="Arial"/>
          <w:color w:val="000000"/>
          <w:sz w:val="22"/>
          <w:szCs w:val="22"/>
        </w:rPr>
        <w:t xml:space="preserve"> los temas elegidos. </w:t>
      </w:r>
    </w:p>
    <w:p w14:paraId="00D9BE10" w14:textId="556D836E" w:rsidR="00D027EB" w:rsidRPr="003655B9" w:rsidRDefault="00D027EB" w:rsidP="00562E56">
      <w:pPr>
        <w:spacing w:line="200" w:lineRule="atLeast"/>
        <w:jc w:val="both"/>
        <w:rPr>
          <w:rFonts w:ascii="Arial" w:hAnsi="Arial"/>
          <w:sz w:val="22"/>
          <w:szCs w:val="22"/>
        </w:rPr>
      </w:pPr>
    </w:p>
    <w:p w14:paraId="65580633" w14:textId="77777777" w:rsidR="00171494" w:rsidRPr="003655B9" w:rsidRDefault="00171494" w:rsidP="00562E56">
      <w:pPr>
        <w:spacing w:line="200" w:lineRule="atLeast"/>
        <w:jc w:val="both"/>
        <w:rPr>
          <w:rFonts w:ascii="Arial" w:hAnsi="Arial"/>
          <w:sz w:val="22"/>
          <w:szCs w:val="22"/>
        </w:rPr>
      </w:pPr>
    </w:p>
    <w:p w14:paraId="565695B4" w14:textId="69032E50" w:rsidR="00562E56" w:rsidRPr="00700CF7" w:rsidRDefault="00562E56" w:rsidP="00B038A4">
      <w:pPr>
        <w:spacing w:line="200" w:lineRule="atLeast"/>
        <w:jc w:val="both"/>
        <w:rPr>
          <w:rFonts w:ascii="Arial" w:hAnsi="Arial"/>
          <w:b/>
          <w:color w:val="FF0000"/>
          <w:sz w:val="22"/>
          <w:szCs w:val="22"/>
        </w:rPr>
      </w:pPr>
      <w:r w:rsidRPr="003655B9">
        <w:rPr>
          <w:rFonts w:ascii="Arial" w:hAnsi="Arial"/>
          <w:b/>
          <w:sz w:val="22"/>
          <w:szCs w:val="22"/>
        </w:rPr>
        <w:t xml:space="preserve">NOTA: </w:t>
      </w:r>
      <w:r w:rsidRPr="003655B9">
        <w:rPr>
          <w:rFonts w:ascii="Arial" w:hAnsi="Arial"/>
          <w:sz w:val="22"/>
          <w:szCs w:val="22"/>
        </w:rPr>
        <w:t xml:space="preserve">El uso de dispositivos electrónicos (ordenadores y tabletas) en clase se limitará para la toma de notas o para las consultas </w:t>
      </w:r>
      <w:r w:rsidRPr="003655B9">
        <w:rPr>
          <w:rFonts w:ascii="Arial" w:hAnsi="Arial"/>
          <w:i/>
          <w:sz w:val="22"/>
          <w:szCs w:val="22"/>
        </w:rPr>
        <w:t>on-line</w:t>
      </w:r>
      <w:r w:rsidRPr="003655B9">
        <w:rPr>
          <w:rFonts w:ascii="Arial" w:hAnsi="Arial"/>
          <w:sz w:val="22"/>
          <w:szCs w:val="22"/>
        </w:rPr>
        <w:t>. No se permite el uso ni la presencia sobre las mesas de teléfonos móviles que deberán estar desconectados o</w:t>
      </w:r>
      <w:r w:rsidR="006D67E9">
        <w:rPr>
          <w:rFonts w:ascii="Arial" w:hAnsi="Arial"/>
          <w:sz w:val="22"/>
          <w:szCs w:val="22"/>
        </w:rPr>
        <w:t xml:space="preserve"> permanecer</w:t>
      </w:r>
      <w:r w:rsidRPr="003655B9">
        <w:rPr>
          <w:rFonts w:ascii="Arial" w:hAnsi="Arial"/>
          <w:sz w:val="22"/>
          <w:szCs w:val="22"/>
        </w:rPr>
        <w:t xml:space="preserve"> en modo </w:t>
      </w:r>
      <w:r w:rsidR="0018046D">
        <w:rPr>
          <w:rFonts w:ascii="Arial" w:hAnsi="Arial"/>
          <w:sz w:val="22"/>
          <w:szCs w:val="22"/>
        </w:rPr>
        <w:t>“avión”</w:t>
      </w:r>
      <w:r w:rsidRPr="003655B9">
        <w:rPr>
          <w:rFonts w:ascii="Arial" w:hAnsi="Arial"/>
          <w:sz w:val="22"/>
          <w:szCs w:val="22"/>
        </w:rPr>
        <w:t>.</w:t>
      </w:r>
      <w:r w:rsidR="00700CF7">
        <w:rPr>
          <w:rFonts w:ascii="Arial" w:hAnsi="Arial"/>
          <w:color w:val="FF0000"/>
          <w:sz w:val="22"/>
          <w:szCs w:val="22"/>
        </w:rPr>
        <w:t xml:space="preserve"> </w:t>
      </w:r>
      <w:r w:rsidR="00700CF7" w:rsidRPr="006D67E9">
        <w:rPr>
          <w:rFonts w:ascii="Arial" w:hAnsi="Arial"/>
          <w:sz w:val="22"/>
          <w:szCs w:val="22"/>
        </w:rPr>
        <w:t>Queda prohibida la grabación de las clases impartidas por el profesor.</w:t>
      </w:r>
    </w:p>
    <w:p w14:paraId="52BA0098" w14:textId="77777777" w:rsidR="00562E56" w:rsidRPr="003655B9" w:rsidRDefault="00562E56" w:rsidP="00562E56">
      <w:pPr>
        <w:spacing w:line="200" w:lineRule="atLeast"/>
        <w:jc w:val="both"/>
        <w:rPr>
          <w:rFonts w:ascii="Arial" w:hAnsi="Arial"/>
          <w:sz w:val="22"/>
          <w:szCs w:val="22"/>
        </w:rPr>
      </w:pPr>
    </w:p>
    <w:p w14:paraId="44B597C4" w14:textId="77777777" w:rsidR="00562E56" w:rsidRPr="00743115" w:rsidRDefault="00562E56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058C1E29" w14:textId="0F0192BB" w:rsidR="00562E56" w:rsidRPr="00743115" w:rsidRDefault="00465CE1" w:rsidP="00465CE1">
      <w:pPr>
        <w:pStyle w:val="Ttulo3"/>
        <w:spacing w:line="200" w:lineRule="atLeast"/>
        <w:jc w:val="both"/>
        <w:rPr>
          <w:rFonts w:ascii="Arial" w:hAnsi="Arial"/>
          <w:sz w:val="22"/>
          <w:lang w:val="es-ES_tradnl"/>
        </w:rPr>
      </w:pPr>
      <w:r w:rsidRPr="00051108">
        <w:rPr>
          <w:rFonts w:ascii="Arial" w:hAnsi="Arial"/>
          <w:szCs w:val="22"/>
          <w:lang w:val="es-ES_tradnl"/>
        </w:rPr>
        <w:t>TEMARIO Y SECUENCIACIÓN DE LAS SESIONES</w:t>
      </w:r>
    </w:p>
    <w:p w14:paraId="6B6DCA35" w14:textId="77777777" w:rsidR="00562E56" w:rsidRPr="00743115" w:rsidRDefault="00562E56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6DF33FBF" w14:textId="77777777" w:rsidR="00562E56" w:rsidRPr="00743115" w:rsidRDefault="00562E56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27E18331" w14:textId="77777777" w:rsidR="00562E56" w:rsidRPr="00743115" w:rsidRDefault="00562E56" w:rsidP="00562E56">
      <w:pPr>
        <w:spacing w:line="200" w:lineRule="atLeast"/>
        <w:jc w:val="both"/>
        <w:rPr>
          <w:rFonts w:ascii="Arial" w:hAnsi="Arial"/>
          <w:sz w:val="22"/>
        </w:rPr>
      </w:pPr>
      <w:r w:rsidRPr="00743115">
        <w:rPr>
          <w:rFonts w:ascii="Arial" w:hAnsi="Arial"/>
          <w:sz w:val="22"/>
        </w:rPr>
        <w:t>INTRODUCCION</w:t>
      </w:r>
    </w:p>
    <w:p w14:paraId="1172AB92" w14:textId="77777777" w:rsidR="00562E56" w:rsidRPr="00743115" w:rsidRDefault="00562E56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772CBF6D" w14:textId="50D35BA4" w:rsidR="00562E56" w:rsidRPr="0059530B" w:rsidRDefault="00562E56" w:rsidP="00E9721E">
      <w:pPr>
        <w:spacing w:line="200" w:lineRule="atLeast"/>
        <w:jc w:val="both"/>
        <w:rPr>
          <w:rFonts w:ascii="Arial" w:hAnsi="Arial"/>
          <w:sz w:val="22"/>
        </w:rPr>
      </w:pPr>
      <w:r w:rsidRPr="0059530B">
        <w:rPr>
          <w:rFonts w:ascii="Arial" w:hAnsi="Arial"/>
          <w:sz w:val="22"/>
        </w:rPr>
        <w:t>Tema 1. Magreb y Oriente Medio,</w:t>
      </w:r>
      <w:r w:rsidR="00C31BE9" w:rsidRPr="0059530B">
        <w:rPr>
          <w:rFonts w:ascii="Arial" w:hAnsi="Arial"/>
          <w:sz w:val="22"/>
        </w:rPr>
        <w:t xml:space="preserve"> contorno</w:t>
      </w:r>
      <w:r w:rsidR="003666FC" w:rsidRPr="0059530B">
        <w:rPr>
          <w:rFonts w:ascii="Arial" w:hAnsi="Arial"/>
          <w:sz w:val="22"/>
        </w:rPr>
        <w:t xml:space="preserve"> y</w:t>
      </w:r>
      <w:r w:rsidRPr="0059530B">
        <w:rPr>
          <w:rFonts w:ascii="Arial" w:hAnsi="Arial"/>
          <w:sz w:val="22"/>
        </w:rPr>
        <w:t xml:space="preserve"> características de la región</w:t>
      </w:r>
      <w:r w:rsidR="0032076B" w:rsidRPr="0059530B">
        <w:rPr>
          <w:rFonts w:ascii="Arial" w:hAnsi="Arial"/>
          <w:sz w:val="22"/>
        </w:rPr>
        <w:t xml:space="preserve"> MENA</w:t>
      </w:r>
      <w:r w:rsidRPr="0059530B">
        <w:rPr>
          <w:rFonts w:ascii="Arial" w:hAnsi="Arial"/>
          <w:sz w:val="22"/>
        </w:rPr>
        <w:t xml:space="preserve">. </w:t>
      </w:r>
      <w:r w:rsidR="00227200" w:rsidRPr="0059530B">
        <w:rPr>
          <w:rFonts w:ascii="Arial" w:hAnsi="Arial"/>
          <w:sz w:val="22"/>
        </w:rPr>
        <w:t>¿Una región</w:t>
      </w:r>
      <w:r w:rsidR="00AE26D8">
        <w:rPr>
          <w:rFonts w:ascii="Arial" w:hAnsi="Arial"/>
          <w:sz w:val="22"/>
        </w:rPr>
        <w:t xml:space="preserve"> construida desde fuera</w:t>
      </w:r>
      <w:r w:rsidR="00227200" w:rsidRPr="0059530B">
        <w:rPr>
          <w:rFonts w:ascii="Arial" w:hAnsi="Arial"/>
          <w:sz w:val="22"/>
        </w:rPr>
        <w:t xml:space="preserve">? </w:t>
      </w:r>
      <w:r w:rsidR="0032076B" w:rsidRPr="0059530B">
        <w:rPr>
          <w:rFonts w:ascii="Arial" w:hAnsi="Arial"/>
          <w:sz w:val="22"/>
        </w:rPr>
        <w:t xml:space="preserve">¿Por qué? </w:t>
      </w:r>
      <w:r w:rsidR="00AE26D8">
        <w:rPr>
          <w:rFonts w:ascii="Arial" w:hAnsi="Arial"/>
          <w:sz w:val="22"/>
        </w:rPr>
        <w:t>Autopercepción y p</w:t>
      </w:r>
      <w:r w:rsidR="0032076B" w:rsidRPr="0059530B">
        <w:rPr>
          <w:rFonts w:ascii="Arial" w:hAnsi="Arial"/>
          <w:sz w:val="22"/>
        </w:rPr>
        <w:t>ercepciones</w:t>
      </w:r>
      <w:r w:rsidR="00AE26D8">
        <w:rPr>
          <w:rFonts w:ascii="Arial" w:hAnsi="Arial"/>
          <w:sz w:val="22"/>
        </w:rPr>
        <w:t xml:space="preserve"> exteriores</w:t>
      </w:r>
      <w:r w:rsidR="0032076B" w:rsidRPr="0059530B">
        <w:rPr>
          <w:rFonts w:ascii="Arial" w:hAnsi="Arial"/>
          <w:sz w:val="22"/>
        </w:rPr>
        <w:t xml:space="preserve"> (más allá del Orientalismo). </w:t>
      </w:r>
    </w:p>
    <w:p w14:paraId="0AB8AC11" w14:textId="77777777" w:rsidR="00562E56" w:rsidRPr="0059530B" w:rsidRDefault="00562E56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69ADB834" w14:textId="1104167D" w:rsidR="00562E56" w:rsidRPr="0059530B" w:rsidRDefault="00562E56" w:rsidP="001F1A58">
      <w:pPr>
        <w:spacing w:line="200" w:lineRule="atLeast"/>
        <w:jc w:val="both"/>
        <w:rPr>
          <w:rFonts w:ascii="Arial" w:hAnsi="Arial"/>
          <w:sz w:val="22"/>
        </w:rPr>
      </w:pPr>
      <w:r w:rsidRPr="0059530B">
        <w:rPr>
          <w:rFonts w:ascii="Arial" w:hAnsi="Arial"/>
          <w:sz w:val="22"/>
        </w:rPr>
        <w:t>Tema 2. Conformación histórica de los estados</w:t>
      </w:r>
      <w:r w:rsidR="00943C07" w:rsidRPr="0059530B">
        <w:rPr>
          <w:rFonts w:ascii="Arial" w:hAnsi="Arial"/>
          <w:sz w:val="22"/>
        </w:rPr>
        <w:t>, procesos de descolonización e</w:t>
      </w:r>
      <w:r w:rsidR="00227200" w:rsidRPr="0059530B">
        <w:rPr>
          <w:rFonts w:ascii="Arial" w:hAnsi="Arial"/>
          <w:sz w:val="22"/>
        </w:rPr>
        <w:t xml:space="preserve"> identidades n</w:t>
      </w:r>
      <w:r w:rsidR="005638E7">
        <w:rPr>
          <w:rFonts w:ascii="Arial" w:hAnsi="Arial"/>
          <w:sz w:val="22"/>
        </w:rPr>
        <w:t>acionales postcoloniales</w:t>
      </w:r>
      <w:r w:rsidR="00133460">
        <w:rPr>
          <w:rFonts w:ascii="Arial" w:hAnsi="Arial"/>
          <w:sz w:val="22"/>
        </w:rPr>
        <w:t>. Lazos</w:t>
      </w:r>
      <w:r w:rsidR="00227200" w:rsidRPr="0059530B">
        <w:rPr>
          <w:rFonts w:ascii="Arial" w:hAnsi="Arial"/>
          <w:sz w:val="22"/>
        </w:rPr>
        <w:t xml:space="preserve"> transnacionales. </w:t>
      </w:r>
      <w:r w:rsidR="0032076B" w:rsidRPr="0059530B">
        <w:rPr>
          <w:rFonts w:ascii="Arial" w:hAnsi="Arial"/>
          <w:sz w:val="22"/>
        </w:rPr>
        <w:t>Fronteras y viabilidad</w:t>
      </w:r>
      <w:r w:rsidR="0018046D">
        <w:rPr>
          <w:rFonts w:ascii="Arial" w:hAnsi="Arial"/>
          <w:sz w:val="22"/>
        </w:rPr>
        <w:t xml:space="preserve"> estatal</w:t>
      </w:r>
      <w:r w:rsidR="0032076B" w:rsidRPr="0059530B">
        <w:rPr>
          <w:rFonts w:ascii="Arial" w:hAnsi="Arial"/>
          <w:sz w:val="22"/>
        </w:rPr>
        <w:t xml:space="preserve">. </w:t>
      </w:r>
      <w:r w:rsidR="001F1A58" w:rsidRPr="0059530B">
        <w:rPr>
          <w:rFonts w:ascii="Arial" w:hAnsi="Arial"/>
          <w:sz w:val="22"/>
        </w:rPr>
        <w:t xml:space="preserve">El factor religioso. La cuestión </w:t>
      </w:r>
      <w:r w:rsidR="00227200" w:rsidRPr="0059530B">
        <w:rPr>
          <w:rFonts w:ascii="Arial" w:hAnsi="Arial"/>
          <w:sz w:val="22"/>
        </w:rPr>
        <w:t xml:space="preserve">de las minorías en los Estados </w:t>
      </w:r>
      <w:proofErr w:type="spellStart"/>
      <w:proofErr w:type="gramStart"/>
      <w:r w:rsidR="00227200" w:rsidRPr="0059530B">
        <w:rPr>
          <w:rFonts w:ascii="Arial" w:hAnsi="Arial"/>
          <w:sz w:val="22"/>
        </w:rPr>
        <w:t>post-coloniales</w:t>
      </w:r>
      <w:proofErr w:type="spellEnd"/>
      <w:proofErr w:type="gramEnd"/>
      <w:r w:rsidR="00227200" w:rsidRPr="0059530B">
        <w:rPr>
          <w:rFonts w:ascii="Arial" w:hAnsi="Arial"/>
          <w:sz w:val="22"/>
        </w:rPr>
        <w:t>.</w:t>
      </w:r>
      <w:r w:rsidR="001F1A58" w:rsidRPr="0059530B">
        <w:rPr>
          <w:rFonts w:ascii="Arial" w:hAnsi="Arial"/>
          <w:sz w:val="22"/>
        </w:rPr>
        <w:t xml:space="preserve"> </w:t>
      </w:r>
    </w:p>
    <w:p w14:paraId="48808D4A" w14:textId="77777777" w:rsidR="00562E56" w:rsidRPr="00743115" w:rsidRDefault="00562E56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06B92707" w14:textId="4E588ADD" w:rsidR="00562E56" w:rsidRPr="00743115" w:rsidRDefault="00562E56" w:rsidP="00562E56">
      <w:pPr>
        <w:spacing w:line="200" w:lineRule="atLeast"/>
        <w:jc w:val="both"/>
        <w:rPr>
          <w:rFonts w:ascii="Arial" w:hAnsi="Arial"/>
          <w:sz w:val="22"/>
        </w:rPr>
      </w:pPr>
      <w:r w:rsidRPr="00743115">
        <w:rPr>
          <w:rFonts w:ascii="Arial" w:hAnsi="Arial"/>
          <w:sz w:val="22"/>
        </w:rPr>
        <w:t>DEMOCRATIZACION</w:t>
      </w:r>
      <w:r w:rsidR="009965C5">
        <w:rPr>
          <w:rFonts w:ascii="Arial" w:hAnsi="Arial"/>
          <w:sz w:val="22"/>
        </w:rPr>
        <w:t xml:space="preserve"> Y </w:t>
      </w:r>
      <w:r w:rsidR="00AE26D8">
        <w:rPr>
          <w:rFonts w:ascii="Arial" w:hAnsi="Arial"/>
          <w:sz w:val="22"/>
        </w:rPr>
        <w:t>SEGURIDAD</w:t>
      </w:r>
      <w:r w:rsidR="000E7291">
        <w:rPr>
          <w:rFonts w:ascii="Arial" w:hAnsi="Arial"/>
          <w:sz w:val="22"/>
        </w:rPr>
        <w:t xml:space="preserve"> EN MENA</w:t>
      </w:r>
    </w:p>
    <w:p w14:paraId="081AF48A" w14:textId="77777777" w:rsidR="00562E56" w:rsidRPr="00743115" w:rsidRDefault="00562E56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675A07A6" w14:textId="0595CE26" w:rsidR="000D1CD3" w:rsidRDefault="00562E56" w:rsidP="000D1CD3">
      <w:pPr>
        <w:spacing w:line="200" w:lineRule="atLeast"/>
        <w:jc w:val="both"/>
        <w:rPr>
          <w:rFonts w:ascii="Arial" w:hAnsi="Arial"/>
          <w:sz w:val="22"/>
        </w:rPr>
      </w:pPr>
      <w:r w:rsidRPr="0059530B">
        <w:rPr>
          <w:rFonts w:ascii="Arial" w:hAnsi="Arial"/>
          <w:sz w:val="22"/>
        </w:rPr>
        <w:t xml:space="preserve">Tema 3. </w:t>
      </w:r>
      <w:r w:rsidR="000D1CD3">
        <w:rPr>
          <w:rFonts w:ascii="Arial" w:hAnsi="Arial"/>
          <w:sz w:val="22"/>
        </w:rPr>
        <w:t xml:space="preserve">Los </w:t>
      </w:r>
      <w:proofErr w:type="gramStart"/>
      <w:r w:rsidR="000D1CD3">
        <w:rPr>
          <w:rFonts w:ascii="Arial" w:hAnsi="Arial"/>
          <w:sz w:val="22"/>
        </w:rPr>
        <w:t>s</w:t>
      </w:r>
      <w:r w:rsidRPr="0059530B">
        <w:rPr>
          <w:rFonts w:ascii="Arial" w:hAnsi="Arial"/>
          <w:sz w:val="22"/>
        </w:rPr>
        <w:t xml:space="preserve">istemas políticos </w:t>
      </w:r>
      <w:r w:rsidR="000D1CD3">
        <w:rPr>
          <w:rFonts w:ascii="Arial" w:hAnsi="Arial"/>
          <w:sz w:val="22"/>
        </w:rPr>
        <w:t>y el cambio político</w:t>
      </w:r>
      <w:proofErr w:type="gramEnd"/>
      <w:r w:rsidR="000D1CD3">
        <w:rPr>
          <w:rFonts w:ascii="Arial" w:hAnsi="Arial"/>
          <w:sz w:val="22"/>
        </w:rPr>
        <w:t xml:space="preserve"> </w:t>
      </w:r>
      <w:r w:rsidRPr="0059530B">
        <w:rPr>
          <w:rFonts w:ascii="Arial" w:hAnsi="Arial"/>
          <w:sz w:val="22"/>
        </w:rPr>
        <w:t xml:space="preserve">en la región MENA. </w:t>
      </w:r>
      <w:r w:rsidR="00943C07" w:rsidRPr="0059530B">
        <w:rPr>
          <w:rFonts w:ascii="Arial" w:hAnsi="Arial"/>
          <w:bCs/>
          <w:iCs/>
          <w:color w:val="000000"/>
          <w:sz w:val="22"/>
        </w:rPr>
        <w:t>Características de los regímenes políticos</w:t>
      </w:r>
      <w:r w:rsidR="00A91FA7" w:rsidRPr="0059530B">
        <w:rPr>
          <w:rFonts w:ascii="Arial" w:hAnsi="Arial"/>
          <w:bCs/>
          <w:iCs/>
          <w:color w:val="000000"/>
          <w:sz w:val="22"/>
        </w:rPr>
        <w:t xml:space="preserve"> </w:t>
      </w:r>
      <w:proofErr w:type="spellStart"/>
      <w:proofErr w:type="gramStart"/>
      <w:r w:rsidR="00A91FA7" w:rsidRPr="0059530B">
        <w:rPr>
          <w:rFonts w:ascii="Arial" w:hAnsi="Arial"/>
          <w:bCs/>
          <w:iCs/>
          <w:color w:val="000000"/>
          <w:sz w:val="22"/>
        </w:rPr>
        <w:t>post-coloniales</w:t>
      </w:r>
      <w:proofErr w:type="spellEnd"/>
      <w:proofErr w:type="gramEnd"/>
      <w:r w:rsidR="00943C07" w:rsidRPr="0059530B">
        <w:rPr>
          <w:rFonts w:ascii="Arial" w:hAnsi="Arial"/>
          <w:bCs/>
          <w:iCs/>
          <w:color w:val="000000"/>
          <w:sz w:val="22"/>
        </w:rPr>
        <w:t xml:space="preserve">. </w:t>
      </w:r>
      <w:r w:rsidR="0022614F" w:rsidRPr="0059530B">
        <w:rPr>
          <w:rFonts w:ascii="Arial" w:hAnsi="Arial"/>
          <w:sz w:val="22"/>
        </w:rPr>
        <w:t>Relación con la e</w:t>
      </w:r>
      <w:r w:rsidR="00943C07" w:rsidRPr="0059530B">
        <w:rPr>
          <w:rFonts w:ascii="Arial" w:hAnsi="Arial"/>
          <w:sz w:val="22"/>
        </w:rPr>
        <w:t xml:space="preserve">structura social y </w:t>
      </w:r>
      <w:r w:rsidR="0022614F" w:rsidRPr="0059530B">
        <w:rPr>
          <w:rFonts w:ascii="Arial" w:hAnsi="Arial"/>
          <w:sz w:val="22"/>
        </w:rPr>
        <w:t xml:space="preserve">la </w:t>
      </w:r>
      <w:r w:rsidR="00943C07" w:rsidRPr="0059530B">
        <w:rPr>
          <w:rFonts w:ascii="Arial" w:hAnsi="Arial"/>
          <w:sz w:val="22"/>
        </w:rPr>
        <w:t>estructura económica</w:t>
      </w:r>
      <w:r w:rsidR="0022614F" w:rsidRPr="0059530B">
        <w:rPr>
          <w:rFonts w:ascii="Arial" w:hAnsi="Arial"/>
          <w:sz w:val="22"/>
        </w:rPr>
        <w:t xml:space="preserve">. Apoyos, </w:t>
      </w:r>
      <w:r w:rsidR="0032076B" w:rsidRPr="0059530B">
        <w:rPr>
          <w:rFonts w:ascii="Arial" w:hAnsi="Arial"/>
          <w:sz w:val="22"/>
        </w:rPr>
        <w:t xml:space="preserve">legitimación </w:t>
      </w:r>
      <w:r w:rsidR="0022614F" w:rsidRPr="0059530B">
        <w:rPr>
          <w:rFonts w:ascii="Arial" w:hAnsi="Arial"/>
          <w:sz w:val="22"/>
        </w:rPr>
        <w:t xml:space="preserve">y dependencias del exterior. </w:t>
      </w:r>
      <w:r w:rsidRPr="0059530B">
        <w:rPr>
          <w:rFonts w:ascii="Arial" w:hAnsi="Arial"/>
          <w:sz w:val="22"/>
        </w:rPr>
        <w:t>Cambio político</w:t>
      </w:r>
      <w:r w:rsidR="00092CF8" w:rsidRPr="0059530B">
        <w:rPr>
          <w:rFonts w:ascii="Arial" w:hAnsi="Arial"/>
          <w:sz w:val="22"/>
        </w:rPr>
        <w:t>: entre el</w:t>
      </w:r>
      <w:r w:rsidR="00943C07" w:rsidRPr="0059530B">
        <w:rPr>
          <w:rFonts w:ascii="Arial" w:hAnsi="Arial"/>
          <w:sz w:val="22"/>
        </w:rPr>
        <w:t xml:space="preserve"> islam político y protestas </w:t>
      </w:r>
      <w:r w:rsidRPr="0059530B">
        <w:rPr>
          <w:rFonts w:ascii="Arial" w:hAnsi="Arial"/>
          <w:sz w:val="22"/>
        </w:rPr>
        <w:t xml:space="preserve">democráticas. </w:t>
      </w:r>
      <w:r w:rsidR="00E51564" w:rsidRPr="0059530B">
        <w:rPr>
          <w:rFonts w:ascii="Arial" w:hAnsi="Arial"/>
          <w:sz w:val="22"/>
        </w:rPr>
        <w:t>El cambio político y las ele</w:t>
      </w:r>
      <w:r w:rsidR="005D0E0B" w:rsidRPr="0059530B">
        <w:rPr>
          <w:rFonts w:ascii="Arial" w:hAnsi="Arial"/>
          <w:sz w:val="22"/>
        </w:rPr>
        <w:t xml:space="preserve">cciones. </w:t>
      </w:r>
      <w:r w:rsidRPr="0059530B">
        <w:rPr>
          <w:rFonts w:ascii="Arial" w:hAnsi="Arial"/>
          <w:sz w:val="22"/>
        </w:rPr>
        <w:t>La contestación política</w:t>
      </w:r>
      <w:r w:rsidR="00092CF8" w:rsidRPr="0059530B">
        <w:rPr>
          <w:rFonts w:ascii="Arial" w:hAnsi="Arial"/>
          <w:sz w:val="22"/>
        </w:rPr>
        <w:t xml:space="preserve"> y sus formas</w:t>
      </w:r>
      <w:r w:rsidR="00FB3EEA">
        <w:rPr>
          <w:rFonts w:ascii="Arial" w:hAnsi="Arial"/>
          <w:sz w:val="22"/>
        </w:rPr>
        <w:t xml:space="preserve"> cambiantes</w:t>
      </w:r>
      <w:r w:rsidRPr="0059530B">
        <w:rPr>
          <w:rFonts w:ascii="Arial" w:hAnsi="Arial"/>
          <w:sz w:val="22"/>
        </w:rPr>
        <w:t xml:space="preserve">. </w:t>
      </w:r>
    </w:p>
    <w:p w14:paraId="678B0A9F" w14:textId="77777777" w:rsidR="000D1CD3" w:rsidRDefault="000D1CD3" w:rsidP="000D1CD3">
      <w:pPr>
        <w:spacing w:line="200" w:lineRule="atLeast"/>
        <w:jc w:val="both"/>
        <w:rPr>
          <w:rFonts w:ascii="Arial" w:hAnsi="Arial"/>
          <w:sz w:val="22"/>
        </w:rPr>
      </w:pPr>
    </w:p>
    <w:p w14:paraId="31C15F2D" w14:textId="6E81C82C" w:rsidR="00AF74B3" w:rsidRDefault="000D1CD3" w:rsidP="000D1CD3">
      <w:pPr>
        <w:spacing w:line="20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lastRenderedPageBreak/>
        <w:t xml:space="preserve">Tema 4: </w:t>
      </w:r>
      <w:r w:rsidR="00AF74B3">
        <w:rPr>
          <w:rFonts w:ascii="Arial" w:hAnsi="Arial"/>
          <w:sz w:val="22"/>
        </w:rPr>
        <w:t>El marco geopolítico de Magreb y Oriente Medio. Ins</w:t>
      </w:r>
      <w:r w:rsidR="00AF74B3" w:rsidRPr="0059530B">
        <w:rPr>
          <w:rFonts w:ascii="Arial" w:hAnsi="Arial"/>
          <w:sz w:val="22"/>
        </w:rPr>
        <w:t xml:space="preserve">eguridad y violencia política: </w:t>
      </w:r>
      <w:r w:rsidR="00F831AA">
        <w:rPr>
          <w:rFonts w:ascii="Arial" w:hAnsi="Arial"/>
          <w:sz w:val="22"/>
        </w:rPr>
        <w:t xml:space="preserve">los </w:t>
      </w:r>
      <w:r w:rsidR="00AF74B3" w:rsidRPr="0059530B">
        <w:rPr>
          <w:rFonts w:ascii="Arial" w:hAnsi="Arial"/>
          <w:sz w:val="22"/>
        </w:rPr>
        <w:t xml:space="preserve">efectos </w:t>
      </w:r>
      <w:r w:rsidR="00AF74B3">
        <w:rPr>
          <w:rFonts w:ascii="Arial" w:hAnsi="Arial"/>
          <w:sz w:val="22"/>
        </w:rPr>
        <w:t xml:space="preserve">de la conflictividad armada </w:t>
      </w:r>
      <w:r w:rsidR="00AF74B3" w:rsidRPr="0059530B">
        <w:rPr>
          <w:rFonts w:ascii="Arial" w:hAnsi="Arial"/>
          <w:sz w:val="22"/>
        </w:rPr>
        <w:t>en la</w:t>
      </w:r>
      <w:r w:rsidR="00AF74B3">
        <w:rPr>
          <w:rFonts w:ascii="Arial" w:hAnsi="Arial"/>
          <w:sz w:val="22"/>
        </w:rPr>
        <w:t xml:space="preserve"> región MENA</w:t>
      </w:r>
      <w:r w:rsidR="00F831AA">
        <w:rPr>
          <w:rFonts w:ascii="Arial" w:hAnsi="Arial"/>
          <w:sz w:val="22"/>
        </w:rPr>
        <w:t xml:space="preserve"> </w:t>
      </w:r>
      <w:r w:rsidR="00D177FF">
        <w:rPr>
          <w:rFonts w:ascii="Arial" w:hAnsi="Arial"/>
          <w:sz w:val="22"/>
        </w:rPr>
        <w:t>sobre la d</w:t>
      </w:r>
      <w:r w:rsidR="00AF74B3" w:rsidRPr="0059530B">
        <w:rPr>
          <w:rFonts w:ascii="Arial" w:hAnsi="Arial"/>
          <w:sz w:val="22"/>
        </w:rPr>
        <w:t xml:space="preserve">emocratización, </w:t>
      </w:r>
      <w:r w:rsidR="00D177FF">
        <w:rPr>
          <w:rFonts w:ascii="Arial" w:hAnsi="Arial"/>
          <w:sz w:val="22"/>
        </w:rPr>
        <w:t xml:space="preserve">el </w:t>
      </w:r>
      <w:r w:rsidR="00AF74B3" w:rsidRPr="0059530B">
        <w:rPr>
          <w:rFonts w:ascii="Arial" w:hAnsi="Arial"/>
          <w:sz w:val="22"/>
        </w:rPr>
        <w:t xml:space="preserve">desarrollo y </w:t>
      </w:r>
      <w:r w:rsidR="00D177FF">
        <w:rPr>
          <w:rFonts w:ascii="Arial" w:hAnsi="Arial"/>
          <w:sz w:val="22"/>
        </w:rPr>
        <w:t xml:space="preserve">la </w:t>
      </w:r>
      <w:r w:rsidR="00AF74B3" w:rsidRPr="0059530B">
        <w:rPr>
          <w:rFonts w:ascii="Arial" w:hAnsi="Arial"/>
          <w:sz w:val="22"/>
        </w:rPr>
        <w:t xml:space="preserve">política exterior. </w:t>
      </w:r>
      <w:r w:rsidR="00F831AA">
        <w:rPr>
          <w:rFonts w:ascii="Arial" w:hAnsi="Arial"/>
          <w:sz w:val="22"/>
        </w:rPr>
        <w:t>El e</w:t>
      </w:r>
      <w:r w:rsidR="00AF74B3" w:rsidRPr="0059530B">
        <w:rPr>
          <w:rFonts w:ascii="Arial" w:hAnsi="Arial"/>
          <w:sz w:val="22"/>
        </w:rPr>
        <w:t xml:space="preserve">nfoque crítico de la seguridad. La seguridad humana. efectos de las </w:t>
      </w:r>
      <w:r w:rsidR="00F831AA">
        <w:rPr>
          <w:rFonts w:ascii="Arial" w:hAnsi="Arial"/>
          <w:sz w:val="22"/>
        </w:rPr>
        <w:t>R</w:t>
      </w:r>
      <w:r w:rsidR="00AF74B3" w:rsidRPr="0059530B">
        <w:rPr>
          <w:rFonts w:ascii="Arial" w:hAnsi="Arial"/>
          <w:sz w:val="22"/>
        </w:rPr>
        <w:t xml:space="preserve">epresentaciones </w:t>
      </w:r>
      <w:r w:rsidR="00F831AA">
        <w:rPr>
          <w:rFonts w:ascii="Arial" w:hAnsi="Arial"/>
          <w:sz w:val="22"/>
        </w:rPr>
        <w:t xml:space="preserve">de los </w:t>
      </w:r>
      <w:r w:rsidR="00AF74B3" w:rsidRPr="0059530B">
        <w:rPr>
          <w:rFonts w:ascii="Arial" w:hAnsi="Arial"/>
          <w:sz w:val="22"/>
        </w:rPr>
        <w:t>conflicto</w:t>
      </w:r>
      <w:r w:rsidR="00F831AA">
        <w:rPr>
          <w:rFonts w:ascii="Arial" w:hAnsi="Arial"/>
          <w:sz w:val="22"/>
        </w:rPr>
        <w:t>s y sus consecuencias sobre la (no)intervención</w:t>
      </w:r>
      <w:r w:rsidR="00AF74B3" w:rsidRPr="0059530B">
        <w:rPr>
          <w:rFonts w:ascii="Arial" w:hAnsi="Arial"/>
          <w:sz w:val="22"/>
        </w:rPr>
        <w:t xml:space="preserve">. </w:t>
      </w:r>
    </w:p>
    <w:p w14:paraId="0D967F2D" w14:textId="77777777" w:rsidR="00AF74B3" w:rsidRDefault="00AF74B3" w:rsidP="000D1CD3">
      <w:pPr>
        <w:spacing w:line="200" w:lineRule="atLeast"/>
        <w:jc w:val="both"/>
        <w:rPr>
          <w:rFonts w:ascii="Arial" w:hAnsi="Arial"/>
          <w:sz w:val="22"/>
        </w:rPr>
      </w:pPr>
    </w:p>
    <w:p w14:paraId="7A4C5F59" w14:textId="77777777" w:rsidR="00562E56" w:rsidRPr="00743115" w:rsidRDefault="00562E56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266B7640" w14:textId="77777777" w:rsidR="00983303" w:rsidRDefault="00983303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5EF2C90C" w14:textId="1B02E9A9" w:rsidR="00562E56" w:rsidRPr="00743115" w:rsidRDefault="00562E56" w:rsidP="00562E56">
      <w:pPr>
        <w:spacing w:line="200" w:lineRule="atLeast"/>
        <w:jc w:val="both"/>
        <w:rPr>
          <w:rFonts w:ascii="Arial" w:hAnsi="Arial"/>
          <w:sz w:val="22"/>
        </w:rPr>
      </w:pPr>
      <w:r w:rsidRPr="00743115">
        <w:rPr>
          <w:rFonts w:ascii="Arial" w:hAnsi="Arial"/>
          <w:sz w:val="22"/>
        </w:rPr>
        <w:t>DESARROLLO</w:t>
      </w:r>
      <w:r w:rsidR="00630A17">
        <w:rPr>
          <w:rFonts w:ascii="Arial" w:hAnsi="Arial"/>
          <w:sz w:val="22"/>
        </w:rPr>
        <w:t xml:space="preserve"> Y MEDIOAMBIENTE</w:t>
      </w:r>
      <w:r w:rsidR="000E7291">
        <w:rPr>
          <w:rFonts w:ascii="Arial" w:hAnsi="Arial"/>
          <w:sz w:val="22"/>
        </w:rPr>
        <w:t xml:space="preserve"> EN MENA</w:t>
      </w:r>
    </w:p>
    <w:p w14:paraId="2317CAF8" w14:textId="77777777" w:rsidR="00562E56" w:rsidRPr="00743115" w:rsidRDefault="00562E56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62D25E5D" w14:textId="59490A3A" w:rsidR="00562E56" w:rsidRPr="0059530B" w:rsidRDefault="00562E56" w:rsidP="00AE26D8">
      <w:pPr>
        <w:spacing w:line="200" w:lineRule="atLeast"/>
        <w:jc w:val="both"/>
        <w:rPr>
          <w:rFonts w:ascii="Arial" w:hAnsi="Arial"/>
          <w:sz w:val="22"/>
        </w:rPr>
      </w:pPr>
      <w:r w:rsidRPr="0059530B">
        <w:rPr>
          <w:rFonts w:ascii="Arial" w:hAnsi="Arial"/>
          <w:sz w:val="22"/>
        </w:rPr>
        <w:t xml:space="preserve">Tema </w:t>
      </w:r>
      <w:r w:rsidR="00B51CF3">
        <w:rPr>
          <w:rFonts w:ascii="Arial" w:hAnsi="Arial"/>
          <w:sz w:val="22"/>
        </w:rPr>
        <w:t>5</w:t>
      </w:r>
      <w:r w:rsidRPr="0059530B">
        <w:rPr>
          <w:rFonts w:ascii="Arial" w:hAnsi="Arial"/>
          <w:sz w:val="22"/>
        </w:rPr>
        <w:t xml:space="preserve">. </w:t>
      </w:r>
      <w:r w:rsidR="004632C0">
        <w:rPr>
          <w:rFonts w:ascii="Arial" w:hAnsi="Arial"/>
          <w:sz w:val="22"/>
        </w:rPr>
        <w:t>Transición demográfica</w:t>
      </w:r>
      <w:r w:rsidR="00B47414" w:rsidRPr="0059530B">
        <w:rPr>
          <w:rFonts w:ascii="Arial" w:hAnsi="Arial"/>
          <w:sz w:val="22"/>
        </w:rPr>
        <w:t>, desarrollo humano</w:t>
      </w:r>
      <w:r w:rsidR="00F222D3" w:rsidRPr="0059530B">
        <w:rPr>
          <w:rFonts w:ascii="Arial" w:hAnsi="Arial"/>
          <w:sz w:val="22"/>
        </w:rPr>
        <w:t xml:space="preserve"> y cambio climático</w:t>
      </w:r>
      <w:r w:rsidR="00737639" w:rsidRPr="0059530B">
        <w:rPr>
          <w:rFonts w:ascii="Arial" w:hAnsi="Arial"/>
          <w:sz w:val="22"/>
        </w:rPr>
        <w:t>. E</w:t>
      </w:r>
      <w:r w:rsidR="00FB68CB" w:rsidRPr="0059530B">
        <w:rPr>
          <w:rFonts w:ascii="Arial" w:hAnsi="Arial"/>
          <w:sz w:val="22"/>
        </w:rPr>
        <w:t>l impacto de la transición demográfica</w:t>
      </w:r>
      <w:r w:rsidR="00F222D3" w:rsidRPr="0059530B">
        <w:rPr>
          <w:rFonts w:ascii="Arial" w:hAnsi="Arial"/>
          <w:sz w:val="22"/>
        </w:rPr>
        <w:t xml:space="preserve"> y de la urbanización</w:t>
      </w:r>
      <w:r w:rsidR="00FB68CB" w:rsidRPr="0059530B">
        <w:rPr>
          <w:rFonts w:ascii="Arial" w:hAnsi="Arial"/>
          <w:sz w:val="22"/>
        </w:rPr>
        <w:t xml:space="preserve">. </w:t>
      </w:r>
      <w:r w:rsidR="00C67A12" w:rsidRPr="0059530B">
        <w:rPr>
          <w:rFonts w:ascii="Arial" w:hAnsi="Arial"/>
          <w:sz w:val="22"/>
        </w:rPr>
        <w:t>Cambio social</w:t>
      </w:r>
      <w:r w:rsidR="00736925" w:rsidRPr="0059530B">
        <w:rPr>
          <w:rFonts w:ascii="Arial" w:hAnsi="Arial"/>
          <w:sz w:val="22"/>
        </w:rPr>
        <w:t xml:space="preserve"> (educación, trabajo y costumbres)</w:t>
      </w:r>
      <w:r w:rsidR="00C67A12" w:rsidRPr="0059530B">
        <w:rPr>
          <w:rFonts w:ascii="Arial" w:hAnsi="Arial"/>
          <w:sz w:val="22"/>
        </w:rPr>
        <w:t xml:space="preserve"> y de valores (no es una región inmutable</w:t>
      </w:r>
      <w:r w:rsidR="00F222D3" w:rsidRPr="0059530B">
        <w:rPr>
          <w:rFonts w:ascii="Arial" w:hAnsi="Arial"/>
          <w:sz w:val="22"/>
        </w:rPr>
        <w:t>; la opinión pública árabe y medio-oriental</w:t>
      </w:r>
      <w:r w:rsidR="00C67A12" w:rsidRPr="0059530B">
        <w:rPr>
          <w:rFonts w:ascii="Arial" w:hAnsi="Arial"/>
          <w:sz w:val="22"/>
        </w:rPr>
        <w:t xml:space="preserve">). </w:t>
      </w:r>
      <w:r w:rsidR="00737639" w:rsidRPr="0059530B">
        <w:rPr>
          <w:rFonts w:ascii="Arial" w:hAnsi="Arial"/>
          <w:sz w:val="22"/>
        </w:rPr>
        <w:t>El efecto de las migraciones internacionales</w:t>
      </w:r>
      <w:r w:rsidR="00F222D3" w:rsidRPr="0059530B">
        <w:rPr>
          <w:rFonts w:ascii="Arial" w:hAnsi="Arial"/>
          <w:sz w:val="22"/>
        </w:rPr>
        <w:t>: conflictos y cambio climático</w:t>
      </w:r>
      <w:r w:rsidR="00737639" w:rsidRPr="0059530B">
        <w:rPr>
          <w:rFonts w:ascii="Arial" w:hAnsi="Arial"/>
          <w:sz w:val="22"/>
        </w:rPr>
        <w:t xml:space="preserve">. </w:t>
      </w:r>
      <w:r w:rsidR="00DA19C8" w:rsidRPr="0059530B">
        <w:rPr>
          <w:rFonts w:ascii="Arial" w:hAnsi="Arial"/>
          <w:sz w:val="22"/>
        </w:rPr>
        <w:t>Desarrollo humano sostenible</w:t>
      </w:r>
      <w:r w:rsidR="00C67A12" w:rsidRPr="0059530B">
        <w:rPr>
          <w:rFonts w:ascii="Arial" w:hAnsi="Arial"/>
          <w:sz w:val="22"/>
        </w:rPr>
        <w:t xml:space="preserve"> (ODS)</w:t>
      </w:r>
      <w:r w:rsidR="009B7157">
        <w:rPr>
          <w:rFonts w:ascii="Arial" w:hAnsi="Arial"/>
          <w:sz w:val="22"/>
        </w:rPr>
        <w:t xml:space="preserve"> en MENA</w:t>
      </w:r>
      <w:r w:rsidR="00C67A12" w:rsidRPr="0059530B">
        <w:rPr>
          <w:rFonts w:ascii="Arial" w:hAnsi="Arial"/>
          <w:sz w:val="22"/>
        </w:rPr>
        <w:t>:</w:t>
      </w:r>
      <w:r w:rsidR="00DA19C8" w:rsidRPr="0059530B">
        <w:rPr>
          <w:rFonts w:ascii="Arial" w:hAnsi="Arial"/>
          <w:sz w:val="22"/>
        </w:rPr>
        <w:t xml:space="preserve"> logros, problemática y dificultades.</w:t>
      </w:r>
      <w:r w:rsidR="003C51E4" w:rsidRPr="0059530B">
        <w:rPr>
          <w:rFonts w:ascii="Arial" w:hAnsi="Arial"/>
          <w:sz w:val="22"/>
        </w:rPr>
        <w:t xml:space="preserve"> El agua y la seguridad alimentaria.</w:t>
      </w:r>
      <w:r w:rsidR="006975E8" w:rsidRPr="0059530B">
        <w:rPr>
          <w:rFonts w:ascii="Arial" w:hAnsi="Arial"/>
          <w:sz w:val="22"/>
        </w:rPr>
        <w:t xml:space="preserve"> </w:t>
      </w:r>
      <w:r w:rsidR="00CA2554" w:rsidRPr="0059530B">
        <w:rPr>
          <w:rFonts w:ascii="Arial" w:hAnsi="Arial"/>
          <w:sz w:val="22"/>
        </w:rPr>
        <w:t xml:space="preserve">Patrones de la inserción económica de la región MENA en la economía mundial. </w:t>
      </w:r>
      <w:r w:rsidR="006975E8" w:rsidRPr="0059530B">
        <w:rPr>
          <w:rFonts w:ascii="Arial" w:hAnsi="Arial"/>
          <w:sz w:val="22"/>
        </w:rPr>
        <w:t xml:space="preserve">Estructura económica (modelo rentista </w:t>
      </w:r>
      <w:proofErr w:type="spellStart"/>
      <w:r w:rsidR="006975E8" w:rsidRPr="0059530B">
        <w:rPr>
          <w:rFonts w:ascii="Arial" w:hAnsi="Arial"/>
          <w:sz w:val="22"/>
        </w:rPr>
        <w:t>mono-exportador</w:t>
      </w:r>
      <w:proofErr w:type="spellEnd"/>
      <w:r w:rsidR="006975E8" w:rsidRPr="0059530B">
        <w:rPr>
          <w:rFonts w:ascii="Arial" w:hAnsi="Arial"/>
          <w:sz w:val="22"/>
        </w:rPr>
        <w:t xml:space="preserve"> </w:t>
      </w:r>
      <w:r w:rsidR="009B7157">
        <w:rPr>
          <w:rFonts w:ascii="Arial" w:hAnsi="Arial"/>
          <w:sz w:val="22"/>
        </w:rPr>
        <w:t>frente a modelos</w:t>
      </w:r>
      <w:r w:rsidR="006975E8" w:rsidRPr="0059530B">
        <w:rPr>
          <w:rFonts w:ascii="Arial" w:hAnsi="Arial"/>
          <w:sz w:val="22"/>
        </w:rPr>
        <w:t xml:space="preserve"> diversificado</w:t>
      </w:r>
      <w:r w:rsidR="009B7157">
        <w:rPr>
          <w:rFonts w:ascii="Arial" w:hAnsi="Arial"/>
          <w:sz w:val="22"/>
        </w:rPr>
        <w:t>s</w:t>
      </w:r>
      <w:r w:rsidR="006975E8" w:rsidRPr="0059530B">
        <w:rPr>
          <w:rFonts w:ascii="Arial" w:hAnsi="Arial"/>
          <w:sz w:val="22"/>
        </w:rPr>
        <w:t>) y</w:t>
      </w:r>
      <w:r w:rsidR="009B7157">
        <w:rPr>
          <w:rFonts w:ascii="Arial" w:hAnsi="Arial"/>
          <w:sz w:val="22"/>
        </w:rPr>
        <w:t xml:space="preserve"> estructura</w:t>
      </w:r>
      <w:r w:rsidR="006975E8" w:rsidRPr="0059530B">
        <w:rPr>
          <w:rFonts w:ascii="Arial" w:hAnsi="Arial"/>
          <w:sz w:val="22"/>
        </w:rPr>
        <w:t xml:space="preserve"> social (modelo patrimonial-clientelar). </w:t>
      </w:r>
      <w:r w:rsidR="00640772" w:rsidRPr="0059530B">
        <w:rPr>
          <w:rFonts w:ascii="Arial" w:hAnsi="Arial"/>
          <w:sz w:val="22"/>
        </w:rPr>
        <w:t xml:space="preserve">Vulnerabilidades </w:t>
      </w:r>
      <w:r w:rsidR="009B7157">
        <w:rPr>
          <w:rFonts w:ascii="Arial" w:hAnsi="Arial"/>
          <w:sz w:val="22"/>
        </w:rPr>
        <w:t xml:space="preserve">de la región </w:t>
      </w:r>
      <w:r w:rsidR="00640772" w:rsidRPr="0059530B">
        <w:rPr>
          <w:rFonts w:ascii="Arial" w:hAnsi="Arial"/>
          <w:sz w:val="22"/>
        </w:rPr>
        <w:t>ante el cambio climático</w:t>
      </w:r>
      <w:r w:rsidR="00AE26D8">
        <w:rPr>
          <w:rFonts w:ascii="Arial" w:hAnsi="Arial"/>
          <w:sz w:val="22"/>
        </w:rPr>
        <w:t>.</w:t>
      </w:r>
      <w:r w:rsidR="009B7157">
        <w:rPr>
          <w:rFonts w:ascii="Arial" w:hAnsi="Arial"/>
          <w:sz w:val="22"/>
        </w:rPr>
        <w:t xml:space="preserve"> Capacidades de adaptación</w:t>
      </w:r>
      <w:r w:rsidR="009A36F0">
        <w:rPr>
          <w:rFonts w:ascii="Arial" w:hAnsi="Arial"/>
          <w:sz w:val="22"/>
        </w:rPr>
        <w:t xml:space="preserve"> y resiliencia</w:t>
      </w:r>
      <w:r w:rsidR="009B7157">
        <w:rPr>
          <w:rFonts w:ascii="Arial" w:hAnsi="Arial"/>
          <w:sz w:val="22"/>
        </w:rPr>
        <w:t xml:space="preserve"> y </w:t>
      </w:r>
      <w:r w:rsidR="00E852CA">
        <w:rPr>
          <w:rFonts w:ascii="Arial" w:hAnsi="Arial"/>
          <w:sz w:val="22"/>
        </w:rPr>
        <w:t xml:space="preserve">voluntad de </w:t>
      </w:r>
      <w:r w:rsidR="009B7157">
        <w:rPr>
          <w:rFonts w:ascii="Arial" w:hAnsi="Arial"/>
          <w:sz w:val="22"/>
        </w:rPr>
        <w:t>mitigación.</w:t>
      </w:r>
    </w:p>
    <w:p w14:paraId="0ECD4CCB" w14:textId="77777777" w:rsidR="0022614F" w:rsidRDefault="0022614F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7507B79F" w14:textId="77777777" w:rsidR="00562E56" w:rsidRPr="00743115" w:rsidRDefault="00562E56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488191D3" w14:textId="3FFBA218" w:rsidR="00F6421F" w:rsidRDefault="0022614F" w:rsidP="009965C5">
      <w:pPr>
        <w:spacing w:line="20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POLÍTICA </w:t>
      </w:r>
      <w:r w:rsidR="00A91FA7">
        <w:rPr>
          <w:rFonts w:ascii="Arial" w:hAnsi="Arial"/>
          <w:sz w:val="22"/>
        </w:rPr>
        <w:t>EXTERIOR Y RE</w:t>
      </w:r>
      <w:r w:rsidR="003A2FCD">
        <w:rPr>
          <w:rFonts w:ascii="Arial" w:hAnsi="Arial"/>
          <w:sz w:val="22"/>
        </w:rPr>
        <w:t xml:space="preserve">LACIONES INTERNACIONALES EN </w:t>
      </w:r>
      <w:r w:rsidR="009965C5">
        <w:rPr>
          <w:rFonts w:ascii="Arial" w:hAnsi="Arial"/>
          <w:sz w:val="22"/>
        </w:rPr>
        <w:t>MENA</w:t>
      </w:r>
    </w:p>
    <w:p w14:paraId="6E4B4049" w14:textId="77777777" w:rsidR="00F6421F" w:rsidRPr="00743115" w:rsidRDefault="00F6421F" w:rsidP="00A91FA7">
      <w:pPr>
        <w:spacing w:line="200" w:lineRule="atLeast"/>
        <w:jc w:val="both"/>
        <w:rPr>
          <w:rFonts w:ascii="Arial" w:hAnsi="Arial"/>
          <w:sz w:val="22"/>
        </w:rPr>
      </w:pPr>
    </w:p>
    <w:p w14:paraId="0A181D8E" w14:textId="77777777" w:rsidR="00B51CF3" w:rsidRDefault="00B51CF3" w:rsidP="002E0D71">
      <w:pPr>
        <w:spacing w:line="200" w:lineRule="atLeast"/>
        <w:jc w:val="both"/>
        <w:rPr>
          <w:rFonts w:ascii="Arial" w:hAnsi="Arial"/>
          <w:sz w:val="22"/>
        </w:rPr>
      </w:pPr>
    </w:p>
    <w:p w14:paraId="644F5BA7" w14:textId="23927D4A" w:rsidR="00B51CF3" w:rsidRPr="0059530B" w:rsidRDefault="00B51CF3" w:rsidP="00B51CF3">
      <w:pPr>
        <w:spacing w:line="200" w:lineRule="atLeast"/>
        <w:jc w:val="both"/>
        <w:rPr>
          <w:rFonts w:ascii="Arial" w:hAnsi="Arial"/>
          <w:sz w:val="22"/>
        </w:rPr>
      </w:pPr>
      <w:r w:rsidRPr="0059530B">
        <w:rPr>
          <w:rFonts w:ascii="Arial" w:hAnsi="Arial"/>
          <w:sz w:val="22"/>
        </w:rPr>
        <w:t xml:space="preserve">Tema </w:t>
      </w:r>
      <w:r>
        <w:rPr>
          <w:rFonts w:ascii="Arial" w:hAnsi="Arial"/>
          <w:sz w:val="22"/>
        </w:rPr>
        <w:t>6</w:t>
      </w:r>
      <w:r w:rsidRPr="0059530B">
        <w:rPr>
          <w:rFonts w:ascii="Arial" w:hAnsi="Arial"/>
          <w:sz w:val="22"/>
        </w:rPr>
        <w:t xml:space="preserve">. </w:t>
      </w:r>
      <w:r>
        <w:rPr>
          <w:rFonts w:ascii="Arial" w:hAnsi="Arial"/>
          <w:sz w:val="22"/>
        </w:rPr>
        <w:t xml:space="preserve">Las primaveras árabes, a 10 años vista. </w:t>
      </w:r>
      <w:r w:rsidRPr="0059530B">
        <w:rPr>
          <w:rFonts w:ascii="Arial" w:hAnsi="Arial"/>
          <w:sz w:val="22"/>
        </w:rPr>
        <w:t xml:space="preserve">El momento de </w:t>
      </w:r>
      <w:r>
        <w:rPr>
          <w:rFonts w:ascii="Arial" w:hAnsi="Arial"/>
          <w:sz w:val="22"/>
        </w:rPr>
        <w:t xml:space="preserve">las </w:t>
      </w:r>
      <w:r w:rsidRPr="0059530B">
        <w:rPr>
          <w:rFonts w:ascii="Arial" w:hAnsi="Arial"/>
          <w:sz w:val="22"/>
        </w:rPr>
        <w:t>protestas de 2011 (“Primaveras árabes”) y otras</w:t>
      </w:r>
      <w:r>
        <w:rPr>
          <w:rFonts w:ascii="Arial" w:hAnsi="Arial"/>
          <w:sz w:val="22"/>
        </w:rPr>
        <w:t xml:space="preserve"> manifestaciones</w:t>
      </w:r>
      <w:r w:rsidRPr="0059530B">
        <w:rPr>
          <w:rFonts w:ascii="Arial" w:hAnsi="Arial"/>
          <w:sz w:val="22"/>
        </w:rPr>
        <w:t xml:space="preserve">. </w:t>
      </w:r>
      <w:r>
        <w:rPr>
          <w:rFonts w:ascii="Arial" w:hAnsi="Arial"/>
          <w:sz w:val="22"/>
        </w:rPr>
        <w:t>Significado, factores desencadenantes y c</w:t>
      </w:r>
      <w:r w:rsidRPr="0059530B">
        <w:rPr>
          <w:rFonts w:ascii="Arial" w:hAnsi="Arial"/>
          <w:sz w:val="22"/>
        </w:rPr>
        <w:t>onsecuencias regionales y actuales.</w:t>
      </w:r>
      <w:r>
        <w:rPr>
          <w:rFonts w:ascii="Arial" w:hAnsi="Arial"/>
          <w:sz w:val="22"/>
        </w:rPr>
        <w:t xml:space="preserve"> ¿Un movimiento recurrente e inacabado?</w:t>
      </w:r>
    </w:p>
    <w:p w14:paraId="085FF53A" w14:textId="77777777" w:rsidR="00B51CF3" w:rsidRDefault="00B51CF3" w:rsidP="002E0D71">
      <w:pPr>
        <w:spacing w:line="200" w:lineRule="atLeast"/>
        <w:jc w:val="both"/>
        <w:rPr>
          <w:rFonts w:ascii="Arial" w:hAnsi="Arial"/>
          <w:sz w:val="22"/>
        </w:rPr>
      </w:pPr>
    </w:p>
    <w:p w14:paraId="0C41FFA1" w14:textId="0D8A2952" w:rsidR="006975E8" w:rsidRPr="007D6391" w:rsidRDefault="00F6421F" w:rsidP="002E0D71">
      <w:pPr>
        <w:spacing w:line="200" w:lineRule="atLeast"/>
        <w:jc w:val="both"/>
        <w:rPr>
          <w:rFonts w:ascii="Arial" w:hAnsi="Arial"/>
          <w:color w:val="FF0000"/>
          <w:sz w:val="22"/>
        </w:rPr>
      </w:pPr>
      <w:r w:rsidRPr="0059530B">
        <w:rPr>
          <w:rFonts w:ascii="Arial" w:hAnsi="Arial"/>
          <w:sz w:val="22"/>
        </w:rPr>
        <w:t>Tema 7</w:t>
      </w:r>
      <w:r w:rsidR="0022614F" w:rsidRPr="0059530B">
        <w:rPr>
          <w:rFonts w:ascii="Arial" w:hAnsi="Arial"/>
          <w:sz w:val="22"/>
        </w:rPr>
        <w:t>. El sistema regional de poder: búsqueda de heg</w:t>
      </w:r>
      <w:r w:rsidR="00D30C32" w:rsidRPr="0059530B">
        <w:rPr>
          <w:rFonts w:ascii="Arial" w:hAnsi="Arial"/>
          <w:sz w:val="22"/>
        </w:rPr>
        <w:t>emonía, cooperación y conflicto</w:t>
      </w:r>
      <w:r w:rsidR="0022614F" w:rsidRPr="0059530B">
        <w:rPr>
          <w:rFonts w:ascii="Arial" w:hAnsi="Arial"/>
          <w:sz w:val="22"/>
        </w:rPr>
        <w:t xml:space="preserve">. </w:t>
      </w:r>
      <w:r w:rsidR="00D30C32" w:rsidRPr="0059530B">
        <w:rPr>
          <w:rFonts w:ascii="Arial" w:hAnsi="Arial"/>
          <w:sz w:val="22"/>
        </w:rPr>
        <w:t xml:space="preserve">Rivalidades y potencias regionales. </w:t>
      </w:r>
      <w:r w:rsidR="00E25D55" w:rsidRPr="002E0D71">
        <w:rPr>
          <w:rFonts w:ascii="Arial" w:hAnsi="Arial"/>
          <w:sz w:val="22"/>
        </w:rPr>
        <w:t>La</w:t>
      </w:r>
      <w:r w:rsidR="002E0D71">
        <w:rPr>
          <w:rFonts w:ascii="Arial" w:hAnsi="Arial"/>
          <w:sz w:val="22"/>
        </w:rPr>
        <w:t>s</w:t>
      </w:r>
      <w:r w:rsidR="00E25D55" w:rsidRPr="002E0D71">
        <w:rPr>
          <w:rFonts w:ascii="Arial" w:hAnsi="Arial"/>
          <w:sz w:val="22"/>
        </w:rPr>
        <w:t xml:space="preserve"> política</w:t>
      </w:r>
      <w:r w:rsidR="002E0D71">
        <w:rPr>
          <w:rFonts w:ascii="Arial" w:hAnsi="Arial"/>
          <w:sz w:val="22"/>
        </w:rPr>
        <w:t>s exteriores dentro</w:t>
      </w:r>
      <w:r w:rsidR="00E25D55" w:rsidRPr="002E0D71">
        <w:rPr>
          <w:rFonts w:ascii="Arial" w:hAnsi="Arial"/>
          <w:sz w:val="22"/>
        </w:rPr>
        <w:t xml:space="preserve"> del sistema regional (Magreb y Oriente Medio): evolución y principales actores. La integración regional.</w:t>
      </w:r>
      <w:r w:rsidR="009B58B2" w:rsidRPr="002E0D71">
        <w:rPr>
          <w:rFonts w:ascii="Arial" w:hAnsi="Arial"/>
          <w:sz w:val="22"/>
        </w:rPr>
        <w:t xml:space="preserve"> </w:t>
      </w:r>
      <w:r w:rsidRPr="0059530B">
        <w:rPr>
          <w:rFonts w:ascii="Arial" w:hAnsi="Arial"/>
          <w:sz w:val="22"/>
        </w:rPr>
        <w:t>Las Organizaciones internacionales</w:t>
      </w:r>
      <w:r w:rsidR="002E0D71">
        <w:rPr>
          <w:rFonts w:ascii="Arial" w:hAnsi="Arial"/>
          <w:sz w:val="22"/>
        </w:rPr>
        <w:t xml:space="preserve"> en MENA</w:t>
      </w:r>
      <w:r w:rsidRPr="0059530B">
        <w:rPr>
          <w:rFonts w:ascii="Arial" w:hAnsi="Arial"/>
          <w:sz w:val="22"/>
        </w:rPr>
        <w:t xml:space="preserve">, </w:t>
      </w:r>
      <w:r w:rsidR="003120BF">
        <w:rPr>
          <w:rFonts w:ascii="Arial" w:hAnsi="Arial"/>
          <w:sz w:val="22"/>
        </w:rPr>
        <w:t>diferenciación y problemáticas</w:t>
      </w:r>
      <w:r w:rsidR="00F222D3" w:rsidRPr="0059530B">
        <w:rPr>
          <w:rFonts w:ascii="Arial" w:hAnsi="Arial"/>
          <w:sz w:val="22"/>
        </w:rPr>
        <w:t>: la LEA, el CCG, la UMA, la OPEP y la OCI.</w:t>
      </w:r>
      <w:r w:rsidR="006975E8" w:rsidRPr="0059530B">
        <w:rPr>
          <w:rFonts w:ascii="Arial" w:hAnsi="Arial"/>
          <w:sz w:val="22"/>
        </w:rPr>
        <w:t xml:space="preserve"> </w:t>
      </w:r>
      <w:r w:rsidR="002E0D71">
        <w:rPr>
          <w:rFonts w:ascii="Arial" w:hAnsi="Arial"/>
          <w:sz w:val="22"/>
        </w:rPr>
        <w:t>Las causas de fondo de la débil</w:t>
      </w:r>
      <w:r w:rsidR="006975E8" w:rsidRPr="0059530B">
        <w:rPr>
          <w:rFonts w:ascii="Arial" w:hAnsi="Arial"/>
          <w:sz w:val="22"/>
        </w:rPr>
        <w:t xml:space="preserve"> integración</w:t>
      </w:r>
      <w:r w:rsidR="002E0D71">
        <w:rPr>
          <w:rFonts w:ascii="Arial" w:hAnsi="Arial"/>
          <w:sz w:val="22"/>
        </w:rPr>
        <w:t xml:space="preserve"> económica y comercial. </w:t>
      </w:r>
    </w:p>
    <w:p w14:paraId="3F10087E" w14:textId="77777777" w:rsidR="00BB0BE8" w:rsidRPr="00BB0BE8" w:rsidRDefault="00BB0BE8" w:rsidP="00D30C32">
      <w:pPr>
        <w:spacing w:line="200" w:lineRule="atLeast"/>
        <w:jc w:val="both"/>
        <w:rPr>
          <w:rFonts w:ascii="Arial" w:hAnsi="Arial"/>
          <w:color w:val="FF0000"/>
          <w:sz w:val="22"/>
        </w:rPr>
      </w:pPr>
    </w:p>
    <w:p w14:paraId="706F0548" w14:textId="6185A687" w:rsidR="00562E56" w:rsidRPr="0059530B" w:rsidRDefault="00F6421F" w:rsidP="00F6421F">
      <w:pPr>
        <w:spacing w:line="200" w:lineRule="atLeast"/>
        <w:jc w:val="both"/>
        <w:rPr>
          <w:rFonts w:ascii="Arial" w:hAnsi="Arial"/>
          <w:sz w:val="22"/>
        </w:rPr>
      </w:pPr>
      <w:r w:rsidRPr="0059530B">
        <w:rPr>
          <w:rFonts w:ascii="Arial" w:hAnsi="Arial"/>
          <w:sz w:val="22"/>
        </w:rPr>
        <w:t xml:space="preserve">Tema 8. Acción e intereses de las grandes potencias mundiales en MENA. </w:t>
      </w:r>
      <w:proofErr w:type="gramStart"/>
      <w:r w:rsidR="0098606B" w:rsidRPr="0059530B">
        <w:rPr>
          <w:rFonts w:ascii="Arial" w:hAnsi="Arial"/>
          <w:sz w:val="22"/>
        </w:rPr>
        <w:t>EEUU</w:t>
      </w:r>
      <w:proofErr w:type="gramEnd"/>
      <w:r w:rsidR="0098606B" w:rsidRPr="0059530B">
        <w:rPr>
          <w:rFonts w:ascii="Arial" w:hAnsi="Arial"/>
          <w:sz w:val="22"/>
        </w:rPr>
        <w:t xml:space="preserve"> y sus relaciones con el Magreb y Oriente Medio</w:t>
      </w:r>
      <w:r w:rsidR="00D30C32" w:rsidRPr="0059530B">
        <w:rPr>
          <w:rFonts w:ascii="Arial" w:hAnsi="Arial"/>
          <w:sz w:val="22"/>
        </w:rPr>
        <w:t xml:space="preserve">. </w:t>
      </w:r>
      <w:r w:rsidR="003A2FCD" w:rsidRPr="0059530B">
        <w:rPr>
          <w:rFonts w:ascii="Arial" w:hAnsi="Arial"/>
          <w:sz w:val="22"/>
        </w:rPr>
        <w:t xml:space="preserve">El nuevo Oriente medio </w:t>
      </w:r>
      <w:r w:rsidR="00FA4E33" w:rsidRPr="0059530B">
        <w:rPr>
          <w:rFonts w:ascii="Arial" w:hAnsi="Arial"/>
          <w:sz w:val="22"/>
        </w:rPr>
        <w:t>norte</w:t>
      </w:r>
      <w:r w:rsidR="003A2FCD" w:rsidRPr="0059530B">
        <w:rPr>
          <w:rFonts w:ascii="Arial" w:hAnsi="Arial"/>
          <w:sz w:val="22"/>
        </w:rPr>
        <w:t xml:space="preserve">americano: los paradigmas de Israel y las </w:t>
      </w:r>
      <w:r w:rsidR="003120BF">
        <w:rPr>
          <w:rFonts w:ascii="Arial" w:hAnsi="Arial"/>
          <w:sz w:val="22"/>
        </w:rPr>
        <w:t xml:space="preserve">pujantes </w:t>
      </w:r>
      <w:proofErr w:type="spellStart"/>
      <w:r w:rsidR="003A2FCD" w:rsidRPr="0059530B">
        <w:rPr>
          <w:rFonts w:ascii="Arial" w:hAnsi="Arial"/>
          <w:sz w:val="22"/>
        </w:rPr>
        <w:t>petro</w:t>
      </w:r>
      <w:proofErr w:type="spellEnd"/>
      <w:r w:rsidR="00FB3EEA">
        <w:rPr>
          <w:rFonts w:ascii="Arial" w:hAnsi="Arial"/>
          <w:sz w:val="22"/>
        </w:rPr>
        <w:t>-</w:t>
      </w:r>
      <w:r w:rsidR="003A2FCD" w:rsidRPr="0059530B">
        <w:rPr>
          <w:rFonts w:ascii="Arial" w:hAnsi="Arial"/>
          <w:sz w:val="22"/>
        </w:rPr>
        <w:t>monarquías de</w:t>
      </w:r>
      <w:r w:rsidR="003120BF">
        <w:rPr>
          <w:rFonts w:ascii="Arial" w:hAnsi="Arial"/>
          <w:sz w:val="22"/>
        </w:rPr>
        <w:t xml:space="preserve">l Golfo: </w:t>
      </w:r>
      <w:r w:rsidR="003A2FCD" w:rsidRPr="0059530B">
        <w:rPr>
          <w:rFonts w:ascii="Arial" w:hAnsi="Arial"/>
          <w:sz w:val="22"/>
        </w:rPr>
        <w:t xml:space="preserve"> EAU y </w:t>
      </w:r>
      <w:r w:rsidR="003120BF">
        <w:rPr>
          <w:rFonts w:ascii="Arial" w:hAnsi="Arial"/>
          <w:sz w:val="22"/>
        </w:rPr>
        <w:t>C</w:t>
      </w:r>
      <w:r w:rsidR="003A2FCD" w:rsidRPr="0059530B">
        <w:rPr>
          <w:rFonts w:ascii="Arial" w:hAnsi="Arial"/>
          <w:sz w:val="22"/>
        </w:rPr>
        <w:t>atar.</w:t>
      </w:r>
      <w:r w:rsidRPr="0059530B">
        <w:rPr>
          <w:rFonts w:ascii="Arial" w:hAnsi="Arial"/>
          <w:sz w:val="22"/>
        </w:rPr>
        <w:t xml:space="preserve"> </w:t>
      </w:r>
      <w:r w:rsidR="0098606B" w:rsidRPr="0059530B">
        <w:rPr>
          <w:rFonts w:ascii="Arial" w:hAnsi="Arial"/>
          <w:sz w:val="22"/>
        </w:rPr>
        <w:t xml:space="preserve">La UE y sus relaciones con el Magreb y Oriente Medio. El caso </w:t>
      </w:r>
      <w:r w:rsidRPr="0059530B">
        <w:rPr>
          <w:rFonts w:ascii="Arial" w:hAnsi="Arial"/>
          <w:sz w:val="22"/>
        </w:rPr>
        <w:t xml:space="preserve">particular </w:t>
      </w:r>
      <w:r w:rsidR="0098606B" w:rsidRPr="0059530B">
        <w:rPr>
          <w:rFonts w:ascii="Arial" w:hAnsi="Arial"/>
          <w:sz w:val="22"/>
        </w:rPr>
        <w:t>de España.</w:t>
      </w:r>
      <w:r w:rsidRPr="0059530B">
        <w:rPr>
          <w:rFonts w:ascii="Arial" w:hAnsi="Arial"/>
          <w:sz w:val="22"/>
        </w:rPr>
        <w:t xml:space="preserve"> </w:t>
      </w:r>
      <w:r w:rsidR="00653E4F" w:rsidRPr="0059530B">
        <w:rPr>
          <w:rFonts w:ascii="Arial" w:hAnsi="Arial"/>
          <w:sz w:val="22"/>
        </w:rPr>
        <w:t xml:space="preserve">Las </w:t>
      </w:r>
      <w:r w:rsidR="003120BF">
        <w:rPr>
          <w:rFonts w:ascii="Arial" w:hAnsi="Arial"/>
          <w:sz w:val="22"/>
        </w:rPr>
        <w:t xml:space="preserve">políticas exteriores hacia MENA de </w:t>
      </w:r>
      <w:r w:rsidR="00653E4F" w:rsidRPr="0059530B">
        <w:rPr>
          <w:rFonts w:ascii="Arial" w:hAnsi="Arial"/>
          <w:sz w:val="22"/>
        </w:rPr>
        <w:t>otras potencias mundiales</w:t>
      </w:r>
      <w:r w:rsidR="005F58BC" w:rsidRPr="0059530B">
        <w:rPr>
          <w:rFonts w:ascii="Arial" w:hAnsi="Arial"/>
          <w:sz w:val="22"/>
        </w:rPr>
        <w:t xml:space="preserve">: </w:t>
      </w:r>
      <w:r w:rsidRPr="0059530B">
        <w:rPr>
          <w:rFonts w:ascii="Arial" w:hAnsi="Arial"/>
          <w:sz w:val="22"/>
        </w:rPr>
        <w:t xml:space="preserve">la </w:t>
      </w:r>
      <w:r w:rsidR="005F58BC" w:rsidRPr="0059530B">
        <w:rPr>
          <w:rFonts w:ascii="Arial" w:hAnsi="Arial"/>
          <w:sz w:val="22"/>
        </w:rPr>
        <w:t>Federación Rusa y China</w:t>
      </w:r>
      <w:r w:rsidRPr="0059530B">
        <w:rPr>
          <w:rFonts w:ascii="Arial" w:hAnsi="Arial"/>
          <w:sz w:val="22"/>
        </w:rPr>
        <w:t>.</w:t>
      </w:r>
    </w:p>
    <w:p w14:paraId="6E2A9A88" w14:textId="77777777" w:rsidR="00562E56" w:rsidRPr="0059530B" w:rsidRDefault="00562E56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73774B83" w14:textId="2B9737B4" w:rsidR="00562E56" w:rsidRPr="0059530B" w:rsidRDefault="00F6421F" w:rsidP="00F6421F">
      <w:pPr>
        <w:spacing w:line="200" w:lineRule="atLeast"/>
        <w:jc w:val="both"/>
        <w:rPr>
          <w:rFonts w:ascii="Arial" w:hAnsi="Arial"/>
          <w:sz w:val="22"/>
        </w:rPr>
      </w:pPr>
      <w:r w:rsidRPr="0059530B">
        <w:rPr>
          <w:rFonts w:ascii="Arial" w:hAnsi="Arial"/>
          <w:sz w:val="22"/>
        </w:rPr>
        <w:t>Tema 9</w:t>
      </w:r>
      <w:r w:rsidR="00562E56" w:rsidRPr="0059530B">
        <w:rPr>
          <w:rFonts w:ascii="Arial" w:hAnsi="Arial"/>
          <w:sz w:val="22"/>
        </w:rPr>
        <w:t xml:space="preserve">. </w:t>
      </w:r>
      <w:r w:rsidR="00913346" w:rsidRPr="0059530B">
        <w:rPr>
          <w:rFonts w:ascii="Arial" w:hAnsi="Arial"/>
          <w:sz w:val="22"/>
        </w:rPr>
        <w:t xml:space="preserve">Las políticas exteriores de los países de Oriente Medio. Las </w:t>
      </w:r>
      <w:r w:rsidR="00E73D9B" w:rsidRPr="0059530B">
        <w:rPr>
          <w:rFonts w:ascii="Arial" w:hAnsi="Arial"/>
          <w:sz w:val="22"/>
        </w:rPr>
        <w:t>políticas</w:t>
      </w:r>
      <w:r w:rsidR="00913346" w:rsidRPr="0059530B">
        <w:rPr>
          <w:rFonts w:ascii="Arial" w:hAnsi="Arial"/>
          <w:sz w:val="22"/>
        </w:rPr>
        <w:t xml:space="preserve"> exteriores de Egipto, Turquía, Arabia Saudí</w:t>
      </w:r>
      <w:r w:rsidR="00F222D3" w:rsidRPr="0059530B">
        <w:rPr>
          <w:rFonts w:ascii="Arial" w:hAnsi="Arial"/>
          <w:sz w:val="22"/>
        </w:rPr>
        <w:t>, Israel</w:t>
      </w:r>
      <w:r w:rsidR="00913346" w:rsidRPr="0059530B">
        <w:rPr>
          <w:rFonts w:ascii="Arial" w:hAnsi="Arial"/>
          <w:sz w:val="22"/>
        </w:rPr>
        <w:t xml:space="preserve"> e Irán. Especial atención a la rivalidad </w:t>
      </w:r>
      <w:proofErr w:type="spellStart"/>
      <w:r w:rsidR="00913346" w:rsidRPr="0059530B">
        <w:rPr>
          <w:rFonts w:ascii="Arial" w:hAnsi="Arial"/>
          <w:sz w:val="22"/>
        </w:rPr>
        <w:t>saudo</w:t>
      </w:r>
      <w:proofErr w:type="spellEnd"/>
      <w:r w:rsidR="00913346" w:rsidRPr="0059530B">
        <w:rPr>
          <w:rFonts w:ascii="Arial" w:hAnsi="Arial"/>
          <w:sz w:val="22"/>
        </w:rPr>
        <w:t xml:space="preserve">-iraní.  </w:t>
      </w:r>
      <w:r w:rsidR="00F222D3" w:rsidRPr="0059530B">
        <w:rPr>
          <w:rFonts w:ascii="Arial" w:hAnsi="Arial"/>
          <w:sz w:val="22"/>
        </w:rPr>
        <w:t xml:space="preserve">El caso particular de un </w:t>
      </w:r>
      <w:r w:rsidR="003120BF">
        <w:rPr>
          <w:rFonts w:ascii="Arial" w:hAnsi="Arial"/>
          <w:sz w:val="22"/>
        </w:rPr>
        <w:t xml:space="preserve">pequeño Estado aspirante </w:t>
      </w:r>
      <w:r w:rsidR="00F222D3" w:rsidRPr="0059530B">
        <w:rPr>
          <w:rFonts w:ascii="Arial" w:hAnsi="Arial"/>
          <w:sz w:val="22"/>
        </w:rPr>
        <w:t>a la autonomía</w:t>
      </w:r>
      <w:r w:rsidR="003120BF">
        <w:rPr>
          <w:rFonts w:ascii="Arial" w:hAnsi="Arial"/>
          <w:sz w:val="22"/>
        </w:rPr>
        <w:t xml:space="preserve"> en política exterior</w:t>
      </w:r>
      <w:r w:rsidR="00F222D3" w:rsidRPr="0059530B">
        <w:rPr>
          <w:rFonts w:ascii="Arial" w:hAnsi="Arial"/>
          <w:sz w:val="22"/>
        </w:rPr>
        <w:t xml:space="preserve">: </w:t>
      </w:r>
      <w:r w:rsidR="003120BF">
        <w:rPr>
          <w:rFonts w:ascii="Arial" w:hAnsi="Arial"/>
          <w:sz w:val="22"/>
        </w:rPr>
        <w:t>C</w:t>
      </w:r>
      <w:r w:rsidR="00F222D3" w:rsidRPr="0059530B">
        <w:rPr>
          <w:rFonts w:ascii="Arial" w:hAnsi="Arial"/>
          <w:sz w:val="22"/>
        </w:rPr>
        <w:t>atar.</w:t>
      </w:r>
    </w:p>
    <w:p w14:paraId="4298E763" w14:textId="0D393870" w:rsidR="00562E56" w:rsidRPr="0059530B" w:rsidRDefault="00562E56" w:rsidP="00562E56">
      <w:pPr>
        <w:spacing w:line="200" w:lineRule="atLeast"/>
        <w:jc w:val="both"/>
        <w:rPr>
          <w:rFonts w:ascii="Arial" w:hAnsi="Arial"/>
          <w:sz w:val="20"/>
          <w:szCs w:val="18"/>
        </w:rPr>
      </w:pPr>
    </w:p>
    <w:p w14:paraId="390A5991" w14:textId="1830EA54" w:rsidR="00F6421F" w:rsidRPr="0059530B" w:rsidRDefault="00F6421F" w:rsidP="002E0D71">
      <w:pPr>
        <w:spacing w:line="200" w:lineRule="atLeast"/>
        <w:jc w:val="both"/>
        <w:rPr>
          <w:rFonts w:ascii="Arial" w:hAnsi="Arial"/>
          <w:sz w:val="22"/>
        </w:rPr>
      </w:pPr>
      <w:r w:rsidRPr="0059530B">
        <w:rPr>
          <w:rFonts w:ascii="Arial" w:hAnsi="Arial"/>
          <w:sz w:val="22"/>
        </w:rPr>
        <w:t xml:space="preserve">Tema 10. </w:t>
      </w:r>
      <w:r w:rsidR="00913346" w:rsidRPr="0059530B">
        <w:rPr>
          <w:rFonts w:ascii="Arial" w:hAnsi="Arial"/>
          <w:sz w:val="22"/>
        </w:rPr>
        <w:t xml:space="preserve"> Las políticas exteriores de los países del Magreb. </w:t>
      </w:r>
      <w:r w:rsidR="002E0D71">
        <w:rPr>
          <w:rFonts w:ascii="Arial" w:hAnsi="Arial"/>
          <w:sz w:val="22"/>
        </w:rPr>
        <w:t xml:space="preserve">Naturaleza de los regímenes y diferente concepción de las fronteras. </w:t>
      </w:r>
      <w:r w:rsidR="00913346" w:rsidRPr="0059530B">
        <w:rPr>
          <w:rFonts w:ascii="Arial" w:hAnsi="Arial"/>
          <w:sz w:val="22"/>
        </w:rPr>
        <w:t xml:space="preserve">De la rivalidad </w:t>
      </w:r>
      <w:proofErr w:type="spellStart"/>
      <w:r w:rsidR="00913346" w:rsidRPr="0059530B">
        <w:rPr>
          <w:rFonts w:ascii="Arial" w:hAnsi="Arial"/>
          <w:sz w:val="22"/>
        </w:rPr>
        <w:t>argelo</w:t>
      </w:r>
      <w:proofErr w:type="spellEnd"/>
      <w:r w:rsidR="00913346" w:rsidRPr="0059530B">
        <w:rPr>
          <w:rFonts w:ascii="Arial" w:hAnsi="Arial"/>
          <w:sz w:val="22"/>
        </w:rPr>
        <w:t xml:space="preserve">-marroquí </w:t>
      </w:r>
      <w:r w:rsidR="009A5719">
        <w:rPr>
          <w:rFonts w:ascii="Arial" w:hAnsi="Arial"/>
          <w:sz w:val="22"/>
        </w:rPr>
        <w:t xml:space="preserve">en el Magreb </w:t>
      </w:r>
      <w:r w:rsidR="00913346" w:rsidRPr="0059530B">
        <w:rPr>
          <w:rFonts w:ascii="Arial" w:hAnsi="Arial"/>
          <w:sz w:val="22"/>
        </w:rPr>
        <w:t>a</w:t>
      </w:r>
      <w:r w:rsidR="002E0D71">
        <w:rPr>
          <w:rFonts w:ascii="Arial" w:hAnsi="Arial"/>
          <w:sz w:val="22"/>
        </w:rPr>
        <w:t xml:space="preserve"> la frustración por la ausencia de integración regional: el caso de la UMA. </w:t>
      </w:r>
      <w:r w:rsidR="002E0D71" w:rsidRPr="0059530B">
        <w:rPr>
          <w:rFonts w:ascii="Arial" w:hAnsi="Arial"/>
          <w:sz w:val="22"/>
        </w:rPr>
        <w:t>El conflicto del Sáhara-Occidental</w:t>
      </w:r>
      <w:r w:rsidR="002E0D71">
        <w:rPr>
          <w:rFonts w:ascii="Arial" w:hAnsi="Arial"/>
          <w:sz w:val="22"/>
        </w:rPr>
        <w:t xml:space="preserve"> y sus complejas derivaciones</w:t>
      </w:r>
      <w:r w:rsidR="002E0D71" w:rsidRPr="0059530B">
        <w:rPr>
          <w:rFonts w:ascii="Arial" w:hAnsi="Arial"/>
          <w:sz w:val="22"/>
        </w:rPr>
        <w:t>.</w:t>
      </w:r>
      <w:r w:rsidR="002E0D71">
        <w:rPr>
          <w:rFonts w:ascii="Arial" w:hAnsi="Arial"/>
          <w:sz w:val="22"/>
        </w:rPr>
        <w:t xml:space="preserve"> La</w:t>
      </w:r>
      <w:r w:rsidR="00913346" w:rsidRPr="0059530B">
        <w:rPr>
          <w:rFonts w:ascii="Arial" w:hAnsi="Arial"/>
          <w:sz w:val="22"/>
        </w:rPr>
        <w:t xml:space="preserve"> profundidad estratégica</w:t>
      </w:r>
      <w:r w:rsidR="009A5719">
        <w:rPr>
          <w:rFonts w:ascii="Arial" w:hAnsi="Arial"/>
          <w:sz w:val="22"/>
        </w:rPr>
        <w:t xml:space="preserve"> en el</w:t>
      </w:r>
      <w:r w:rsidR="00913346" w:rsidRPr="0059530B">
        <w:rPr>
          <w:rFonts w:ascii="Arial" w:hAnsi="Arial"/>
          <w:sz w:val="22"/>
        </w:rPr>
        <w:t xml:space="preserve"> Sahel</w:t>
      </w:r>
      <w:r w:rsidR="002E0D71">
        <w:rPr>
          <w:rFonts w:ascii="Arial" w:hAnsi="Arial"/>
          <w:sz w:val="22"/>
        </w:rPr>
        <w:t>, espacio voluble y turbulento, donde confluyen viejas y nuevas aspiraciones.</w:t>
      </w:r>
    </w:p>
    <w:p w14:paraId="7EF1921C" w14:textId="77777777" w:rsidR="00562E56" w:rsidRPr="00743115" w:rsidRDefault="00562E56" w:rsidP="00562E56">
      <w:pPr>
        <w:spacing w:line="200" w:lineRule="atLeast"/>
        <w:jc w:val="both"/>
        <w:rPr>
          <w:rFonts w:ascii="Arial" w:hAnsi="Arial"/>
          <w:b/>
          <w:bCs/>
          <w:sz w:val="22"/>
        </w:rPr>
      </w:pPr>
    </w:p>
    <w:p w14:paraId="0D39819D" w14:textId="722E181C" w:rsidR="003120BF" w:rsidRDefault="003120BF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6D5FCD3A" w14:textId="77777777" w:rsidR="003120BF" w:rsidRPr="00743115" w:rsidRDefault="003120BF" w:rsidP="00562E56">
      <w:pPr>
        <w:spacing w:line="200" w:lineRule="atLeast"/>
        <w:jc w:val="both"/>
        <w:rPr>
          <w:rFonts w:ascii="Arial" w:hAnsi="Arial"/>
          <w:sz w:val="22"/>
        </w:rPr>
      </w:pPr>
    </w:p>
    <w:p w14:paraId="6E9B3372" w14:textId="7976C583" w:rsidR="00562E56" w:rsidRPr="00743115" w:rsidRDefault="00562E56" w:rsidP="00562E56">
      <w:pPr>
        <w:spacing w:line="200" w:lineRule="atLeast"/>
        <w:jc w:val="both"/>
        <w:rPr>
          <w:rFonts w:ascii="Arial" w:hAnsi="Arial"/>
          <w:b/>
          <w:bCs/>
        </w:rPr>
      </w:pPr>
      <w:proofErr w:type="gramStart"/>
      <w:r w:rsidRPr="00743115">
        <w:rPr>
          <w:rFonts w:ascii="Arial" w:hAnsi="Arial"/>
          <w:b/>
          <w:sz w:val="22"/>
        </w:rPr>
        <w:t xml:space="preserve">CALENDARIO </w:t>
      </w:r>
      <w:r w:rsidR="00221784">
        <w:rPr>
          <w:rFonts w:ascii="Arial" w:hAnsi="Arial"/>
          <w:b/>
          <w:sz w:val="22"/>
        </w:rPr>
        <w:t xml:space="preserve"> TENTATIVO</w:t>
      </w:r>
      <w:proofErr w:type="gramEnd"/>
    </w:p>
    <w:p w14:paraId="531199D8" w14:textId="77777777" w:rsidR="00562E56" w:rsidRPr="00266D8E" w:rsidRDefault="00562E56" w:rsidP="00562E56">
      <w:pPr>
        <w:spacing w:line="200" w:lineRule="atLeast"/>
        <w:jc w:val="both"/>
        <w:rPr>
          <w:rFonts w:ascii="Arial" w:hAnsi="Arial"/>
          <w:b/>
          <w:bCs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2"/>
        <w:gridCol w:w="2061"/>
        <w:gridCol w:w="6247"/>
      </w:tblGrid>
      <w:tr w:rsidR="00562E56" w:rsidRPr="00266D8E" w14:paraId="4BD23D71" w14:textId="77777777" w:rsidTr="006A07AD">
        <w:tc>
          <w:tcPr>
            <w:tcW w:w="872" w:type="dxa"/>
          </w:tcPr>
          <w:p w14:paraId="6547D001" w14:textId="77777777" w:rsidR="00562E56" w:rsidRPr="000D39D8" w:rsidRDefault="000D39D8" w:rsidP="00562E56">
            <w:pPr>
              <w:spacing w:line="200" w:lineRule="atLeast"/>
              <w:jc w:val="center"/>
              <w:rPr>
                <w:rFonts w:ascii="Arial" w:hAnsi="Arial"/>
                <w:b/>
                <w:bCs/>
                <w:sz w:val="20"/>
              </w:rPr>
            </w:pPr>
            <w:r w:rsidRPr="000D39D8">
              <w:rPr>
                <w:rFonts w:ascii="Arial" w:hAnsi="Arial"/>
                <w:b/>
                <w:bCs/>
                <w:sz w:val="20"/>
              </w:rPr>
              <w:t>Sesión</w:t>
            </w:r>
          </w:p>
        </w:tc>
        <w:tc>
          <w:tcPr>
            <w:tcW w:w="2061" w:type="dxa"/>
          </w:tcPr>
          <w:p w14:paraId="0F039CB8" w14:textId="77777777" w:rsidR="00562E56" w:rsidRPr="00266D8E" w:rsidRDefault="00562E56" w:rsidP="00562E56">
            <w:pPr>
              <w:spacing w:line="200" w:lineRule="atLeast"/>
              <w:jc w:val="center"/>
              <w:rPr>
                <w:rFonts w:ascii="Arial" w:hAnsi="Arial"/>
                <w:b/>
                <w:bCs/>
                <w:sz w:val="20"/>
              </w:rPr>
            </w:pPr>
            <w:r w:rsidRPr="00266D8E">
              <w:rPr>
                <w:rFonts w:ascii="Arial" w:hAnsi="Arial"/>
                <w:b/>
                <w:bCs/>
                <w:sz w:val="20"/>
              </w:rPr>
              <w:t>Fecha</w:t>
            </w:r>
          </w:p>
        </w:tc>
        <w:tc>
          <w:tcPr>
            <w:tcW w:w="6247" w:type="dxa"/>
          </w:tcPr>
          <w:p w14:paraId="189FF6F8" w14:textId="77777777" w:rsidR="00562E56" w:rsidRPr="00266D8E" w:rsidRDefault="00562E56" w:rsidP="00562E56">
            <w:pPr>
              <w:spacing w:line="200" w:lineRule="atLeast"/>
              <w:jc w:val="center"/>
              <w:rPr>
                <w:rFonts w:ascii="Arial" w:hAnsi="Arial"/>
                <w:b/>
                <w:bCs/>
                <w:sz w:val="20"/>
              </w:rPr>
            </w:pPr>
            <w:r w:rsidRPr="00266D8E">
              <w:rPr>
                <w:rFonts w:ascii="Arial" w:hAnsi="Arial"/>
                <w:b/>
                <w:bCs/>
                <w:sz w:val="20"/>
              </w:rPr>
              <w:t>Título de la Sesión</w:t>
            </w:r>
          </w:p>
        </w:tc>
      </w:tr>
      <w:tr w:rsidR="00562E56" w:rsidRPr="00266D8E" w14:paraId="13F4DBD5" w14:textId="77777777" w:rsidTr="006A07AD">
        <w:tc>
          <w:tcPr>
            <w:tcW w:w="872" w:type="dxa"/>
          </w:tcPr>
          <w:p w14:paraId="5B8BFE7A" w14:textId="77777777" w:rsidR="00562E56" w:rsidRPr="000D39D8" w:rsidRDefault="00562E56" w:rsidP="00562E56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 w:rsidRPr="000D39D8">
              <w:rPr>
                <w:rFonts w:ascii="Arial" w:hAnsi="Arial"/>
                <w:sz w:val="22"/>
                <w:szCs w:val="22"/>
              </w:rPr>
              <w:t>1</w:t>
            </w:r>
          </w:p>
        </w:tc>
        <w:tc>
          <w:tcPr>
            <w:tcW w:w="2061" w:type="dxa"/>
          </w:tcPr>
          <w:p w14:paraId="24AE73C6" w14:textId="15313514" w:rsidR="00562E56" w:rsidRPr="000D39D8" w:rsidRDefault="001B5AAC" w:rsidP="00562E56">
            <w:pPr>
              <w:spacing w:line="200" w:lineRule="atLeast"/>
              <w:ind w:left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  <w:r w:rsidR="006A07AD">
              <w:rPr>
                <w:rFonts w:ascii="Arial" w:hAnsi="Arial"/>
                <w:sz w:val="22"/>
                <w:szCs w:val="22"/>
              </w:rPr>
              <w:t>.</w:t>
            </w:r>
            <w:r w:rsidR="008B516E" w:rsidRPr="000D39D8">
              <w:rPr>
                <w:rFonts w:ascii="Arial" w:hAnsi="Arial"/>
                <w:sz w:val="22"/>
                <w:szCs w:val="22"/>
              </w:rPr>
              <w:t>0</w:t>
            </w:r>
            <w:r>
              <w:rPr>
                <w:rFonts w:ascii="Arial" w:hAnsi="Arial"/>
                <w:sz w:val="22"/>
                <w:szCs w:val="22"/>
              </w:rPr>
              <w:t>1</w:t>
            </w:r>
            <w:r w:rsidR="00A67246" w:rsidRPr="000D39D8">
              <w:rPr>
                <w:rFonts w:ascii="Arial" w:hAnsi="Arial"/>
                <w:sz w:val="22"/>
                <w:szCs w:val="22"/>
              </w:rPr>
              <w:t>.20</w:t>
            </w:r>
            <w:r w:rsidR="006A07AD">
              <w:rPr>
                <w:rFonts w:ascii="Arial" w:hAnsi="Arial"/>
                <w:sz w:val="22"/>
                <w:szCs w:val="22"/>
              </w:rPr>
              <w:t>2</w:t>
            </w: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6247" w:type="dxa"/>
          </w:tcPr>
          <w:p w14:paraId="539C4A85" w14:textId="77777777" w:rsidR="00562E56" w:rsidRPr="000D39D8" w:rsidRDefault="00562E56" w:rsidP="00562E56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 w:rsidRPr="000D39D8">
              <w:rPr>
                <w:rFonts w:ascii="Arial" w:hAnsi="Arial"/>
                <w:sz w:val="22"/>
                <w:szCs w:val="22"/>
              </w:rPr>
              <w:t>Presentación de la asignatura</w:t>
            </w:r>
          </w:p>
          <w:p w14:paraId="42985662" w14:textId="33C34A33" w:rsidR="00562E56" w:rsidRDefault="00562E56" w:rsidP="00562E56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 w:rsidRPr="000D39D8">
              <w:rPr>
                <w:rFonts w:ascii="Arial" w:hAnsi="Arial"/>
                <w:sz w:val="22"/>
                <w:szCs w:val="22"/>
              </w:rPr>
              <w:lastRenderedPageBreak/>
              <w:t xml:space="preserve">Introducción </w:t>
            </w:r>
            <w:r w:rsidR="009A5719">
              <w:rPr>
                <w:rFonts w:ascii="Arial" w:hAnsi="Arial"/>
                <w:sz w:val="22"/>
                <w:szCs w:val="22"/>
              </w:rPr>
              <w:t>y bienvenida al grupo.  Presentación y explicación del programa del curso.</w:t>
            </w:r>
            <w:r w:rsidR="004A7907">
              <w:rPr>
                <w:rFonts w:ascii="Arial" w:hAnsi="Arial"/>
                <w:sz w:val="22"/>
                <w:szCs w:val="22"/>
              </w:rPr>
              <w:t xml:space="preserve"> GONZÁLEZ</w:t>
            </w:r>
            <w:r w:rsidR="00E2369C">
              <w:rPr>
                <w:rFonts w:ascii="Arial" w:hAnsi="Arial"/>
                <w:sz w:val="22"/>
                <w:szCs w:val="22"/>
              </w:rPr>
              <w:t xml:space="preserve"> Y BUSTOS</w:t>
            </w:r>
          </w:p>
          <w:p w14:paraId="2DE3B71F" w14:textId="41DC7C46" w:rsidR="004A7907" w:rsidRPr="000D39D8" w:rsidRDefault="004A7907" w:rsidP="00562E56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</w:p>
        </w:tc>
      </w:tr>
      <w:tr w:rsidR="00562E56" w:rsidRPr="00266D8E" w14:paraId="466112DA" w14:textId="77777777" w:rsidTr="006A07AD">
        <w:tc>
          <w:tcPr>
            <w:tcW w:w="872" w:type="dxa"/>
          </w:tcPr>
          <w:p w14:paraId="33A23D5E" w14:textId="77777777" w:rsidR="00562E56" w:rsidRPr="000D39D8" w:rsidRDefault="00562E56" w:rsidP="00562E56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 w:rsidRPr="000D39D8">
              <w:rPr>
                <w:rFonts w:ascii="Arial" w:hAnsi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2061" w:type="dxa"/>
          </w:tcPr>
          <w:p w14:paraId="72190175" w14:textId="41781673" w:rsidR="00562E56" w:rsidRPr="000D39D8" w:rsidRDefault="001B5AAC" w:rsidP="00562E56">
            <w:pPr>
              <w:spacing w:line="200" w:lineRule="atLeast"/>
              <w:ind w:left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  <w:r w:rsidR="00A67246" w:rsidRPr="000D39D8">
              <w:rPr>
                <w:rFonts w:ascii="Arial" w:hAnsi="Arial"/>
                <w:sz w:val="22"/>
                <w:szCs w:val="22"/>
              </w:rPr>
              <w:t>.02.20</w:t>
            </w:r>
            <w:r w:rsidR="006A07AD">
              <w:rPr>
                <w:rFonts w:ascii="Arial" w:hAnsi="Arial"/>
                <w:sz w:val="22"/>
                <w:szCs w:val="22"/>
              </w:rPr>
              <w:t>2</w:t>
            </w: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6247" w:type="dxa"/>
          </w:tcPr>
          <w:p w14:paraId="05CDB732" w14:textId="77777777" w:rsidR="00562E56" w:rsidRDefault="00B47414" w:rsidP="00562E56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Introducción (Tema 2</w:t>
            </w:r>
            <w:r w:rsidR="00562E56" w:rsidRPr="000D39D8">
              <w:rPr>
                <w:rFonts w:ascii="Arial" w:hAnsi="Arial"/>
                <w:sz w:val="22"/>
                <w:szCs w:val="22"/>
              </w:rPr>
              <w:t xml:space="preserve">) </w:t>
            </w:r>
            <w:r w:rsidR="009A5719">
              <w:rPr>
                <w:rFonts w:ascii="Arial" w:hAnsi="Arial"/>
                <w:sz w:val="22"/>
                <w:szCs w:val="22"/>
              </w:rPr>
              <w:t xml:space="preserve">Características geográficas de la región. Percepciones. </w:t>
            </w:r>
            <w:r w:rsidR="00E2369C">
              <w:rPr>
                <w:rFonts w:ascii="Arial" w:hAnsi="Arial"/>
                <w:sz w:val="22"/>
                <w:szCs w:val="22"/>
              </w:rPr>
              <w:t>BUSTOS</w:t>
            </w:r>
          </w:p>
          <w:p w14:paraId="4459DC31" w14:textId="4D425BEF" w:rsidR="004A7907" w:rsidRPr="000D39D8" w:rsidRDefault="004A7907" w:rsidP="00562E56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</w:p>
        </w:tc>
      </w:tr>
      <w:tr w:rsidR="00562E56" w:rsidRPr="00266D8E" w14:paraId="54915874" w14:textId="77777777" w:rsidTr="006A07AD">
        <w:tc>
          <w:tcPr>
            <w:tcW w:w="872" w:type="dxa"/>
          </w:tcPr>
          <w:p w14:paraId="151D00E0" w14:textId="77777777" w:rsidR="00562E56" w:rsidRPr="000D39D8" w:rsidRDefault="00562E56" w:rsidP="00562E56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 w:rsidRPr="000D39D8">
              <w:rPr>
                <w:rFonts w:ascii="Arial" w:hAnsi="Arial"/>
                <w:sz w:val="22"/>
                <w:szCs w:val="22"/>
              </w:rPr>
              <w:t>3</w:t>
            </w:r>
          </w:p>
        </w:tc>
        <w:tc>
          <w:tcPr>
            <w:tcW w:w="2061" w:type="dxa"/>
          </w:tcPr>
          <w:p w14:paraId="14B75663" w14:textId="6453F225" w:rsidR="00562E56" w:rsidRPr="000D39D8" w:rsidRDefault="001B5AAC" w:rsidP="00562E56">
            <w:pPr>
              <w:spacing w:line="200" w:lineRule="atLeast"/>
              <w:ind w:left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</w:t>
            </w:r>
            <w:r w:rsidR="00A67246" w:rsidRPr="000D39D8">
              <w:rPr>
                <w:rFonts w:ascii="Arial" w:hAnsi="Arial"/>
                <w:sz w:val="22"/>
                <w:szCs w:val="22"/>
              </w:rPr>
              <w:t>.0</w:t>
            </w:r>
            <w:r>
              <w:rPr>
                <w:rFonts w:ascii="Arial" w:hAnsi="Arial"/>
                <w:sz w:val="22"/>
                <w:szCs w:val="22"/>
              </w:rPr>
              <w:t>2</w:t>
            </w:r>
            <w:r w:rsidR="00A67246" w:rsidRPr="000D39D8">
              <w:rPr>
                <w:rFonts w:ascii="Arial" w:hAnsi="Arial"/>
                <w:sz w:val="22"/>
                <w:szCs w:val="22"/>
              </w:rPr>
              <w:t>.20</w:t>
            </w:r>
            <w:r w:rsidR="006A07AD">
              <w:rPr>
                <w:rFonts w:ascii="Arial" w:hAnsi="Arial"/>
                <w:sz w:val="22"/>
                <w:szCs w:val="22"/>
              </w:rPr>
              <w:t>2</w:t>
            </w: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6247" w:type="dxa"/>
          </w:tcPr>
          <w:p w14:paraId="07148211" w14:textId="77777777" w:rsidR="00562E56" w:rsidRDefault="00B47414" w:rsidP="00562E56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Introducción (Tema 2</w:t>
            </w:r>
            <w:r w:rsidRPr="000D39D8">
              <w:rPr>
                <w:rFonts w:ascii="Arial" w:hAnsi="Arial"/>
                <w:sz w:val="22"/>
                <w:szCs w:val="22"/>
              </w:rPr>
              <w:t>) Conformación histórica, procesos de descolonización, identidades</w:t>
            </w:r>
            <w:r w:rsidR="00E2369C">
              <w:rPr>
                <w:rFonts w:ascii="Arial" w:hAnsi="Arial"/>
                <w:sz w:val="22"/>
                <w:szCs w:val="22"/>
              </w:rPr>
              <w:t xml:space="preserve"> (trans)nacionales. BUSTOS</w:t>
            </w:r>
          </w:p>
          <w:p w14:paraId="5879D29B" w14:textId="614DF748" w:rsidR="004A7907" w:rsidRPr="000D39D8" w:rsidRDefault="004A7907" w:rsidP="00562E56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</w:p>
        </w:tc>
      </w:tr>
      <w:tr w:rsidR="00562E56" w:rsidRPr="00266D8E" w14:paraId="17E385AE" w14:textId="77777777" w:rsidTr="006A07AD">
        <w:tc>
          <w:tcPr>
            <w:tcW w:w="872" w:type="dxa"/>
          </w:tcPr>
          <w:p w14:paraId="66FB334E" w14:textId="77777777" w:rsidR="00562E56" w:rsidRPr="000D39D8" w:rsidRDefault="00562E56" w:rsidP="00562E56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 w:rsidRPr="000D39D8">
              <w:rPr>
                <w:rFonts w:ascii="Arial" w:hAnsi="Arial"/>
                <w:sz w:val="22"/>
                <w:szCs w:val="22"/>
              </w:rPr>
              <w:t>4</w:t>
            </w:r>
          </w:p>
        </w:tc>
        <w:tc>
          <w:tcPr>
            <w:tcW w:w="2061" w:type="dxa"/>
          </w:tcPr>
          <w:p w14:paraId="4DEC1705" w14:textId="5EA246FA" w:rsidR="00562E56" w:rsidRPr="000D39D8" w:rsidRDefault="001B5AAC" w:rsidP="00562E56">
            <w:pPr>
              <w:spacing w:line="200" w:lineRule="atLeast"/>
              <w:ind w:left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  <w:r w:rsidR="00A67246" w:rsidRPr="000D39D8">
              <w:rPr>
                <w:rFonts w:ascii="Arial" w:hAnsi="Arial"/>
                <w:sz w:val="22"/>
                <w:szCs w:val="22"/>
              </w:rPr>
              <w:t>.</w:t>
            </w:r>
            <w:r w:rsidR="006A07AD">
              <w:rPr>
                <w:rFonts w:ascii="Arial" w:hAnsi="Arial"/>
                <w:sz w:val="22"/>
                <w:szCs w:val="22"/>
              </w:rPr>
              <w:t>0</w:t>
            </w:r>
            <w:r>
              <w:rPr>
                <w:rFonts w:ascii="Arial" w:hAnsi="Arial"/>
                <w:sz w:val="22"/>
                <w:szCs w:val="22"/>
              </w:rPr>
              <w:t>2</w:t>
            </w:r>
            <w:r w:rsidR="006A07AD">
              <w:rPr>
                <w:rFonts w:ascii="Arial" w:hAnsi="Arial"/>
                <w:sz w:val="22"/>
                <w:szCs w:val="22"/>
              </w:rPr>
              <w:t>.</w:t>
            </w:r>
            <w:r w:rsidR="00A67246" w:rsidRPr="000D39D8">
              <w:rPr>
                <w:rFonts w:ascii="Arial" w:hAnsi="Arial"/>
                <w:sz w:val="22"/>
                <w:szCs w:val="22"/>
              </w:rPr>
              <w:t>2</w:t>
            </w:r>
            <w:r w:rsidR="006A07AD">
              <w:rPr>
                <w:rFonts w:ascii="Arial" w:hAnsi="Arial"/>
                <w:sz w:val="22"/>
                <w:szCs w:val="22"/>
              </w:rPr>
              <w:t>02</w:t>
            </w: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6247" w:type="dxa"/>
          </w:tcPr>
          <w:p w14:paraId="061FFB5C" w14:textId="77777777" w:rsidR="00562E56" w:rsidRDefault="009965C5" w:rsidP="00562E56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Democratización</w:t>
            </w:r>
            <w:r w:rsidR="00E2369C">
              <w:rPr>
                <w:rFonts w:ascii="Arial" w:hAnsi="Arial"/>
                <w:sz w:val="22"/>
                <w:szCs w:val="22"/>
              </w:rPr>
              <w:t xml:space="preserve"> y seguridad</w:t>
            </w:r>
            <w:r>
              <w:rPr>
                <w:rFonts w:ascii="Arial" w:hAnsi="Arial"/>
                <w:sz w:val="22"/>
                <w:szCs w:val="22"/>
              </w:rPr>
              <w:t xml:space="preserve"> (Tema 3</w:t>
            </w:r>
            <w:r w:rsidRPr="000D39D8">
              <w:rPr>
                <w:rFonts w:ascii="Arial" w:hAnsi="Arial"/>
                <w:sz w:val="22"/>
                <w:szCs w:val="22"/>
              </w:rPr>
              <w:t>)</w:t>
            </w:r>
            <w:r w:rsidR="004A7907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 xml:space="preserve">Los sistemas </w:t>
            </w:r>
            <w:r w:rsidR="004A7907">
              <w:rPr>
                <w:rFonts w:ascii="Arial" w:hAnsi="Arial"/>
                <w:sz w:val="22"/>
                <w:szCs w:val="22"/>
              </w:rPr>
              <w:t>políticos y</w:t>
            </w:r>
            <w:r>
              <w:rPr>
                <w:rFonts w:ascii="Arial" w:hAnsi="Arial"/>
                <w:sz w:val="22"/>
                <w:szCs w:val="22"/>
              </w:rPr>
              <w:t xml:space="preserve"> la democratización. El rol del islam político.</w:t>
            </w:r>
            <w:r w:rsidR="00E2369C">
              <w:rPr>
                <w:rFonts w:ascii="Arial" w:hAnsi="Arial"/>
                <w:sz w:val="22"/>
                <w:szCs w:val="22"/>
              </w:rPr>
              <w:t xml:space="preserve"> BUSTOS</w:t>
            </w:r>
          </w:p>
          <w:p w14:paraId="753BF2EE" w14:textId="38BEADD8" w:rsidR="004A7907" w:rsidRPr="000D39D8" w:rsidRDefault="004A7907" w:rsidP="00562E56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</w:p>
        </w:tc>
      </w:tr>
      <w:tr w:rsidR="00562E56" w:rsidRPr="00266D8E" w14:paraId="61D521E4" w14:textId="77777777" w:rsidTr="006A07AD">
        <w:tc>
          <w:tcPr>
            <w:tcW w:w="872" w:type="dxa"/>
          </w:tcPr>
          <w:p w14:paraId="0E8C2960" w14:textId="77777777" w:rsidR="00562E56" w:rsidRPr="000D39D8" w:rsidRDefault="00562E56" w:rsidP="00562E56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 w:rsidRPr="000D39D8">
              <w:rPr>
                <w:rFonts w:ascii="Arial" w:hAnsi="Arial"/>
                <w:sz w:val="22"/>
                <w:szCs w:val="22"/>
              </w:rPr>
              <w:t>5</w:t>
            </w:r>
          </w:p>
        </w:tc>
        <w:tc>
          <w:tcPr>
            <w:tcW w:w="2061" w:type="dxa"/>
          </w:tcPr>
          <w:p w14:paraId="321BEE17" w14:textId="1EE73ABE" w:rsidR="00562E56" w:rsidRPr="000D39D8" w:rsidRDefault="001B5AAC" w:rsidP="00562E56">
            <w:pPr>
              <w:spacing w:line="200" w:lineRule="atLeast"/>
              <w:ind w:left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  <w:r w:rsidR="006A07AD">
              <w:rPr>
                <w:rFonts w:ascii="Arial" w:hAnsi="Arial"/>
                <w:sz w:val="22"/>
                <w:szCs w:val="22"/>
              </w:rPr>
              <w:t>.0</w:t>
            </w:r>
            <w:r>
              <w:rPr>
                <w:rFonts w:ascii="Arial" w:hAnsi="Arial"/>
                <w:sz w:val="22"/>
                <w:szCs w:val="22"/>
              </w:rPr>
              <w:t>2</w:t>
            </w:r>
            <w:r w:rsidR="00A67246" w:rsidRPr="000D39D8">
              <w:rPr>
                <w:rFonts w:ascii="Arial" w:hAnsi="Arial"/>
                <w:sz w:val="22"/>
                <w:szCs w:val="22"/>
              </w:rPr>
              <w:t>.20</w:t>
            </w:r>
            <w:r w:rsidR="006A07AD">
              <w:rPr>
                <w:rFonts w:ascii="Arial" w:hAnsi="Arial"/>
                <w:sz w:val="22"/>
                <w:szCs w:val="22"/>
              </w:rPr>
              <w:t>2</w:t>
            </w: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6247" w:type="dxa"/>
          </w:tcPr>
          <w:p w14:paraId="7489B441" w14:textId="7D29BFF3" w:rsidR="00562E56" w:rsidRPr="000D39D8" w:rsidRDefault="00B4336C" w:rsidP="00B4336C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Democratización y seguridad (Tema 4</w:t>
            </w:r>
            <w:r w:rsidRPr="000D39D8"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z w:val="22"/>
                <w:szCs w:val="22"/>
              </w:rPr>
              <w:t>. Seguridad. El marco geopolítico del Magreb y Oriente Medio.  Prof. BUSTOS</w:t>
            </w:r>
          </w:p>
        </w:tc>
      </w:tr>
      <w:tr w:rsidR="00E2369C" w:rsidRPr="00266D8E" w14:paraId="22B25847" w14:textId="77777777" w:rsidTr="006A07AD">
        <w:tc>
          <w:tcPr>
            <w:tcW w:w="872" w:type="dxa"/>
          </w:tcPr>
          <w:p w14:paraId="2E7EBCF2" w14:textId="6B30BCD2" w:rsidR="00E2369C" w:rsidRPr="000D39D8" w:rsidRDefault="00F51DA2" w:rsidP="00FF6297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</w:t>
            </w:r>
          </w:p>
        </w:tc>
        <w:tc>
          <w:tcPr>
            <w:tcW w:w="2061" w:type="dxa"/>
          </w:tcPr>
          <w:p w14:paraId="4F235AC4" w14:textId="2011E74C" w:rsidR="00E2369C" w:rsidRDefault="001B5AAC" w:rsidP="00FF6297">
            <w:pPr>
              <w:spacing w:line="200" w:lineRule="atLeast"/>
              <w:ind w:left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  <w:r w:rsidR="00E2369C" w:rsidRPr="000D39D8">
              <w:rPr>
                <w:rFonts w:ascii="Arial" w:hAnsi="Arial"/>
                <w:sz w:val="22"/>
                <w:szCs w:val="22"/>
              </w:rPr>
              <w:t>.0</w:t>
            </w:r>
            <w:r w:rsidR="00F51DA2">
              <w:rPr>
                <w:rFonts w:ascii="Arial" w:hAnsi="Arial"/>
                <w:sz w:val="22"/>
                <w:szCs w:val="22"/>
              </w:rPr>
              <w:t>3.</w:t>
            </w:r>
            <w:r w:rsidR="00E2369C" w:rsidRPr="000D39D8">
              <w:rPr>
                <w:rFonts w:ascii="Arial" w:hAnsi="Arial"/>
                <w:sz w:val="22"/>
                <w:szCs w:val="22"/>
              </w:rPr>
              <w:t>2</w:t>
            </w:r>
            <w:r w:rsidR="00E2369C">
              <w:rPr>
                <w:rFonts w:ascii="Arial" w:hAnsi="Arial"/>
                <w:sz w:val="22"/>
                <w:szCs w:val="22"/>
              </w:rPr>
              <w:t>02</w:t>
            </w: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6247" w:type="dxa"/>
          </w:tcPr>
          <w:p w14:paraId="35AB069F" w14:textId="77777777" w:rsidR="00B4336C" w:rsidRDefault="00B4336C" w:rsidP="00B4336C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Desarrollo (Tema 5</w:t>
            </w:r>
            <w:r w:rsidRPr="000D39D8">
              <w:rPr>
                <w:rFonts w:ascii="Arial" w:hAnsi="Arial"/>
                <w:sz w:val="22"/>
                <w:szCs w:val="22"/>
              </w:rPr>
              <w:t xml:space="preserve">) Demografía, </w:t>
            </w:r>
            <w:r>
              <w:rPr>
                <w:rFonts w:ascii="Arial" w:hAnsi="Arial"/>
                <w:sz w:val="22"/>
                <w:szCs w:val="22"/>
              </w:rPr>
              <w:t>desarrollo humano y cambio climático.  Prof. BUSTOS</w:t>
            </w:r>
          </w:p>
          <w:p w14:paraId="1A5DFCA7" w14:textId="00ADD782" w:rsidR="00236811" w:rsidRDefault="00236811" w:rsidP="00B4336C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</w:p>
        </w:tc>
      </w:tr>
      <w:tr w:rsidR="000E28F9" w:rsidRPr="00266D8E" w14:paraId="2C437C32" w14:textId="77777777" w:rsidTr="006A07AD">
        <w:tc>
          <w:tcPr>
            <w:tcW w:w="872" w:type="dxa"/>
          </w:tcPr>
          <w:p w14:paraId="64F5C537" w14:textId="7AC8374B" w:rsidR="000E28F9" w:rsidRPr="000D39D8" w:rsidRDefault="00F51DA2" w:rsidP="000E28F9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</w:t>
            </w:r>
          </w:p>
        </w:tc>
        <w:tc>
          <w:tcPr>
            <w:tcW w:w="2061" w:type="dxa"/>
          </w:tcPr>
          <w:p w14:paraId="439BA885" w14:textId="3DA543A6" w:rsidR="000E28F9" w:rsidRPr="000D39D8" w:rsidRDefault="00F51DA2" w:rsidP="000E28F9">
            <w:pPr>
              <w:spacing w:line="200" w:lineRule="atLeast"/>
              <w:ind w:left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</w:t>
            </w:r>
            <w:r w:rsidR="006A07AD">
              <w:rPr>
                <w:rFonts w:ascii="Arial" w:hAnsi="Arial"/>
                <w:sz w:val="22"/>
                <w:szCs w:val="22"/>
              </w:rPr>
              <w:t>.</w:t>
            </w:r>
            <w:r w:rsidR="000E28F9" w:rsidRPr="000D39D8">
              <w:rPr>
                <w:rFonts w:ascii="Arial" w:hAnsi="Arial"/>
                <w:sz w:val="22"/>
                <w:szCs w:val="22"/>
              </w:rPr>
              <w:t>0</w:t>
            </w:r>
            <w:r>
              <w:rPr>
                <w:rFonts w:ascii="Arial" w:hAnsi="Arial"/>
                <w:sz w:val="22"/>
                <w:szCs w:val="22"/>
              </w:rPr>
              <w:t>3</w:t>
            </w:r>
            <w:r w:rsidR="000E28F9" w:rsidRPr="000D39D8">
              <w:rPr>
                <w:rFonts w:ascii="Arial" w:hAnsi="Arial"/>
                <w:sz w:val="22"/>
                <w:szCs w:val="22"/>
              </w:rPr>
              <w:t>.20</w:t>
            </w:r>
            <w:r w:rsidR="006A07AD">
              <w:rPr>
                <w:rFonts w:ascii="Arial" w:hAnsi="Arial"/>
                <w:sz w:val="22"/>
                <w:szCs w:val="22"/>
              </w:rPr>
              <w:t>2</w:t>
            </w:r>
            <w:r w:rsidR="001B5AAC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6247" w:type="dxa"/>
          </w:tcPr>
          <w:p w14:paraId="639A33D7" w14:textId="6CAC816E" w:rsidR="000E28F9" w:rsidRDefault="004A7907" w:rsidP="004A7907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Las primaveras árabes, 10 años después</w:t>
            </w:r>
            <w:r w:rsidR="00D32631">
              <w:rPr>
                <w:rFonts w:ascii="Arial" w:hAnsi="Arial"/>
                <w:sz w:val="22"/>
                <w:szCs w:val="22"/>
              </w:rPr>
              <w:t xml:space="preserve"> (Tema </w:t>
            </w:r>
            <w:r w:rsidR="00B4336C">
              <w:rPr>
                <w:rFonts w:ascii="Arial" w:hAnsi="Arial"/>
                <w:sz w:val="22"/>
                <w:szCs w:val="22"/>
              </w:rPr>
              <w:t>6</w:t>
            </w:r>
            <w:r w:rsidR="00D32631"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z w:val="22"/>
                <w:szCs w:val="22"/>
              </w:rPr>
              <w:t>. Profª. GONZÁLEZ</w:t>
            </w:r>
          </w:p>
          <w:p w14:paraId="459CD27A" w14:textId="3CCEC64C" w:rsidR="004A7907" w:rsidRPr="000D39D8" w:rsidRDefault="004A7907" w:rsidP="004A7907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</w:p>
        </w:tc>
      </w:tr>
      <w:tr w:rsidR="000E28F9" w:rsidRPr="00266D8E" w14:paraId="5FF82422" w14:textId="77777777" w:rsidTr="006A07AD">
        <w:tc>
          <w:tcPr>
            <w:tcW w:w="872" w:type="dxa"/>
          </w:tcPr>
          <w:p w14:paraId="340056E4" w14:textId="4E5DB337" w:rsidR="000E28F9" w:rsidRPr="000D39D8" w:rsidRDefault="00F51DA2" w:rsidP="000E28F9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</w:t>
            </w:r>
          </w:p>
        </w:tc>
        <w:tc>
          <w:tcPr>
            <w:tcW w:w="2061" w:type="dxa"/>
          </w:tcPr>
          <w:p w14:paraId="0C1242AC" w14:textId="4760A34E" w:rsidR="000E28F9" w:rsidRPr="000D39D8" w:rsidRDefault="00F51DA2" w:rsidP="000E28F9">
            <w:pPr>
              <w:spacing w:line="200" w:lineRule="atLeast"/>
              <w:ind w:left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  <w:r w:rsidR="006A07AD">
              <w:rPr>
                <w:rFonts w:ascii="Arial" w:hAnsi="Arial"/>
                <w:sz w:val="22"/>
                <w:szCs w:val="22"/>
              </w:rPr>
              <w:t>.</w:t>
            </w:r>
            <w:r w:rsidR="000E28F9" w:rsidRPr="000D39D8">
              <w:rPr>
                <w:rFonts w:ascii="Arial" w:hAnsi="Arial"/>
                <w:sz w:val="22"/>
                <w:szCs w:val="22"/>
              </w:rPr>
              <w:t>0</w:t>
            </w:r>
            <w:r>
              <w:rPr>
                <w:rFonts w:ascii="Arial" w:hAnsi="Arial"/>
                <w:sz w:val="22"/>
                <w:szCs w:val="22"/>
              </w:rPr>
              <w:t>3</w:t>
            </w:r>
            <w:r w:rsidR="000E28F9" w:rsidRPr="000D39D8">
              <w:rPr>
                <w:rFonts w:ascii="Arial" w:hAnsi="Arial"/>
                <w:sz w:val="22"/>
                <w:szCs w:val="22"/>
              </w:rPr>
              <w:t>.20</w:t>
            </w:r>
            <w:r w:rsidR="006A07AD">
              <w:rPr>
                <w:rFonts w:ascii="Arial" w:hAnsi="Arial"/>
                <w:sz w:val="22"/>
                <w:szCs w:val="22"/>
              </w:rPr>
              <w:t>2</w:t>
            </w: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6247" w:type="dxa"/>
          </w:tcPr>
          <w:p w14:paraId="2321A293" w14:textId="3CFECEA9" w:rsidR="00E2369C" w:rsidRPr="004A7907" w:rsidRDefault="00E2369C" w:rsidP="001A7148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 w:rsidRPr="004A7907">
              <w:rPr>
                <w:rFonts w:ascii="Arial" w:hAnsi="Arial"/>
                <w:sz w:val="22"/>
                <w:szCs w:val="22"/>
              </w:rPr>
              <w:t>Política Exterior y RRII (Tema 7). El sistema regional de poder. Evolución de la región y de sus Organizaciones Internacionales.</w:t>
            </w:r>
            <w:r w:rsidR="00E5745D" w:rsidRPr="004A7907">
              <w:rPr>
                <w:rFonts w:ascii="Arial" w:hAnsi="Arial"/>
                <w:sz w:val="22"/>
                <w:szCs w:val="22"/>
              </w:rPr>
              <w:t xml:space="preserve"> Prof</w:t>
            </w:r>
            <w:r w:rsidR="00A25A32" w:rsidRPr="004A7907">
              <w:rPr>
                <w:rFonts w:ascii="Arial" w:hAnsi="Arial"/>
                <w:sz w:val="22"/>
                <w:szCs w:val="22"/>
              </w:rPr>
              <w:t>ª</w:t>
            </w:r>
            <w:r w:rsidR="00E5745D" w:rsidRPr="004A7907">
              <w:rPr>
                <w:rFonts w:ascii="Arial" w:hAnsi="Arial"/>
                <w:sz w:val="22"/>
                <w:szCs w:val="22"/>
              </w:rPr>
              <w:t xml:space="preserve"> </w:t>
            </w:r>
            <w:r w:rsidR="004A7907">
              <w:rPr>
                <w:rFonts w:ascii="Arial" w:hAnsi="Arial"/>
                <w:sz w:val="22"/>
                <w:szCs w:val="22"/>
              </w:rPr>
              <w:t xml:space="preserve">GONZÁLEZ </w:t>
            </w:r>
          </w:p>
          <w:p w14:paraId="33946BCB" w14:textId="78B24BDE" w:rsidR="000E28F9" w:rsidRPr="000D39D8" w:rsidRDefault="000E28F9" w:rsidP="001A7148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</w:p>
        </w:tc>
      </w:tr>
      <w:tr w:rsidR="000E28F9" w:rsidRPr="00266D8E" w14:paraId="169D7AF3" w14:textId="77777777" w:rsidTr="006A07AD">
        <w:tc>
          <w:tcPr>
            <w:tcW w:w="872" w:type="dxa"/>
          </w:tcPr>
          <w:p w14:paraId="4D8F20F1" w14:textId="5A53B2A7" w:rsidR="000E28F9" w:rsidRPr="000D39D8" w:rsidRDefault="00F51DA2" w:rsidP="000E28F9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</w:t>
            </w:r>
          </w:p>
        </w:tc>
        <w:tc>
          <w:tcPr>
            <w:tcW w:w="2061" w:type="dxa"/>
          </w:tcPr>
          <w:p w14:paraId="06EF894F" w14:textId="61FDFD63" w:rsidR="000E28F9" w:rsidRPr="000D39D8" w:rsidRDefault="00577C0B" w:rsidP="000E28F9">
            <w:pPr>
              <w:spacing w:line="200" w:lineRule="atLeast"/>
              <w:ind w:left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  <w:r w:rsidR="00F51DA2">
              <w:rPr>
                <w:rFonts w:ascii="Arial" w:hAnsi="Arial"/>
                <w:sz w:val="22"/>
                <w:szCs w:val="22"/>
              </w:rPr>
              <w:t>2</w:t>
            </w:r>
            <w:r w:rsidR="006A07AD">
              <w:rPr>
                <w:rFonts w:ascii="Arial" w:hAnsi="Arial"/>
                <w:sz w:val="22"/>
                <w:szCs w:val="22"/>
              </w:rPr>
              <w:t>.0</w:t>
            </w:r>
            <w:r w:rsidR="00F51DA2">
              <w:rPr>
                <w:rFonts w:ascii="Arial" w:hAnsi="Arial"/>
                <w:sz w:val="22"/>
                <w:szCs w:val="22"/>
              </w:rPr>
              <w:t>3</w:t>
            </w:r>
            <w:r w:rsidR="000E28F9" w:rsidRPr="000D39D8">
              <w:rPr>
                <w:rFonts w:ascii="Arial" w:hAnsi="Arial"/>
                <w:sz w:val="22"/>
                <w:szCs w:val="22"/>
              </w:rPr>
              <w:t>.20</w:t>
            </w:r>
            <w:r w:rsidR="006A07AD">
              <w:rPr>
                <w:rFonts w:ascii="Arial" w:hAnsi="Arial"/>
                <w:sz w:val="22"/>
                <w:szCs w:val="22"/>
              </w:rPr>
              <w:t>2</w:t>
            </w:r>
            <w:r w:rsidR="00F51DA2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6247" w:type="dxa"/>
          </w:tcPr>
          <w:p w14:paraId="08505606" w14:textId="65888907" w:rsidR="00E2369C" w:rsidRDefault="00E06166" w:rsidP="001A7148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Acciones e intereses de las grandes potencias mundiales en MENA</w:t>
            </w:r>
            <w:r w:rsidR="00E2369C">
              <w:rPr>
                <w:rFonts w:ascii="Arial" w:hAnsi="Arial"/>
                <w:sz w:val="22"/>
                <w:szCs w:val="22"/>
              </w:rPr>
              <w:t xml:space="preserve"> (Tema 8</w:t>
            </w:r>
            <w:r>
              <w:rPr>
                <w:rFonts w:ascii="Arial" w:hAnsi="Arial"/>
                <w:sz w:val="22"/>
                <w:szCs w:val="22"/>
              </w:rPr>
              <w:t>, 1ª parte</w:t>
            </w:r>
            <w:r w:rsidR="00E2369C"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z w:val="22"/>
                <w:szCs w:val="22"/>
              </w:rPr>
              <w:t xml:space="preserve">. </w:t>
            </w:r>
            <w:r w:rsidR="00E2369C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="00E2369C">
              <w:rPr>
                <w:rFonts w:ascii="Arial" w:hAnsi="Arial"/>
                <w:sz w:val="22"/>
                <w:szCs w:val="22"/>
              </w:rPr>
              <w:t>EEUU</w:t>
            </w:r>
            <w:proofErr w:type="gramEnd"/>
            <w:r w:rsidR="00E2369C">
              <w:rPr>
                <w:rFonts w:ascii="Arial" w:hAnsi="Arial"/>
                <w:sz w:val="22"/>
                <w:szCs w:val="22"/>
              </w:rPr>
              <w:t>, UE, Rusia y China.</w:t>
            </w:r>
            <w:r w:rsidR="00E5745D">
              <w:rPr>
                <w:rFonts w:ascii="Arial" w:hAnsi="Arial"/>
                <w:sz w:val="22"/>
                <w:szCs w:val="22"/>
              </w:rPr>
              <w:t xml:space="preserve">  Profª GONZÁLEZ.</w:t>
            </w:r>
          </w:p>
          <w:p w14:paraId="2E734151" w14:textId="77DF21CC" w:rsidR="000E28F9" w:rsidRPr="000D39D8" w:rsidRDefault="000E28F9" w:rsidP="00E2369C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</w:p>
        </w:tc>
      </w:tr>
      <w:tr w:rsidR="00F51DA2" w:rsidRPr="00266D8E" w14:paraId="6C6D1B1A" w14:textId="77777777" w:rsidTr="006A07AD">
        <w:tc>
          <w:tcPr>
            <w:tcW w:w="872" w:type="dxa"/>
          </w:tcPr>
          <w:p w14:paraId="4588A47E" w14:textId="1CDE7C68" w:rsidR="00F51DA2" w:rsidRPr="000D39D8" w:rsidRDefault="00F51DA2" w:rsidP="00F51DA2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2061" w:type="dxa"/>
          </w:tcPr>
          <w:p w14:paraId="261B3FE1" w14:textId="5644CBEC" w:rsidR="00F51DA2" w:rsidRPr="00F51DA2" w:rsidRDefault="00F51DA2" w:rsidP="00F51DA2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29.03.2022</w:t>
            </w:r>
          </w:p>
        </w:tc>
        <w:tc>
          <w:tcPr>
            <w:tcW w:w="6247" w:type="dxa"/>
          </w:tcPr>
          <w:p w14:paraId="7E6E66DD" w14:textId="46976D63" w:rsidR="00F51DA2" w:rsidRPr="00E06166" w:rsidRDefault="00E06166" w:rsidP="00E06166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Acciones e intereses de las grandes potencias mundiales en MENA (Tema 8, 2ª parte). 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EEUU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>, UE, Rusia y China.  Profª GONZÁLEZ.</w:t>
            </w:r>
          </w:p>
        </w:tc>
      </w:tr>
      <w:tr w:rsidR="00F51DA2" w:rsidRPr="00266D8E" w14:paraId="62C1625B" w14:textId="77777777" w:rsidTr="006A07AD">
        <w:tc>
          <w:tcPr>
            <w:tcW w:w="872" w:type="dxa"/>
          </w:tcPr>
          <w:p w14:paraId="541D11AE" w14:textId="1B094D23" w:rsidR="00F51DA2" w:rsidRPr="000D39D8" w:rsidRDefault="00F51DA2" w:rsidP="00F51DA2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2061" w:type="dxa"/>
          </w:tcPr>
          <w:p w14:paraId="7A3C1F71" w14:textId="094CC2CA" w:rsidR="00F51DA2" w:rsidRPr="00F51DA2" w:rsidRDefault="00F51DA2" w:rsidP="00F51DA2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05.04.2022</w:t>
            </w:r>
          </w:p>
        </w:tc>
        <w:tc>
          <w:tcPr>
            <w:tcW w:w="6247" w:type="dxa"/>
          </w:tcPr>
          <w:p w14:paraId="1D672C97" w14:textId="77777777" w:rsidR="00E06166" w:rsidRDefault="00E06166" w:rsidP="00E06166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Conferencia a cargo del profesor I.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Barreñada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: el conflicto del Sáhara Occidental</w:t>
            </w:r>
          </w:p>
          <w:p w14:paraId="6F8F2D15" w14:textId="77777777" w:rsidR="00F51DA2" w:rsidRPr="00AE26D8" w:rsidRDefault="00F51DA2" w:rsidP="00F51DA2">
            <w:pPr>
              <w:spacing w:line="200" w:lineRule="atLeast"/>
              <w:rPr>
                <w:rFonts w:ascii="Arial" w:hAnsi="Arial"/>
                <w:i/>
                <w:iCs/>
                <w:sz w:val="22"/>
                <w:szCs w:val="22"/>
              </w:rPr>
            </w:pPr>
          </w:p>
        </w:tc>
      </w:tr>
      <w:tr w:rsidR="00F51DA2" w:rsidRPr="00266D8E" w14:paraId="6C5A3F74" w14:textId="77777777" w:rsidTr="006A07AD">
        <w:tc>
          <w:tcPr>
            <w:tcW w:w="872" w:type="dxa"/>
          </w:tcPr>
          <w:p w14:paraId="110030B0" w14:textId="77777777" w:rsidR="00F51DA2" w:rsidRPr="000D39D8" w:rsidRDefault="00F51DA2" w:rsidP="00F51DA2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061" w:type="dxa"/>
          </w:tcPr>
          <w:p w14:paraId="4F587AF2" w14:textId="38172816" w:rsidR="00F51DA2" w:rsidRDefault="00F51DA2" w:rsidP="00F51DA2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 w:rsidRPr="00AE26D8">
              <w:rPr>
                <w:rFonts w:ascii="Arial" w:hAnsi="Arial"/>
                <w:i/>
                <w:iCs/>
                <w:sz w:val="22"/>
                <w:szCs w:val="22"/>
              </w:rPr>
              <w:t>VACACIONES</w:t>
            </w:r>
          </w:p>
        </w:tc>
        <w:tc>
          <w:tcPr>
            <w:tcW w:w="6247" w:type="dxa"/>
          </w:tcPr>
          <w:p w14:paraId="6B69AF54" w14:textId="77777777" w:rsidR="00F51DA2" w:rsidRDefault="00F51DA2" w:rsidP="00F51DA2">
            <w:pPr>
              <w:spacing w:line="200" w:lineRule="atLeast"/>
              <w:rPr>
                <w:rFonts w:ascii="Arial" w:hAnsi="Arial"/>
                <w:i/>
                <w:iCs/>
                <w:sz w:val="22"/>
                <w:szCs w:val="22"/>
              </w:rPr>
            </w:pPr>
            <w:r w:rsidRPr="00AE26D8">
              <w:rPr>
                <w:rFonts w:ascii="Arial" w:hAnsi="Arial"/>
                <w:i/>
                <w:iCs/>
                <w:sz w:val="22"/>
                <w:szCs w:val="22"/>
              </w:rPr>
              <w:t xml:space="preserve">SEMANA SANTA (del </w:t>
            </w:r>
            <w:r>
              <w:rPr>
                <w:rFonts w:ascii="Arial" w:hAnsi="Arial"/>
                <w:i/>
                <w:iCs/>
                <w:sz w:val="22"/>
                <w:szCs w:val="22"/>
              </w:rPr>
              <w:t>8</w:t>
            </w:r>
            <w:r w:rsidRPr="00AE26D8">
              <w:rPr>
                <w:rFonts w:ascii="Arial" w:hAnsi="Arial"/>
                <w:i/>
                <w:iCs/>
                <w:sz w:val="22"/>
                <w:szCs w:val="22"/>
              </w:rPr>
              <w:t xml:space="preserve"> de </w:t>
            </w:r>
            <w:r>
              <w:rPr>
                <w:rFonts w:ascii="Arial" w:hAnsi="Arial"/>
                <w:i/>
                <w:iCs/>
                <w:sz w:val="22"/>
                <w:szCs w:val="22"/>
              </w:rPr>
              <w:t>abril</w:t>
            </w:r>
            <w:r w:rsidRPr="00AE26D8">
              <w:rPr>
                <w:rFonts w:ascii="Arial" w:hAnsi="Arial"/>
                <w:i/>
                <w:iCs/>
                <w:sz w:val="22"/>
                <w:szCs w:val="22"/>
              </w:rPr>
              <w:t xml:space="preserve"> al </w:t>
            </w:r>
            <w:r>
              <w:rPr>
                <w:rFonts w:ascii="Arial" w:hAnsi="Arial"/>
                <w:i/>
                <w:iCs/>
                <w:sz w:val="22"/>
                <w:szCs w:val="22"/>
              </w:rPr>
              <w:t>18</w:t>
            </w:r>
            <w:r w:rsidRPr="00AE26D8">
              <w:rPr>
                <w:rFonts w:ascii="Arial" w:hAnsi="Arial"/>
                <w:i/>
                <w:iCs/>
                <w:sz w:val="22"/>
                <w:szCs w:val="22"/>
              </w:rPr>
              <w:t xml:space="preserve"> de abril inclusive)</w:t>
            </w:r>
          </w:p>
          <w:p w14:paraId="107179CC" w14:textId="77777777" w:rsidR="00F51DA2" w:rsidRDefault="00F51DA2" w:rsidP="00F51DA2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</w:p>
        </w:tc>
      </w:tr>
      <w:tr w:rsidR="00F51DA2" w:rsidRPr="00266D8E" w14:paraId="3749D192" w14:textId="77777777" w:rsidTr="006A07AD">
        <w:tc>
          <w:tcPr>
            <w:tcW w:w="872" w:type="dxa"/>
          </w:tcPr>
          <w:p w14:paraId="71CC7710" w14:textId="289406FB" w:rsidR="00F51DA2" w:rsidRPr="000D39D8" w:rsidRDefault="00F51DA2" w:rsidP="00F51DA2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 w:rsidRPr="000D39D8">
              <w:rPr>
                <w:rFonts w:ascii="Arial" w:hAnsi="Arial"/>
                <w:sz w:val="22"/>
                <w:szCs w:val="22"/>
              </w:rPr>
              <w:t>1</w:t>
            </w: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2061" w:type="dxa"/>
          </w:tcPr>
          <w:p w14:paraId="4C009853" w14:textId="686886D5" w:rsidR="00F51DA2" w:rsidRPr="000D39D8" w:rsidRDefault="00F51DA2" w:rsidP="00F51DA2">
            <w:pPr>
              <w:spacing w:line="200" w:lineRule="atLeast"/>
              <w:jc w:val="center"/>
              <w:rPr>
                <w:rFonts w:ascii="Arial" w:hAnsi="Arial"/>
                <w:i/>
                <w:i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  <w:r w:rsidRPr="000D39D8">
              <w:rPr>
                <w:rFonts w:ascii="Arial" w:hAnsi="Arial"/>
                <w:sz w:val="22"/>
                <w:szCs w:val="22"/>
              </w:rPr>
              <w:t>.0</w:t>
            </w:r>
            <w:r>
              <w:rPr>
                <w:rFonts w:ascii="Arial" w:hAnsi="Arial"/>
                <w:sz w:val="22"/>
                <w:szCs w:val="22"/>
              </w:rPr>
              <w:t>4</w:t>
            </w:r>
            <w:r w:rsidRPr="000D39D8">
              <w:rPr>
                <w:rFonts w:ascii="Arial" w:hAnsi="Arial"/>
                <w:sz w:val="22"/>
                <w:szCs w:val="22"/>
              </w:rPr>
              <w:t>.20</w:t>
            </w: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6247" w:type="dxa"/>
          </w:tcPr>
          <w:p w14:paraId="2F3A4B57" w14:textId="6CD33796" w:rsidR="00F51DA2" w:rsidRDefault="00E06166" w:rsidP="00F51DA2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Las </w:t>
            </w:r>
            <w:r w:rsidR="00F51DA2">
              <w:rPr>
                <w:rFonts w:ascii="Arial" w:hAnsi="Arial"/>
                <w:sz w:val="22"/>
                <w:szCs w:val="22"/>
              </w:rPr>
              <w:t>Política</w:t>
            </w:r>
            <w:r>
              <w:rPr>
                <w:rFonts w:ascii="Arial" w:hAnsi="Arial"/>
                <w:sz w:val="22"/>
                <w:szCs w:val="22"/>
              </w:rPr>
              <w:t>s</w:t>
            </w:r>
            <w:r w:rsidR="00F51DA2">
              <w:rPr>
                <w:rFonts w:ascii="Arial" w:hAnsi="Arial"/>
                <w:sz w:val="22"/>
                <w:szCs w:val="22"/>
              </w:rPr>
              <w:t xml:space="preserve"> Exterior</w:t>
            </w:r>
            <w:r>
              <w:rPr>
                <w:rFonts w:ascii="Arial" w:hAnsi="Arial"/>
                <w:sz w:val="22"/>
                <w:szCs w:val="22"/>
              </w:rPr>
              <w:t>es</w:t>
            </w:r>
            <w:r w:rsidR="00F51DA2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 xml:space="preserve">de los países de Oriente Medio. </w:t>
            </w:r>
            <w:r w:rsidR="00F51DA2">
              <w:rPr>
                <w:rFonts w:ascii="Arial" w:hAnsi="Arial"/>
                <w:sz w:val="22"/>
                <w:szCs w:val="22"/>
              </w:rPr>
              <w:t xml:space="preserve">(Tema 9). La rivalidad </w:t>
            </w:r>
            <w:proofErr w:type="spellStart"/>
            <w:r w:rsidR="00F51DA2">
              <w:rPr>
                <w:rFonts w:ascii="Arial" w:hAnsi="Arial"/>
                <w:sz w:val="22"/>
                <w:szCs w:val="22"/>
              </w:rPr>
              <w:t>irano</w:t>
            </w:r>
            <w:proofErr w:type="spellEnd"/>
            <w:r w:rsidR="00F51DA2">
              <w:rPr>
                <w:rFonts w:ascii="Arial" w:hAnsi="Arial"/>
                <w:sz w:val="22"/>
                <w:szCs w:val="22"/>
              </w:rPr>
              <w:t xml:space="preserve">-saudí y el rol de </w:t>
            </w:r>
            <w:r>
              <w:rPr>
                <w:rFonts w:ascii="Arial" w:hAnsi="Arial"/>
                <w:sz w:val="22"/>
                <w:szCs w:val="22"/>
              </w:rPr>
              <w:t>C</w:t>
            </w:r>
            <w:r w:rsidR="00F51DA2">
              <w:rPr>
                <w:rFonts w:ascii="Arial" w:hAnsi="Arial"/>
                <w:sz w:val="22"/>
                <w:szCs w:val="22"/>
              </w:rPr>
              <w:t>atar. Profª. GONZÁLEZ</w:t>
            </w:r>
          </w:p>
          <w:p w14:paraId="4DE07733" w14:textId="334D957F" w:rsidR="00F51DA2" w:rsidRPr="000D39D8" w:rsidRDefault="00F51DA2" w:rsidP="00F51DA2">
            <w:pPr>
              <w:spacing w:line="200" w:lineRule="atLeast"/>
              <w:jc w:val="center"/>
              <w:rPr>
                <w:rFonts w:ascii="Arial" w:hAnsi="Arial"/>
                <w:i/>
                <w:iCs/>
                <w:sz w:val="22"/>
                <w:szCs w:val="22"/>
              </w:rPr>
            </w:pPr>
          </w:p>
        </w:tc>
      </w:tr>
      <w:tr w:rsidR="00F51DA2" w:rsidRPr="00266D8E" w14:paraId="74C932B3" w14:textId="77777777" w:rsidTr="006A07AD">
        <w:tc>
          <w:tcPr>
            <w:tcW w:w="872" w:type="dxa"/>
          </w:tcPr>
          <w:p w14:paraId="25F9930D" w14:textId="13E84014" w:rsidR="00F51DA2" w:rsidRPr="000D39D8" w:rsidRDefault="00F51DA2" w:rsidP="00F51DA2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 w:rsidRPr="000D39D8">
              <w:rPr>
                <w:rFonts w:ascii="Arial" w:hAnsi="Arial"/>
                <w:sz w:val="22"/>
                <w:szCs w:val="22"/>
              </w:rPr>
              <w:t>1</w:t>
            </w: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  <w:tc>
          <w:tcPr>
            <w:tcW w:w="2061" w:type="dxa"/>
          </w:tcPr>
          <w:p w14:paraId="728B185C" w14:textId="13457255" w:rsidR="00F51DA2" w:rsidRPr="000D39D8" w:rsidRDefault="00F51DA2" w:rsidP="00F51DA2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26.04.2022</w:t>
            </w:r>
          </w:p>
        </w:tc>
        <w:tc>
          <w:tcPr>
            <w:tcW w:w="6247" w:type="dxa"/>
          </w:tcPr>
          <w:p w14:paraId="793B0D59" w14:textId="634C8B3C" w:rsidR="00F51DA2" w:rsidRDefault="00E06166" w:rsidP="00F51DA2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Las Políticas Exteriores de los países del Magreb.</w:t>
            </w:r>
            <w:r w:rsidR="00F51DA2">
              <w:rPr>
                <w:rFonts w:ascii="Arial" w:hAnsi="Arial"/>
                <w:sz w:val="22"/>
                <w:szCs w:val="22"/>
              </w:rPr>
              <w:t xml:space="preserve"> (Tema 10).</w:t>
            </w:r>
            <w:r>
              <w:rPr>
                <w:rFonts w:ascii="Arial" w:hAnsi="Arial"/>
                <w:sz w:val="22"/>
                <w:szCs w:val="22"/>
              </w:rPr>
              <w:t xml:space="preserve"> Rivalidad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argelo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-marroquí, el conflicto del Sáhara Occidental y las pretensiones sobre el Sahel</w:t>
            </w:r>
            <w:r w:rsidR="00F51DA2">
              <w:rPr>
                <w:rFonts w:ascii="Arial" w:hAnsi="Arial"/>
                <w:sz w:val="22"/>
                <w:szCs w:val="22"/>
              </w:rPr>
              <w:t xml:space="preserve">.  Prof. BUSTOS. </w:t>
            </w:r>
          </w:p>
          <w:p w14:paraId="5D327BEE" w14:textId="13D1F89B" w:rsidR="00F51DA2" w:rsidRPr="000D39D8" w:rsidRDefault="00F51DA2" w:rsidP="00F51DA2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Presentaciones orales.</w:t>
            </w:r>
          </w:p>
        </w:tc>
      </w:tr>
      <w:tr w:rsidR="00F51DA2" w:rsidRPr="00266D8E" w14:paraId="5BE14464" w14:textId="77777777" w:rsidTr="006A07AD">
        <w:tc>
          <w:tcPr>
            <w:tcW w:w="872" w:type="dxa"/>
          </w:tcPr>
          <w:p w14:paraId="65AAE3AD" w14:textId="1C115E23" w:rsidR="00F51DA2" w:rsidRPr="000D39D8" w:rsidRDefault="00F51DA2" w:rsidP="00F51DA2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 w:rsidRPr="000D39D8">
              <w:rPr>
                <w:rFonts w:ascii="Arial" w:hAnsi="Arial"/>
                <w:sz w:val="22"/>
                <w:szCs w:val="22"/>
              </w:rPr>
              <w:t>1</w:t>
            </w: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  <w:tc>
          <w:tcPr>
            <w:tcW w:w="2061" w:type="dxa"/>
          </w:tcPr>
          <w:p w14:paraId="67ED5E5A" w14:textId="6BE5BB42" w:rsidR="00F51DA2" w:rsidRPr="000D39D8" w:rsidRDefault="00F51DA2" w:rsidP="00F51DA2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03.05</w:t>
            </w:r>
            <w:r w:rsidRPr="000D39D8">
              <w:rPr>
                <w:rFonts w:ascii="Arial" w:hAnsi="Arial"/>
                <w:sz w:val="22"/>
                <w:szCs w:val="22"/>
              </w:rPr>
              <w:t>.20</w:t>
            </w: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6247" w:type="dxa"/>
          </w:tcPr>
          <w:p w14:paraId="1849A23A" w14:textId="3501322F" w:rsidR="00F51DA2" w:rsidRPr="000D39D8" w:rsidRDefault="00F51DA2" w:rsidP="00F51DA2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Presentaciones orales</w:t>
            </w:r>
          </w:p>
        </w:tc>
      </w:tr>
      <w:tr w:rsidR="00F51DA2" w:rsidRPr="00266D8E" w14:paraId="7FE731A5" w14:textId="77777777" w:rsidTr="006A07AD">
        <w:tc>
          <w:tcPr>
            <w:tcW w:w="872" w:type="dxa"/>
          </w:tcPr>
          <w:p w14:paraId="6C098871" w14:textId="1D538A83" w:rsidR="00F51DA2" w:rsidRPr="000D39D8" w:rsidRDefault="00F51DA2" w:rsidP="00F51DA2">
            <w:pPr>
              <w:spacing w:line="200" w:lineRule="atLeast"/>
              <w:jc w:val="center"/>
              <w:rPr>
                <w:rFonts w:ascii="Arial" w:hAnsi="Arial"/>
                <w:sz w:val="22"/>
                <w:szCs w:val="22"/>
              </w:rPr>
            </w:pPr>
            <w:r w:rsidRPr="000D39D8">
              <w:rPr>
                <w:rFonts w:ascii="Arial" w:hAnsi="Arial"/>
                <w:sz w:val="22"/>
                <w:szCs w:val="22"/>
              </w:rPr>
              <w:t>1</w:t>
            </w:r>
            <w:r>
              <w:rPr>
                <w:rFonts w:ascii="Arial" w:hAnsi="Arial"/>
                <w:sz w:val="22"/>
                <w:szCs w:val="22"/>
              </w:rPr>
              <w:t>5</w:t>
            </w:r>
          </w:p>
        </w:tc>
        <w:tc>
          <w:tcPr>
            <w:tcW w:w="2061" w:type="dxa"/>
          </w:tcPr>
          <w:p w14:paraId="44C44844" w14:textId="5982F97A" w:rsidR="00F51DA2" w:rsidRPr="000D39D8" w:rsidRDefault="00F51DA2" w:rsidP="00F51DA2">
            <w:pPr>
              <w:spacing w:line="200" w:lineRule="atLeast"/>
              <w:ind w:left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  <w:r w:rsidRPr="000D39D8">
              <w:rPr>
                <w:rFonts w:ascii="Arial" w:hAnsi="Arial"/>
                <w:sz w:val="22"/>
                <w:szCs w:val="22"/>
              </w:rPr>
              <w:t>.05.20</w:t>
            </w: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6247" w:type="dxa"/>
          </w:tcPr>
          <w:p w14:paraId="3915443A" w14:textId="74E61790" w:rsidR="00F51DA2" w:rsidRPr="000D39D8" w:rsidRDefault="00F51DA2" w:rsidP="00F51DA2">
            <w:pPr>
              <w:spacing w:line="200" w:lineRule="atLeas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Presentaciones orales</w:t>
            </w:r>
          </w:p>
        </w:tc>
      </w:tr>
    </w:tbl>
    <w:p w14:paraId="7A57C78A" w14:textId="77777777" w:rsidR="00562E56" w:rsidRPr="00743115" w:rsidRDefault="00562E56" w:rsidP="00562E56">
      <w:pPr>
        <w:spacing w:line="200" w:lineRule="atLeast"/>
        <w:jc w:val="both"/>
        <w:rPr>
          <w:rFonts w:ascii="Arial" w:hAnsi="Arial" w:cs="Arial"/>
          <w:sz w:val="22"/>
        </w:rPr>
      </w:pPr>
    </w:p>
    <w:p w14:paraId="148EFD3C" w14:textId="77777777" w:rsidR="00562E56" w:rsidRPr="00743115" w:rsidRDefault="00562E56" w:rsidP="00562E56">
      <w:pPr>
        <w:spacing w:line="200" w:lineRule="atLeast"/>
        <w:jc w:val="both"/>
        <w:rPr>
          <w:rFonts w:ascii="Arial" w:hAnsi="Arial" w:cs="Arial"/>
          <w:b/>
          <w:sz w:val="22"/>
        </w:rPr>
      </w:pPr>
    </w:p>
    <w:p w14:paraId="4C95A343" w14:textId="2515DC96" w:rsidR="00562E56" w:rsidRPr="00743115" w:rsidRDefault="00562E56" w:rsidP="00562E5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00" w:lineRule="atLeast"/>
        <w:jc w:val="both"/>
        <w:rPr>
          <w:rFonts w:ascii="Arial" w:hAnsi="Arial"/>
          <w:b/>
          <w:bCs/>
          <w:color w:val="000000"/>
          <w:sz w:val="22"/>
          <w:szCs w:val="21"/>
        </w:rPr>
      </w:pPr>
      <w:r w:rsidRPr="00743115">
        <w:rPr>
          <w:rFonts w:ascii="Arial" w:hAnsi="Arial"/>
          <w:b/>
          <w:bCs/>
          <w:color w:val="000000"/>
          <w:sz w:val="22"/>
          <w:szCs w:val="21"/>
        </w:rPr>
        <w:t>BIBLIOGRAFÍA GENERAL</w:t>
      </w:r>
      <w:r w:rsidR="00A442C7">
        <w:rPr>
          <w:rFonts w:ascii="Arial" w:hAnsi="Arial"/>
          <w:b/>
          <w:bCs/>
          <w:color w:val="000000"/>
          <w:sz w:val="22"/>
          <w:szCs w:val="21"/>
        </w:rPr>
        <w:t xml:space="preserve"> POR PARTES</w:t>
      </w:r>
      <w:r w:rsidR="005E709A">
        <w:rPr>
          <w:rFonts w:ascii="Arial" w:hAnsi="Arial"/>
          <w:b/>
          <w:bCs/>
          <w:color w:val="000000"/>
          <w:sz w:val="22"/>
          <w:szCs w:val="21"/>
        </w:rPr>
        <w:t xml:space="preserve"> (pendiente actualización)</w:t>
      </w:r>
    </w:p>
    <w:p w14:paraId="136BFEB8" w14:textId="77777777" w:rsidR="006112C2" w:rsidRDefault="006112C2" w:rsidP="00562E5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20" w:lineRule="atLeast"/>
        <w:jc w:val="both"/>
        <w:rPr>
          <w:rFonts w:ascii="Arial" w:hAnsi="Arial"/>
          <w:color w:val="000000"/>
          <w:sz w:val="22"/>
          <w:szCs w:val="21"/>
        </w:rPr>
      </w:pPr>
    </w:p>
    <w:p w14:paraId="6EAE6020" w14:textId="77777777" w:rsidR="006112C2" w:rsidRPr="00A442C7" w:rsidRDefault="006112C2" w:rsidP="00562E5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20" w:lineRule="atLeast"/>
        <w:jc w:val="both"/>
        <w:rPr>
          <w:rFonts w:ascii="Arial" w:hAnsi="Arial"/>
          <w:color w:val="000000"/>
          <w:sz w:val="22"/>
          <w:szCs w:val="21"/>
          <w:lang w:val="es-ES"/>
        </w:rPr>
      </w:pPr>
    </w:p>
    <w:p w14:paraId="32AA8C95" w14:textId="7F5D4CCB" w:rsidR="00D60AB6" w:rsidRPr="00F05868" w:rsidRDefault="00D60AB6" w:rsidP="004A3E2C">
      <w:pPr>
        <w:pStyle w:val="Textoindependiente2"/>
        <w:spacing w:line="220" w:lineRule="atLeast"/>
        <w:jc w:val="both"/>
        <w:rPr>
          <w:rFonts w:ascii="Arial" w:hAnsi="Arial"/>
          <w:sz w:val="22"/>
          <w:lang w:val="es-ES"/>
        </w:rPr>
      </w:pPr>
      <w:r w:rsidRPr="00F05868">
        <w:rPr>
          <w:rFonts w:ascii="Arial" w:hAnsi="Arial"/>
          <w:i/>
          <w:iCs/>
          <w:sz w:val="22"/>
          <w:u w:val="single"/>
          <w:lang w:val="es-ES"/>
        </w:rPr>
        <w:t>INTRODUCCIÓN</w:t>
      </w:r>
      <w:r w:rsidR="00F82929" w:rsidRPr="00F05868">
        <w:rPr>
          <w:rFonts w:ascii="Arial" w:hAnsi="Arial"/>
          <w:i/>
          <w:iCs/>
          <w:sz w:val="22"/>
          <w:u w:val="single"/>
          <w:lang w:val="es-ES"/>
        </w:rPr>
        <w:t xml:space="preserve"> (</w:t>
      </w:r>
      <w:r w:rsidR="00A91537" w:rsidRPr="00F05868">
        <w:rPr>
          <w:rFonts w:ascii="Arial" w:hAnsi="Arial"/>
          <w:i/>
          <w:iCs/>
          <w:sz w:val="22"/>
          <w:u w:val="single"/>
          <w:lang w:val="es-ES"/>
        </w:rPr>
        <w:t>GEOGRAFÍA E HISTORIA</w:t>
      </w:r>
      <w:r w:rsidR="00F82929" w:rsidRPr="00F05868">
        <w:rPr>
          <w:rFonts w:ascii="Arial" w:hAnsi="Arial"/>
          <w:i/>
          <w:iCs/>
          <w:sz w:val="22"/>
          <w:u w:val="single"/>
          <w:lang w:val="es-ES"/>
        </w:rPr>
        <w:t>)</w:t>
      </w:r>
    </w:p>
    <w:p w14:paraId="030DBF72" w14:textId="4A875B48" w:rsidR="001D33ED" w:rsidRPr="001D33ED" w:rsidRDefault="001D33ED" w:rsidP="001D33ED">
      <w:pPr>
        <w:spacing w:line="220" w:lineRule="atLeast"/>
        <w:jc w:val="both"/>
        <w:rPr>
          <w:rFonts w:ascii="Arial" w:hAnsi="Arial"/>
          <w:sz w:val="22"/>
          <w:lang w:val="en-US"/>
        </w:rPr>
      </w:pPr>
      <w:r w:rsidRPr="00F05868">
        <w:rPr>
          <w:rFonts w:ascii="Arial" w:hAnsi="Arial"/>
          <w:sz w:val="22"/>
          <w:lang w:val="es-ES"/>
        </w:rPr>
        <w:t xml:space="preserve">ANSARY, </w:t>
      </w:r>
      <w:proofErr w:type="spellStart"/>
      <w:r w:rsidRPr="00F05868">
        <w:rPr>
          <w:rFonts w:ascii="Arial" w:hAnsi="Arial"/>
          <w:sz w:val="22"/>
          <w:lang w:val="es-ES"/>
        </w:rPr>
        <w:t>Tamim</w:t>
      </w:r>
      <w:proofErr w:type="spellEnd"/>
      <w:r w:rsidRPr="00F05868">
        <w:rPr>
          <w:rFonts w:ascii="Arial" w:hAnsi="Arial"/>
          <w:sz w:val="22"/>
          <w:lang w:val="es-ES"/>
        </w:rPr>
        <w:t xml:space="preserve"> (2009). </w:t>
      </w:r>
      <w:r w:rsidRPr="001D33ED">
        <w:rPr>
          <w:rFonts w:ascii="Arial" w:hAnsi="Arial"/>
          <w:i/>
          <w:iCs/>
          <w:sz w:val="22"/>
          <w:lang w:val="en-US"/>
        </w:rPr>
        <w:t>Destiny disrupted: a history of the world through Islamic eyes,</w:t>
      </w:r>
      <w:r>
        <w:rPr>
          <w:rFonts w:ascii="Arial" w:hAnsi="Arial"/>
          <w:sz w:val="22"/>
          <w:lang w:val="en-US"/>
        </w:rPr>
        <w:t xml:space="preserve"> New York, Public Affairs.</w:t>
      </w:r>
    </w:p>
    <w:p w14:paraId="53E00BC4" w14:textId="459F15A2" w:rsidR="003D5FC1" w:rsidRPr="00D12AC6" w:rsidRDefault="003D5FC1" w:rsidP="003D5FC1">
      <w:pPr>
        <w:spacing w:line="220" w:lineRule="atLeast"/>
        <w:jc w:val="both"/>
        <w:rPr>
          <w:rFonts w:ascii="Arial" w:hAnsi="Arial"/>
          <w:sz w:val="22"/>
        </w:rPr>
      </w:pPr>
      <w:r w:rsidRPr="00D12AC6">
        <w:rPr>
          <w:rFonts w:ascii="Arial" w:hAnsi="Arial"/>
          <w:sz w:val="22"/>
        </w:rPr>
        <w:lastRenderedPageBreak/>
        <w:t xml:space="preserve">AYUBI, </w:t>
      </w:r>
      <w:proofErr w:type="spellStart"/>
      <w:r w:rsidRPr="00D12AC6">
        <w:rPr>
          <w:rFonts w:ascii="Arial" w:hAnsi="Arial"/>
          <w:sz w:val="22"/>
        </w:rPr>
        <w:t>Nazih</w:t>
      </w:r>
      <w:proofErr w:type="spellEnd"/>
      <w:r w:rsidRPr="00D12AC6">
        <w:rPr>
          <w:rFonts w:ascii="Arial" w:hAnsi="Arial"/>
          <w:sz w:val="22"/>
        </w:rPr>
        <w:t xml:space="preserve"> (1998): </w:t>
      </w:r>
      <w:r w:rsidRPr="00D12AC6">
        <w:rPr>
          <w:rFonts w:ascii="Arial" w:hAnsi="Arial"/>
          <w:i/>
          <w:sz w:val="22"/>
        </w:rPr>
        <w:t>Política y sociedad en Oriente Próximo</w:t>
      </w:r>
      <w:r w:rsidRPr="00D12AC6">
        <w:rPr>
          <w:rFonts w:ascii="Arial" w:hAnsi="Arial"/>
          <w:sz w:val="22"/>
        </w:rPr>
        <w:t xml:space="preserve">. Barcelona, Bellaterra. </w:t>
      </w:r>
    </w:p>
    <w:p w14:paraId="55303DA9" w14:textId="77777777" w:rsidR="006112C2" w:rsidRPr="000C3B23" w:rsidRDefault="006112C2" w:rsidP="006112C2">
      <w:pPr>
        <w:spacing w:line="220" w:lineRule="atLeast"/>
        <w:jc w:val="both"/>
        <w:rPr>
          <w:rFonts w:ascii="Arial" w:hAnsi="Arial"/>
          <w:sz w:val="22"/>
          <w:lang w:val="fr-FR"/>
        </w:rPr>
      </w:pPr>
      <w:r w:rsidRPr="00D12AC6">
        <w:rPr>
          <w:rFonts w:ascii="Arial" w:hAnsi="Arial"/>
          <w:sz w:val="22"/>
        </w:rPr>
        <w:t>BALTA, Paul (1991</w:t>
      </w:r>
      <w:r w:rsidRPr="00D12AC6">
        <w:rPr>
          <w:rFonts w:ascii="Arial" w:hAnsi="Arial"/>
          <w:i/>
          <w:sz w:val="22"/>
        </w:rPr>
        <w:t xml:space="preserve">): </w:t>
      </w:r>
      <w:proofErr w:type="gramStart"/>
      <w:r w:rsidRPr="00D12AC6">
        <w:rPr>
          <w:rFonts w:ascii="Arial" w:hAnsi="Arial"/>
          <w:i/>
          <w:sz w:val="22"/>
        </w:rPr>
        <w:t>Islam</w:t>
      </w:r>
      <w:proofErr w:type="gramEnd"/>
      <w:r w:rsidRPr="00D12AC6">
        <w:rPr>
          <w:rFonts w:ascii="Arial" w:hAnsi="Arial"/>
          <w:i/>
          <w:sz w:val="22"/>
        </w:rPr>
        <w:t>. Civilización y sociedades</w:t>
      </w:r>
      <w:r w:rsidRPr="00D12AC6">
        <w:rPr>
          <w:rFonts w:ascii="Arial" w:hAnsi="Arial"/>
          <w:sz w:val="22"/>
        </w:rPr>
        <w:t xml:space="preserve">. </w:t>
      </w:r>
      <w:r w:rsidRPr="000C3B23">
        <w:rPr>
          <w:rFonts w:ascii="Arial" w:hAnsi="Arial"/>
          <w:sz w:val="22"/>
          <w:lang w:val="fr-FR"/>
        </w:rPr>
        <w:t xml:space="preserve">Madrid, </w:t>
      </w:r>
      <w:proofErr w:type="spellStart"/>
      <w:r w:rsidRPr="000C3B23">
        <w:rPr>
          <w:rFonts w:ascii="Arial" w:hAnsi="Arial"/>
          <w:sz w:val="22"/>
          <w:lang w:val="fr-FR"/>
        </w:rPr>
        <w:t>Siglo</w:t>
      </w:r>
      <w:proofErr w:type="spellEnd"/>
      <w:r w:rsidRPr="000C3B23">
        <w:rPr>
          <w:rFonts w:ascii="Arial" w:hAnsi="Arial"/>
          <w:sz w:val="22"/>
          <w:lang w:val="fr-FR"/>
        </w:rPr>
        <w:t xml:space="preserve"> XXI.</w:t>
      </w:r>
    </w:p>
    <w:p w14:paraId="36BA65F8" w14:textId="77777777" w:rsidR="00D60AB6" w:rsidRPr="00472DAF" w:rsidRDefault="004A3E2C" w:rsidP="00562E56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fr-FR"/>
        </w:rPr>
      </w:pPr>
      <w:r w:rsidRPr="00472DAF">
        <w:rPr>
          <w:rFonts w:ascii="Arial" w:hAnsi="Arial"/>
          <w:sz w:val="22"/>
          <w:lang w:val="fr-FR"/>
        </w:rPr>
        <w:t xml:space="preserve">BOUQUET, </w:t>
      </w:r>
      <w:proofErr w:type="gramStart"/>
      <w:r w:rsidRPr="00472DAF">
        <w:rPr>
          <w:rFonts w:ascii="Arial" w:hAnsi="Arial"/>
          <w:sz w:val="22"/>
          <w:lang w:val="fr-FR"/>
        </w:rPr>
        <w:t>Olivier;</w:t>
      </w:r>
      <w:proofErr w:type="gramEnd"/>
      <w:r w:rsidRPr="00472DAF">
        <w:rPr>
          <w:rFonts w:ascii="Arial" w:hAnsi="Arial"/>
          <w:sz w:val="22"/>
          <w:lang w:val="fr-FR"/>
        </w:rPr>
        <w:t xml:space="preserve"> PÉTRIAT, Philippe; VERMEREN, Pierre (2016): </w:t>
      </w:r>
      <w:r w:rsidRPr="001D33ED">
        <w:rPr>
          <w:rFonts w:ascii="Arial" w:hAnsi="Arial"/>
          <w:i/>
          <w:iCs/>
          <w:sz w:val="22"/>
          <w:lang w:val="fr-FR"/>
        </w:rPr>
        <w:t>Histoire du Moyen-Orient de l’Empire ottoman à nos jours, au-delà de la question d’Orient,</w:t>
      </w:r>
      <w:r w:rsidRPr="00472DAF">
        <w:rPr>
          <w:rFonts w:ascii="Arial" w:hAnsi="Arial"/>
          <w:sz w:val="22"/>
          <w:lang w:val="fr-FR"/>
        </w:rPr>
        <w:t xml:space="preserve"> Paris, Publications de la Sorbonne.</w:t>
      </w:r>
    </w:p>
    <w:p w14:paraId="27E6B250" w14:textId="77777777" w:rsidR="005666E7" w:rsidRPr="005666E7" w:rsidRDefault="005666E7" w:rsidP="000822F2">
      <w:pPr>
        <w:spacing w:line="220" w:lineRule="atLeast"/>
        <w:jc w:val="both"/>
        <w:rPr>
          <w:rFonts w:ascii="Arial" w:hAnsi="Arial"/>
          <w:sz w:val="22"/>
          <w:lang w:val="en-US"/>
        </w:rPr>
      </w:pPr>
      <w:r w:rsidRPr="005666E7">
        <w:rPr>
          <w:rFonts w:ascii="Arial" w:hAnsi="Arial"/>
          <w:sz w:val="22"/>
          <w:lang w:val="en-US"/>
        </w:rPr>
        <w:t xml:space="preserve">BOWERING, </w:t>
      </w:r>
      <w:proofErr w:type="gramStart"/>
      <w:r w:rsidRPr="005666E7">
        <w:rPr>
          <w:rFonts w:ascii="Arial" w:hAnsi="Arial"/>
          <w:sz w:val="22"/>
          <w:lang w:val="en-US"/>
        </w:rPr>
        <w:t>Gerhard  (</w:t>
      </w:r>
      <w:proofErr w:type="gramEnd"/>
      <w:r w:rsidRPr="005666E7">
        <w:rPr>
          <w:rFonts w:ascii="Arial" w:hAnsi="Arial"/>
          <w:sz w:val="22"/>
          <w:lang w:val="en-US"/>
        </w:rPr>
        <w:t xml:space="preserve">ed.). (2015): </w:t>
      </w:r>
      <w:r w:rsidRPr="005666E7">
        <w:rPr>
          <w:rFonts w:ascii="Arial" w:hAnsi="Arial"/>
          <w:i/>
          <w:iCs/>
          <w:sz w:val="22"/>
          <w:lang w:val="en-US"/>
        </w:rPr>
        <w:t xml:space="preserve">Islamic Political Thought: </w:t>
      </w:r>
      <w:proofErr w:type="gramStart"/>
      <w:r w:rsidRPr="005666E7">
        <w:rPr>
          <w:rFonts w:ascii="Arial" w:hAnsi="Arial"/>
          <w:i/>
          <w:iCs/>
          <w:sz w:val="22"/>
          <w:lang w:val="en-US"/>
        </w:rPr>
        <w:t>an</w:t>
      </w:r>
      <w:proofErr w:type="gramEnd"/>
      <w:r w:rsidRPr="005666E7">
        <w:rPr>
          <w:rFonts w:ascii="Arial" w:hAnsi="Arial"/>
          <w:i/>
          <w:iCs/>
          <w:sz w:val="22"/>
          <w:lang w:val="en-US"/>
        </w:rPr>
        <w:t xml:space="preserve"> Introduction</w:t>
      </w:r>
      <w:r w:rsidRPr="005666E7">
        <w:rPr>
          <w:rFonts w:ascii="Arial" w:hAnsi="Arial"/>
          <w:sz w:val="22"/>
          <w:lang w:val="en-US"/>
        </w:rPr>
        <w:t xml:space="preserve"> Princeton University Press, Princeton.</w:t>
      </w:r>
    </w:p>
    <w:p w14:paraId="58536B05" w14:textId="77777777" w:rsidR="000822F2" w:rsidRPr="002967B0" w:rsidRDefault="000822F2" w:rsidP="000822F2">
      <w:pPr>
        <w:spacing w:line="220" w:lineRule="atLeast"/>
        <w:jc w:val="both"/>
        <w:rPr>
          <w:rFonts w:ascii="Arial" w:hAnsi="Arial"/>
          <w:sz w:val="22"/>
          <w:lang w:val="es-ES"/>
        </w:rPr>
      </w:pPr>
      <w:r w:rsidRPr="002967B0">
        <w:rPr>
          <w:rFonts w:ascii="Arial" w:hAnsi="Arial"/>
          <w:sz w:val="22"/>
        </w:rPr>
        <w:t xml:space="preserve">COURBAGE, </w:t>
      </w:r>
      <w:proofErr w:type="spellStart"/>
      <w:r w:rsidRPr="002967B0">
        <w:rPr>
          <w:rFonts w:ascii="Arial" w:hAnsi="Arial"/>
          <w:sz w:val="22"/>
        </w:rPr>
        <w:t>Youssef</w:t>
      </w:r>
      <w:proofErr w:type="spellEnd"/>
      <w:r w:rsidRPr="002967B0">
        <w:rPr>
          <w:rFonts w:ascii="Arial" w:hAnsi="Arial"/>
          <w:sz w:val="22"/>
        </w:rPr>
        <w:t xml:space="preserve">; TODD, Emmanuel (2009): </w:t>
      </w:r>
      <w:r w:rsidRPr="002967B0">
        <w:rPr>
          <w:rFonts w:ascii="Arial" w:hAnsi="Arial"/>
          <w:i/>
          <w:sz w:val="22"/>
        </w:rPr>
        <w:t>Encuentro de civilizaciones</w:t>
      </w:r>
      <w:r w:rsidRPr="002967B0">
        <w:rPr>
          <w:rFonts w:ascii="Arial" w:hAnsi="Arial"/>
          <w:sz w:val="22"/>
        </w:rPr>
        <w:t xml:space="preserve">. </w:t>
      </w:r>
      <w:r w:rsidRPr="002967B0">
        <w:rPr>
          <w:rFonts w:ascii="Arial" w:hAnsi="Arial"/>
          <w:sz w:val="22"/>
          <w:lang w:val="es-ES"/>
        </w:rPr>
        <w:t>Madrid: Foca.</w:t>
      </w:r>
    </w:p>
    <w:p w14:paraId="133D955B" w14:textId="77777777" w:rsidR="002A7A0C" w:rsidRPr="00F05868" w:rsidRDefault="002A7A0C" w:rsidP="002A7A0C">
      <w:pPr>
        <w:widowControl w:val="0"/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color w:val="000000"/>
          <w:sz w:val="22"/>
          <w:lang w:val="es-ES"/>
        </w:rPr>
      </w:pPr>
      <w:r w:rsidRPr="00D86738">
        <w:rPr>
          <w:rFonts w:ascii="Arial" w:hAnsi="Arial" w:cs="Arial"/>
          <w:color w:val="000000"/>
          <w:sz w:val="22"/>
          <w:lang w:val="es-ES"/>
        </w:rPr>
        <w:t xml:space="preserve">KHADER, Bichara (2010): </w:t>
      </w:r>
      <w:r w:rsidRPr="00D86738">
        <w:rPr>
          <w:rFonts w:ascii="Arial" w:hAnsi="Arial" w:cs="Arial"/>
          <w:i/>
          <w:color w:val="000000"/>
          <w:sz w:val="22"/>
          <w:lang w:val="es-ES"/>
        </w:rPr>
        <w:t>El Mundo Árabe explicado a Europa: historia, imaginario, cultura, política, economía, geopolítica</w:t>
      </w:r>
      <w:r w:rsidRPr="00D86738">
        <w:rPr>
          <w:rFonts w:ascii="Arial" w:hAnsi="Arial" w:cs="Arial"/>
          <w:color w:val="000000"/>
          <w:sz w:val="22"/>
          <w:lang w:val="es-ES"/>
        </w:rPr>
        <w:t xml:space="preserve">. </w:t>
      </w:r>
      <w:r w:rsidRPr="00F05868">
        <w:rPr>
          <w:rFonts w:ascii="Arial" w:hAnsi="Arial" w:cs="Arial"/>
          <w:color w:val="000000"/>
          <w:sz w:val="22"/>
          <w:lang w:val="es-ES"/>
        </w:rPr>
        <w:t>Barcelona: ICARIA</w:t>
      </w:r>
    </w:p>
    <w:p w14:paraId="3DED9AA5" w14:textId="7CF42F0A" w:rsidR="00AE26D8" w:rsidRDefault="00AE26D8" w:rsidP="00AE26D8">
      <w:pPr>
        <w:spacing w:line="220" w:lineRule="atLeast"/>
        <w:jc w:val="both"/>
        <w:rPr>
          <w:rFonts w:ascii="Arial" w:hAnsi="Arial"/>
          <w:sz w:val="22"/>
          <w:lang w:val="en-US"/>
        </w:rPr>
      </w:pPr>
      <w:r w:rsidRPr="00D12AC6">
        <w:rPr>
          <w:rFonts w:ascii="Arial" w:hAnsi="Arial"/>
          <w:sz w:val="22"/>
        </w:rPr>
        <w:t xml:space="preserve">ROGAN, Eugene (2011): </w:t>
      </w:r>
      <w:r w:rsidRPr="00D12AC6">
        <w:rPr>
          <w:rFonts w:ascii="Arial" w:hAnsi="Arial"/>
          <w:i/>
          <w:sz w:val="22"/>
        </w:rPr>
        <w:t>Los árabes. Del Imperio otomano a la actualidad</w:t>
      </w:r>
      <w:r>
        <w:rPr>
          <w:rFonts w:ascii="Arial" w:hAnsi="Arial"/>
          <w:sz w:val="22"/>
        </w:rPr>
        <w:t xml:space="preserve">. </w:t>
      </w:r>
      <w:r w:rsidRPr="0058391A">
        <w:rPr>
          <w:rFonts w:ascii="Arial" w:hAnsi="Arial"/>
          <w:sz w:val="22"/>
          <w:lang w:val="en-US"/>
        </w:rPr>
        <w:t xml:space="preserve">Barcelona, </w:t>
      </w:r>
      <w:proofErr w:type="spellStart"/>
      <w:r w:rsidRPr="0058391A">
        <w:rPr>
          <w:rFonts w:ascii="Arial" w:hAnsi="Arial"/>
          <w:sz w:val="22"/>
          <w:lang w:val="en-US"/>
        </w:rPr>
        <w:t>Crítica</w:t>
      </w:r>
      <w:proofErr w:type="spellEnd"/>
      <w:r w:rsidRPr="0058391A">
        <w:rPr>
          <w:rFonts w:ascii="Arial" w:hAnsi="Arial"/>
          <w:sz w:val="22"/>
          <w:lang w:val="en-US"/>
        </w:rPr>
        <w:t>.</w:t>
      </w:r>
    </w:p>
    <w:p w14:paraId="3C97852C" w14:textId="2C045996" w:rsidR="00D60AB6" w:rsidRPr="00B233F5" w:rsidRDefault="00B233F5" w:rsidP="00562E56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n-US"/>
        </w:rPr>
      </w:pPr>
      <w:r w:rsidRPr="00B233F5">
        <w:rPr>
          <w:rFonts w:ascii="Arial" w:hAnsi="Arial"/>
          <w:sz w:val="22"/>
          <w:lang w:val="en-US"/>
        </w:rPr>
        <w:t xml:space="preserve">RUTHVEN, </w:t>
      </w:r>
      <w:proofErr w:type="spellStart"/>
      <w:r w:rsidRPr="00B233F5">
        <w:rPr>
          <w:rFonts w:ascii="Arial" w:hAnsi="Arial"/>
          <w:sz w:val="22"/>
          <w:lang w:val="en-US"/>
        </w:rPr>
        <w:t>Malise</w:t>
      </w:r>
      <w:proofErr w:type="spellEnd"/>
      <w:r w:rsidRPr="00B233F5">
        <w:rPr>
          <w:rFonts w:ascii="Arial" w:hAnsi="Arial"/>
          <w:sz w:val="22"/>
          <w:lang w:val="en-US"/>
        </w:rPr>
        <w:t xml:space="preserve"> </w:t>
      </w:r>
      <w:proofErr w:type="gramStart"/>
      <w:r w:rsidRPr="00B233F5">
        <w:rPr>
          <w:rFonts w:ascii="Arial" w:hAnsi="Arial"/>
          <w:sz w:val="22"/>
          <w:lang w:val="en-US"/>
        </w:rPr>
        <w:t>y  NANJI</w:t>
      </w:r>
      <w:proofErr w:type="gramEnd"/>
      <w:r w:rsidRPr="00B233F5">
        <w:rPr>
          <w:rFonts w:ascii="Arial" w:hAnsi="Arial"/>
          <w:sz w:val="22"/>
          <w:lang w:val="en-US"/>
        </w:rPr>
        <w:t xml:space="preserve">, Azim (2004): </w:t>
      </w:r>
      <w:r w:rsidRPr="00B233F5">
        <w:rPr>
          <w:rFonts w:ascii="Arial" w:hAnsi="Arial"/>
          <w:i/>
          <w:iCs/>
          <w:sz w:val="22"/>
          <w:lang w:val="en-US"/>
        </w:rPr>
        <w:t>An historical atlas of the Islamic world</w:t>
      </w:r>
      <w:r>
        <w:rPr>
          <w:rFonts w:ascii="Arial" w:hAnsi="Arial"/>
          <w:sz w:val="22"/>
          <w:lang w:val="en-US"/>
        </w:rPr>
        <w:t>, Oxford:</w:t>
      </w:r>
      <w:r w:rsidRPr="00B233F5">
        <w:rPr>
          <w:rFonts w:ascii="Arial" w:hAnsi="Arial"/>
          <w:sz w:val="22"/>
          <w:lang w:val="en-US"/>
        </w:rPr>
        <w:t xml:space="preserve"> Oxford University Press.</w:t>
      </w:r>
    </w:p>
    <w:p w14:paraId="1BDCBCE8" w14:textId="77777777" w:rsidR="004A3E2C" w:rsidRPr="00B233F5" w:rsidRDefault="004A3E2C" w:rsidP="00562E56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n-US"/>
        </w:rPr>
      </w:pPr>
    </w:p>
    <w:p w14:paraId="7E47D48A" w14:textId="77777777" w:rsidR="00D60AB6" w:rsidRPr="00B233F5" w:rsidRDefault="00D60AB6" w:rsidP="00562E56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n-US"/>
        </w:rPr>
      </w:pPr>
    </w:p>
    <w:p w14:paraId="24B19E2E" w14:textId="632C4D0F" w:rsidR="00D60AB6" w:rsidRPr="00D60AB6" w:rsidRDefault="00D60AB6" w:rsidP="00562E56">
      <w:pPr>
        <w:pStyle w:val="Textoindependiente2"/>
        <w:spacing w:after="0" w:line="220" w:lineRule="atLeast"/>
        <w:jc w:val="both"/>
        <w:rPr>
          <w:rFonts w:ascii="Arial" w:hAnsi="Arial"/>
          <w:i/>
          <w:iCs/>
          <w:sz w:val="22"/>
          <w:lang w:val="es-ES"/>
        </w:rPr>
      </w:pPr>
      <w:r w:rsidRPr="003D5FC1">
        <w:rPr>
          <w:rFonts w:ascii="Arial" w:hAnsi="Arial"/>
          <w:i/>
          <w:iCs/>
          <w:sz w:val="22"/>
          <w:u w:val="single"/>
          <w:lang w:val="es-ES"/>
        </w:rPr>
        <w:t>PARTE “DEMOCRATIZACIÓN</w:t>
      </w:r>
      <w:r w:rsidR="00F82929">
        <w:rPr>
          <w:rFonts w:ascii="Arial" w:hAnsi="Arial"/>
          <w:i/>
          <w:iCs/>
          <w:sz w:val="22"/>
          <w:u w:val="single"/>
          <w:lang w:val="es-ES"/>
        </w:rPr>
        <w:t xml:space="preserve"> Y </w:t>
      </w:r>
      <w:r w:rsidR="00A91537">
        <w:rPr>
          <w:rFonts w:ascii="Arial" w:hAnsi="Arial"/>
          <w:i/>
          <w:iCs/>
          <w:sz w:val="22"/>
          <w:u w:val="single"/>
          <w:lang w:val="es-ES"/>
        </w:rPr>
        <w:t>SEGURIDAD</w:t>
      </w:r>
      <w:r w:rsidR="00F51DA2">
        <w:rPr>
          <w:rFonts w:ascii="Arial" w:hAnsi="Arial"/>
          <w:i/>
          <w:iCs/>
          <w:sz w:val="22"/>
          <w:u w:val="single"/>
          <w:lang w:val="es-ES"/>
        </w:rPr>
        <w:t xml:space="preserve"> EN MENA</w:t>
      </w:r>
      <w:r w:rsidRPr="003D5FC1">
        <w:rPr>
          <w:rFonts w:ascii="Arial" w:hAnsi="Arial"/>
          <w:i/>
          <w:iCs/>
          <w:sz w:val="22"/>
          <w:u w:val="single"/>
          <w:lang w:val="es-ES"/>
        </w:rPr>
        <w:t>”</w:t>
      </w:r>
    </w:p>
    <w:p w14:paraId="4D0E21DA" w14:textId="77777777" w:rsidR="00D60AB6" w:rsidRDefault="00D60AB6" w:rsidP="00562E56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s-ES"/>
        </w:rPr>
      </w:pPr>
    </w:p>
    <w:p w14:paraId="32358B8D" w14:textId="2D638C33" w:rsidR="00D60AB6" w:rsidRDefault="003D5FC1" w:rsidP="00562E56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n-US"/>
        </w:rPr>
      </w:pPr>
      <w:r w:rsidRPr="00D12AC6">
        <w:rPr>
          <w:rFonts w:ascii="Arial" w:hAnsi="Arial"/>
          <w:sz w:val="22"/>
          <w:lang w:val="es-ES"/>
        </w:rPr>
        <w:t xml:space="preserve">ALVAREZ-OSSORIO, Ignacio (ed.) (2015): </w:t>
      </w:r>
      <w:r w:rsidRPr="00D12AC6">
        <w:rPr>
          <w:rFonts w:ascii="Arial" w:hAnsi="Arial"/>
          <w:i/>
          <w:sz w:val="22"/>
          <w:lang w:val="es-ES"/>
        </w:rPr>
        <w:t>La primavera árabe revisitada: retorno del autoritarismo, choque de islamismos</w:t>
      </w:r>
      <w:r w:rsidRPr="00D12AC6">
        <w:rPr>
          <w:rFonts w:ascii="Arial" w:hAnsi="Arial"/>
          <w:sz w:val="22"/>
          <w:lang w:val="es-ES"/>
        </w:rPr>
        <w:t xml:space="preserve">. </w:t>
      </w:r>
      <w:proofErr w:type="spellStart"/>
      <w:r w:rsidR="005C2748" w:rsidRPr="0058391A">
        <w:rPr>
          <w:rFonts w:ascii="Arial" w:hAnsi="Arial"/>
          <w:sz w:val="22"/>
          <w:lang w:val="en-US"/>
        </w:rPr>
        <w:t>Cizur</w:t>
      </w:r>
      <w:proofErr w:type="spellEnd"/>
      <w:r w:rsidR="005C2748" w:rsidRPr="0058391A">
        <w:rPr>
          <w:rFonts w:ascii="Arial" w:hAnsi="Arial"/>
          <w:sz w:val="22"/>
          <w:lang w:val="en-US"/>
        </w:rPr>
        <w:t xml:space="preserve"> </w:t>
      </w:r>
      <w:proofErr w:type="spellStart"/>
      <w:r w:rsidR="005C2748" w:rsidRPr="0058391A">
        <w:rPr>
          <w:rFonts w:ascii="Arial" w:hAnsi="Arial"/>
          <w:sz w:val="22"/>
          <w:lang w:val="en-US"/>
        </w:rPr>
        <w:t>Menor</w:t>
      </w:r>
      <w:proofErr w:type="spellEnd"/>
      <w:r w:rsidR="005C2748" w:rsidRPr="0058391A">
        <w:rPr>
          <w:rFonts w:ascii="Arial" w:hAnsi="Arial"/>
          <w:sz w:val="22"/>
          <w:lang w:val="en-US"/>
        </w:rPr>
        <w:t xml:space="preserve">, Na, </w:t>
      </w:r>
      <w:r w:rsidRPr="00472DAF">
        <w:rPr>
          <w:rFonts w:ascii="Arial" w:hAnsi="Arial"/>
          <w:sz w:val="22"/>
          <w:lang w:val="en-US"/>
        </w:rPr>
        <w:t xml:space="preserve">Editorial </w:t>
      </w:r>
      <w:proofErr w:type="spellStart"/>
      <w:r w:rsidRPr="00472DAF">
        <w:rPr>
          <w:rFonts w:ascii="Arial" w:hAnsi="Arial"/>
          <w:sz w:val="22"/>
          <w:lang w:val="en-US"/>
        </w:rPr>
        <w:t>Aranzadi</w:t>
      </w:r>
      <w:proofErr w:type="spellEnd"/>
      <w:r w:rsidR="005C2748">
        <w:rPr>
          <w:rFonts w:ascii="Arial" w:hAnsi="Arial"/>
          <w:sz w:val="22"/>
          <w:lang w:val="en-US"/>
        </w:rPr>
        <w:t xml:space="preserve"> (Thomson Reuters)</w:t>
      </w:r>
      <w:r w:rsidRPr="00472DAF">
        <w:rPr>
          <w:rFonts w:ascii="Arial" w:hAnsi="Arial"/>
          <w:sz w:val="22"/>
          <w:lang w:val="en-US"/>
        </w:rPr>
        <w:t>.</w:t>
      </w:r>
    </w:p>
    <w:p w14:paraId="5F0644DC" w14:textId="5D4DBAB0" w:rsidR="00FD0BB1" w:rsidRPr="00472DAF" w:rsidRDefault="00FD0BB1" w:rsidP="00562E56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n-US"/>
        </w:rPr>
      </w:pPr>
      <w:r w:rsidRPr="00FD0BB1">
        <w:rPr>
          <w:rFonts w:ascii="Arial" w:hAnsi="Arial"/>
          <w:sz w:val="22"/>
          <w:lang w:val="en-US"/>
        </w:rPr>
        <w:t xml:space="preserve">ÁLVAREZ-OSSORIO, Ignacio; BARREÑADA, </w:t>
      </w:r>
      <w:proofErr w:type="spellStart"/>
      <w:r w:rsidRPr="00FD0BB1">
        <w:rPr>
          <w:rFonts w:ascii="Arial" w:hAnsi="Arial"/>
          <w:sz w:val="22"/>
          <w:lang w:val="en-US"/>
        </w:rPr>
        <w:t>Isaías</w:t>
      </w:r>
      <w:proofErr w:type="spellEnd"/>
      <w:r w:rsidRPr="00FD0BB1">
        <w:rPr>
          <w:rFonts w:ascii="Arial" w:hAnsi="Arial"/>
          <w:sz w:val="22"/>
          <w:lang w:val="en-US"/>
        </w:rPr>
        <w:t xml:space="preserve">; MIJARES MOLINA, Laura (2021): </w:t>
      </w:r>
      <w:proofErr w:type="spellStart"/>
      <w:r w:rsidRPr="00FD0BB1">
        <w:rPr>
          <w:rFonts w:ascii="Arial" w:hAnsi="Arial"/>
          <w:i/>
          <w:iCs/>
          <w:sz w:val="22"/>
          <w:lang w:val="en-US"/>
        </w:rPr>
        <w:t>Movilizaciones</w:t>
      </w:r>
      <w:proofErr w:type="spellEnd"/>
      <w:r w:rsidRPr="00FD0BB1">
        <w:rPr>
          <w:rFonts w:ascii="Arial" w:hAnsi="Arial"/>
          <w:i/>
          <w:iCs/>
          <w:sz w:val="22"/>
          <w:lang w:val="en-US"/>
        </w:rPr>
        <w:t xml:space="preserve"> </w:t>
      </w:r>
      <w:proofErr w:type="spellStart"/>
      <w:r w:rsidRPr="00FD0BB1">
        <w:rPr>
          <w:rFonts w:ascii="Arial" w:hAnsi="Arial"/>
          <w:i/>
          <w:iCs/>
          <w:sz w:val="22"/>
          <w:lang w:val="en-US"/>
        </w:rPr>
        <w:t>populares</w:t>
      </w:r>
      <w:proofErr w:type="spellEnd"/>
      <w:r w:rsidRPr="00FD0BB1">
        <w:rPr>
          <w:rFonts w:ascii="Arial" w:hAnsi="Arial"/>
          <w:i/>
          <w:iCs/>
          <w:sz w:val="22"/>
          <w:lang w:val="en-US"/>
        </w:rPr>
        <w:t xml:space="preserve"> </w:t>
      </w:r>
      <w:proofErr w:type="spellStart"/>
      <w:r w:rsidRPr="00FD0BB1">
        <w:rPr>
          <w:rFonts w:ascii="Arial" w:hAnsi="Arial"/>
          <w:i/>
          <w:iCs/>
          <w:sz w:val="22"/>
          <w:lang w:val="en-US"/>
        </w:rPr>
        <w:t>tras</w:t>
      </w:r>
      <w:proofErr w:type="spellEnd"/>
      <w:r w:rsidRPr="00FD0BB1">
        <w:rPr>
          <w:rFonts w:ascii="Arial" w:hAnsi="Arial"/>
          <w:i/>
          <w:iCs/>
          <w:sz w:val="22"/>
          <w:lang w:val="en-US"/>
        </w:rPr>
        <w:t xml:space="preserve"> las </w:t>
      </w:r>
      <w:proofErr w:type="spellStart"/>
      <w:r w:rsidRPr="00FD0BB1">
        <w:rPr>
          <w:rFonts w:ascii="Arial" w:hAnsi="Arial"/>
          <w:i/>
          <w:iCs/>
          <w:sz w:val="22"/>
          <w:lang w:val="en-US"/>
        </w:rPr>
        <w:t>Primaveras</w:t>
      </w:r>
      <w:proofErr w:type="spellEnd"/>
      <w:r w:rsidRPr="00FD0BB1">
        <w:rPr>
          <w:rFonts w:ascii="Arial" w:hAnsi="Arial"/>
          <w:i/>
          <w:iCs/>
          <w:sz w:val="22"/>
          <w:lang w:val="en-US"/>
        </w:rPr>
        <w:t xml:space="preserve"> </w:t>
      </w:r>
      <w:proofErr w:type="spellStart"/>
      <w:r w:rsidRPr="00FD0BB1">
        <w:rPr>
          <w:rFonts w:ascii="Arial" w:hAnsi="Arial"/>
          <w:i/>
          <w:iCs/>
          <w:sz w:val="22"/>
          <w:lang w:val="en-US"/>
        </w:rPr>
        <w:t>Árabes</w:t>
      </w:r>
      <w:proofErr w:type="spellEnd"/>
      <w:r w:rsidRPr="00FD0BB1">
        <w:rPr>
          <w:rFonts w:ascii="Arial" w:hAnsi="Arial"/>
          <w:i/>
          <w:iCs/>
          <w:sz w:val="22"/>
          <w:lang w:val="en-US"/>
        </w:rPr>
        <w:t xml:space="preserve"> (2011-2021)</w:t>
      </w:r>
      <w:r w:rsidRPr="00FD0BB1">
        <w:rPr>
          <w:rFonts w:ascii="Arial" w:hAnsi="Arial"/>
          <w:sz w:val="22"/>
          <w:lang w:val="en-US"/>
        </w:rPr>
        <w:t xml:space="preserve">. Madrid: Los </w:t>
      </w:r>
      <w:proofErr w:type="spellStart"/>
      <w:r w:rsidRPr="00FD0BB1">
        <w:rPr>
          <w:rFonts w:ascii="Arial" w:hAnsi="Arial"/>
          <w:sz w:val="22"/>
          <w:lang w:val="en-US"/>
        </w:rPr>
        <w:t>Libros</w:t>
      </w:r>
      <w:proofErr w:type="spellEnd"/>
      <w:r w:rsidRPr="00FD0BB1">
        <w:rPr>
          <w:rFonts w:ascii="Arial" w:hAnsi="Arial"/>
          <w:sz w:val="22"/>
          <w:lang w:val="en-US"/>
        </w:rPr>
        <w:t xml:space="preserve"> de la </w:t>
      </w:r>
      <w:proofErr w:type="spellStart"/>
      <w:r w:rsidRPr="00FD0BB1">
        <w:rPr>
          <w:rFonts w:ascii="Arial" w:hAnsi="Arial"/>
          <w:sz w:val="22"/>
          <w:lang w:val="en-US"/>
        </w:rPr>
        <w:t>Catarata</w:t>
      </w:r>
      <w:proofErr w:type="spellEnd"/>
      <w:r w:rsidRPr="00FD0BB1">
        <w:rPr>
          <w:rFonts w:ascii="Arial" w:hAnsi="Arial"/>
          <w:sz w:val="22"/>
          <w:lang w:val="en-US"/>
        </w:rPr>
        <w:t xml:space="preserve"> (Mayor, 845).</w:t>
      </w:r>
    </w:p>
    <w:p w14:paraId="4B377484" w14:textId="77777777" w:rsidR="008276EA" w:rsidRPr="008276EA" w:rsidRDefault="008276EA" w:rsidP="003D5FC1">
      <w:pPr>
        <w:spacing w:line="220" w:lineRule="atLeast"/>
        <w:jc w:val="both"/>
        <w:rPr>
          <w:rFonts w:ascii="Arial" w:hAnsi="Arial"/>
          <w:sz w:val="22"/>
          <w:lang w:val="en-US"/>
        </w:rPr>
      </w:pPr>
      <w:r w:rsidRPr="008276EA">
        <w:rPr>
          <w:rFonts w:ascii="Arial" w:hAnsi="Arial"/>
          <w:sz w:val="22"/>
          <w:lang w:val="en-US"/>
        </w:rPr>
        <w:t xml:space="preserve">BILGIN, Pinar (2005): </w:t>
      </w:r>
      <w:r w:rsidRPr="008276EA">
        <w:rPr>
          <w:rFonts w:ascii="Arial" w:hAnsi="Arial"/>
          <w:i/>
          <w:iCs/>
          <w:sz w:val="22"/>
          <w:lang w:val="en-US"/>
        </w:rPr>
        <w:t>Regional security in the Middle East. A critical perspective</w:t>
      </w:r>
      <w:r>
        <w:rPr>
          <w:rFonts w:ascii="Arial" w:hAnsi="Arial"/>
          <w:sz w:val="22"/>
          <w:lang w:val="en-US"/>
        </w:rPr>
        <w:t>, Abingdon, R.U.:</w:t>
      </w:r>
      <w:r w:rsidRPr="008276EA">
        <w:rPr>
          <w:rFonts w:ascii="Arial" w:hAnsi="Arial"/>
          <w:sz w:val="22"/>
          <w:lang w:val="en-US"/>
        </w:rPr>
        <w:t xml:space="preserve"> Routledge Curzon.</w:t>
      </w:r>
    </w:p>
    <w:p w14:paraId="297DD30E" w14:textId="77777777" w:rsidR="003D5FC1" w:rsidRPr="00D12AC6" w:rsidRDefault="003D5FC1" w:rsidP="003D5FC1">
      <w:pPr>
        <w:spacing w:line="220" w:lineRule="atLeast"/>
        <w:jc w:val="both"/>
        <w:rPr>
          <w:rFonts w:ascii="Arial" w:hAnsi="Arial"/>
          <w:sz w:val="22"/>
        </w:rPr>
      </w:pPr>
      <w:r w:rsidRPr="00D12AC6">
        <w:rPr>
          <w:rFonts w:ascii="Arial" w:hAnsi="Arial"/>
          <w:sz w:val="22"/>
        </w:rPr>
        <w:t xml:space="preserve">BOZARSLAN, </w:t>
      </w:r>
      <w:proofErr w:type="spellStart"/>
      <w:r w:rsidRPr="00D12AC6">
        <w:rPr>
          <w:rFonts w:ascii="Arial" w:hAnsi="Arial"/>
          <w:sz w:val="22"/>
        </w:rPr>
        <w:t>Hamit</w:t>
      </w:r>
      <w:proofErr w:type="spellEnd"/>
      <w:r w:rsidRPr="00D12AC6">
        <w:rPr>
          <w:rFonts w:ascii="Arial" w:hAnsi="Arial"/>
          <w:sz w:val="22"/>
        </w:rPr>
        <w:t xml:space="preserve"> (2009): </w:t>
      </w:r>
      <w:r w:rsidRPr="00D12AC6">
        <w:rPr>
          <w:rFonts w:ascii="Arial" w:hAnsi="Arial"/>
          <w:i/>
          <w:sz w:val="22"/>
        </w:rPr>
        <w:t>Una historia de la violencia en Oriente Medio. Del fin del Imperio Otomano a Al Qaeda</w:t>
      </w:r>
      <w:r w:rsidRPr="00D12AC6">
        <w:rPr>
          <w:rFonts w:ascii="Arial" w:hAnsi="Arial"/>
          <w:sz w:val="22"/>
        </w:rPr>
        <w:t>. Barcelona: Península.</w:t>
      </w:r>
    </w:p>
    <w:p w14:paraId="00E6F222" w14:textId="68DEE19C" w:rsidR="00282248" w:rsidRPr="00282248" w:rsidRDefault="00282248" w:rsidP="00282248">
      <w:pPr>
        <w:spacing w:line="200" w:lineRule="atLeast"/>
        <w:jc w:val="both"/>
        <w:rPr>
          <w:rFonts w:ascii="Arial" w:hAnsi="Arial"/>
          <w:sz w:val="22"/>
          <w:szCs w:val="22"/>
          <w:lang w:val="es-ES"/>
        </w:rPr>
      </w:pPr>
      <w:r w:rsidRPr="00282248">
        <w:rPr>
          <w:rFonts w:ascii="Arial" w:hAnsi="Arial"/>
          <w:sz w:val="22"/>
          <w:szCs w:val="22"/>
          <w:lang w:val="es-ES"/>
        </w:rPr>
        <w:t xml:space="preserve">BUSTOS GARCÍA DE CASTRO, </w:t>
      </w:r>
      <w:proofErr w:type="gramStart"/>
      <w:r w:rsidRPr="00282248">
        <w:rPr>
          <w:rFonts w:ascii="Arial" w:hAnsi="Arial"/>
          <w:sz w:val="22"/>
          <w:szCs w:val="22"/>
          <w:lang w:val="es-ES"/>
        </w:rPr>
        <w:t>Rafael  (</w:t>
      </w:r>
      <w:proofErr w:type="gramEnd"/>
      <w:r w:rsidRPr="00282248">
        <w:rPr>
          <w:rFonts w:ascii="Arial" w:hAnsi="Arial"/>
          <w:sz w:val="22"/>
          <w:szCs w:val="22"/>
          <w:lang w:val="es-ES"/>
        </w:rPr>
        <w:t xml:space="preserve">2018): "Los Hermanos Musulmanes en el escenario </w:t>
      </w:r>
      <w:proofErr w:type="spellStart"/>
      <w:r w:rsidRPr="00282248">
        <w:rPr>
          <w:rFonts w:ascii="Arial" w:hAnsi="Arial"/>
          <w:sz w:val="22"/>
          <w:szCs w:val="22"/>
          <w:lang w:val="es-ES"/>
        </w:rPr>
        <w:t>post-primavera</w:t>
      </w:r>
      <w:proofErr w:type="spellEnd"/>
      <w:r w:rsidRPr="00282248">
        <w:rPr>
          <w:rFonts w:ascii="Arial" w:hAnsi="Arial"/>
          <w:sz w:val="22"/>
          <w:szCs w:val="22"/>
          <w:lang w:val="es-ES"/>
        </w:rPr>
        <w:t xml:space="preserve"> árabe: recomposición de alianzas y estrategias de supervivencia", </w:t>
      </w:r>
      <w:r w:rsidRPr="00282248">
        <w:rPr>
          <w:rFonts w:ascii="Arial" w:hAnsi="Arial"/>
          <w:i/>
          <w:iCs/>
          <w:sz w:val="22"/>
          <w:szCs w:val="22"/>
          <w:lang w:val="es-ES"/>
        </w:rPr>
        <w:t>Política y Sociedad</w:t>
      </w:r>
      <w:r w:rsidRPr="00282248">
        <w:rPr>
          <w:rFonts w:ascii="Arial" w:hAnsi="Arial"/>
          <w:sz w:val="22"/>
          <w:szCs w:val="22"/>
          <w:lang w:val="es-ES"/>
        </w:rPr>
        <w:t>, 55, 3, 755-82.</w:t>
      </w:r>
    </w:p>
    <w:p w14:paraId="5B169787" w14:textId="6A70B544" w:rsidR="006112C2" w:rsidRPr="00472DAF" w:rsidRDefault="006112C2" w:rsidP="006112C2">
      <w:pPr>
        <w:spacing w:line="200" w:lineRule="atLeast"/>
        <w:rPr>
          <w:rFonts w:ascii="Arial" w:hAnsi="Arial"/>
          <w:sz w:val="22"/>
          <w:lang w:val="en-US"/>
        </w:rPr>
      </w:pPr>
      <w:r w:rsidRPr="00D12AC6">
        <w:rPr>
          <w:rFonts w:ascii="Arial" w:hAnsi="Arial"/>
          <w:sz w:val="22"/>
          <w:szCs w:val="22"/>
        </w:rPr>
        <w:t xml:space="preserve">COCKBURN, Patrick (2016): </w:t>
      </w:r>
      <w:r w:rsidRPr="00D12AC6">
        <w:rPr>
          <w:rFonts w:ascii="Arial" w:hAnsi="Arial"/>
          <w:i/>
          <w:sz w:val="22"/>
          <w:szCs w:val="22"/>
        </w:rPr>
        <w:t>La era de la Yihad. El Estado Islámico y la guerra por Oriente Medio</w:t>
      </w:r>
      <w:r w:rsidRPr="00D12AC6">
        <w:rPr>
          <w:rFonts w:ascii="Arial" w:hAnsi="Arial"/>
          <w:sz w:val="22"/>
          <w:szCs w:val="22"/>
        </w:rPr>
        <w:t xml:space="preserve">. </w:t>
      </w:r>
      <w:r w:rsidRPr="00472DAF">
        <w:rPr>
          <w:rFonts w:ascii="Arial" w:hAnsi="Arial"/>
          <w:sz w:val="22"/>
          <w:szCs w:val="22"/>
          <w:lang w:val="en-US"/>
        </w:rPr>
        <w:t xml:space="preserve">Madrid: </w:t>
      </w:r>
      <w:proofErr w:type="spellStart"/>
      <w:r w:rsidRPr="00472DAF">
        <w:rPr>
          <w:rFonts w:ascii="Arial" w:hAnsi="Arial"/>
          <w:sz w:val="22"/>
          <w:szCs w:val="22"/>
          <w:lang w:val="en-US"/>
        </w:rPr>
        <w:t>Capitán</w:t>
      </w:r>
      <w:proofErr w:type="spellEnd"/>
      <w:r w:rsidRPr="00472DAF">
        <w:rPr>
          <w:rFonts w:ascii="Arial" w:hAnsi="Arial"/>
          <w:sz w:val="22"/>
          <w:szCs w:val="22"/>
          <w:lang w:val="en-US"/>
        </w:rPr>
        <w:t xml:space="preserve"> Swing.</w:t>
      </w:r>
    </w:p>
    <w:p w14:paraId="0CBFEEE9" w14:textId="77777777" w:rsidR="006112C2" w:rsidRPr="006112C2" w:rsidRDefault="006112C2" w:rsidP="006112C2">
      <w:pPr>
        <w:spacing w:line="220" w:lineRule="atLeast"/>
        <w:jc w:val="both"/>
        <w:rPr>
          <w:rFonts w:ascii="Arial" w:hAnsi="Arial"/>
          <w:sz w:val="22"/>
          <w:lang w:val="es-ES"/>
        </w:rPr>
      </w:pPr>
      <w:r w:rsidRPr="00D12AC6">
        <w:rPr>
          <w:rFonts w:ascii="Arial" w:hAnsi="Arial" w:cs="Arial"/>
          <w:color w:val="000000"/>
          <w:sz w:val="22"/>
          <w:lang w:val="en-US"/>
        </w:rPr>
        <w:t xml:space="preserve">GAUB, Florence (2016): </w:t>
      </w:r>
      <w:r w:rsidRPr="00D12AC6">
        <w:rPr>
          <w:rFonts w:ascii="Arial" w:hAnsi="Arial" w:cs="Arial"/>
          <w:i/>
          <w:color w:val="000000"/>
          <w:sz w:val="22"/>
          <w:lang w:val="en-US"/>
        </w:rPr>
        <w:t>Guardians of the Arab State. When militaries intervene in Politics</w:t>
      </w:r>
      <w:r w:rsidRPr="00D12AC6">
        <w:rPr>
          <w:rFonts w:ascii="Arial" w:hAnsi="Arial" w:cs="Arial"/>
          <w:color w:val="000000"/>
          <w:sz w:val="22"/>
          <w:lang w:val="en-US"/>
        </w:rPr>
        <w:t xml:space="preserve">, </w:t>
      </w:r>
      <w:r w:rsidRPr="00120187">
        <w:rPr>
          <w:rFonts w:ascii="Arial" w:hAnsi="Arial" w:cs="Arial"/>
          <w:i/>
          <w:iCs/>
          <w:color w:val="000000"/>
          <w:sz w:val="22"/>
          <w:lang w:val="en-US"/>
        </w:rPr>
        <w:t>from Iraq to Mauritania</w:t>
      </w:r>
      <w:r w:rsidRPr="00D12AC6">
        <w:rPr>
          <w:rFonts w:ascii="Arial" w:hAnsi="Arial" w:cs="Arial"/>
          <w:color w:val="000000"/>
          <w:sz w:val="22"/>
          <w:lang w:val="en-US"/>
        </w:rPr>
        <w:t xml:space="preserve">. </w:t>
      </w:r>
      <w:proofErr w:type="spellStart"/>
      <w:r w:rsidRPr="006112C2">
        <w:rPr>
          <w:rFonts w:ascii="Arial" w:hAnsi="Arial" w:cs="Arial"/>
          <w:color w:val="000000"/>
          <w:sz w:val="22"/>
          <w:lang w:val="es-ES"/>
        </w:rPr>
        <w:t>Hurst</w:t>
      </w:r>
      <w:proofErr w:type="spellEnd"/>
      <w:r w:rsidRPr="006112C2">
        <w:rPr>
          <w:rFonts w:ascii="Arial" w:hAnsi="Arial" w:cs="Arial"/>
          <w:color w:val="000000"/>
          <w:sz w:val="22"/>
          <w:lang w:val="es-ES"/>
        </w:rPr>
        <w:t>.</w:t>
      </w:r>
    </w:p>
    <w:p w14:paraId="3A3D2475" w14:textId="77777777" w:rsidR="006112C2" w:rsidRPr="00472DAF" w:rsidRDefault="006112C2" w:rsidP="006112C2">
      <w:pPr>
        <w:widowControl w:val="0"/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color w:val="000000"/>
          <w:sz w:val="22"/>
          <w:lang w:val="es-ES"/>
        </w:rPr>
      </w:pPr>
      <w:r w:rsidRPr="00D12AC6">
        <w:rPr>
          <w:rFonts w:ascii="Arial" w:hAnsi="Arial" w:cs="Arial"/>
          <w:color w:val="000000"/>
          <w:sz w:val="22"/>
        </w:rPr>
        <w:t xml:space="preserve">IZQUIERDO BRICHS, Ferrán (ed.) (2009): </w:t>
      </w:r>
      <w:r w:rsidRPr="00D12AC6">
        <w:rPr>
          <w:rFonts w:ascii="Arial" w:hAnsi="Arial" w:cs="Arial"/>
          <w:i/>
          <w:color w:val="000000"/>
          <w:sz w:val="22"/>
        </w:rPr>
        <w:t>Poder y regímenes en el mundo árabe</w:t>
      </w:r>
      <w:r w:rsidRPr="00D12AC6">
        <w:rPr>
          <w:rFonts w:ascii="Arial" w:hAnsi="Arial" w:cs="Arial"/>
          <w:color w:val="000000"/>
          <w:sz w:val="22"/>
        </w:rPr>
        <w:t xml:space="preserve">. </w:t>
      </w:r>
      <w:r w:rsidRPr="00472DAF">
        <w:rPr>
          <w:rFonts w:ascii="Arial" w:hAnsi="Arial" w:cs="Arial"/>
          <w:color w:val="000000"/>
          <w:sz w:val="22"/>
          <w:lang w:val="es-ES"/>
        </w:rPr>
        <w:t>Barcelona: Bellaterra y Fundación CIDOB.</w:t>
      </w:r>
    </w:p>
    <w:p w14:paraId="56AC5EBD" w14:textId="77777777" w:rsidR="00281117" w:rsidRDefault="00281117" w:rsidP="00150934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s-ES"/>
        </w:rPr>
      </w:pPr>
      <w:r w:rsidRPr="00281117">
        <w:rPr>
          <w:rFonts w:ascii="Arial" w:hAnsi="Arial"/>
          <w:sz w:val="22"/>
          <w:lang w:val="es-ES"/>
        </w:rPr>
        <w:t>IZQUIERDO BRICHS, Ferran</w:t>
      </w:r>
      <w:r>
        <w:rPr>
          <w:rFonts w:ascii="Arial" w:hAnsi="Arial"/>
          <w:sz w:val="22"/>
          <w:lang w:val="es-ES"/>
        </w:rPr>
        <w:t xml:space="preserve"> (ed.)</w:t>
      </w:r>
      <w:r w:rsidRPr="00281117">
        <w:rPr>
          <w:rFonts w:ascii="Arial" w:hAnsi="Arial"/>
          <w:sz w:val="22"/>
          <w:lang w:val="es-ES"/>
        </w:rPr>
        <w:t xml:space="preserve"> (2013</w:t>
      </w:r>
      <w:r w:rsidRPr="00281117">
        <w:rPr>
          <w:rFonts w:ascii="Arial" w:hAnsi="Arial"/>
          <w:i/>
          <w:iCs/>
          <w:sz w:val="22"/>
          <w:lang w:val="es-ES"/>
        </w:rPr>
        <w:t>): El islam político en el Mediterráneo: radiografía de una evolución</w:t>
      </w:r>
      <w:r w:rsidRPr="00281117">
        <w:rPr>
          <w:rFonts w:ascii="Arial" w:hAnsi="Arial"/>
          <w:sz w:val="22"/>
          <w:lang w:val="es-ES"/>
        </w:rPr>
        <w:t xml:space="preserve">, Barcelona, CIDOB distribuido por </w:t>
      </w:r>
      <w:proofErr w:type="spellStart"/>
      <w:r w:rsidRPr="00281117">
        <w:rPr>
          <w:rFonts w:ascii="Arial" w:hAnsi="Arial"/>
          <w:sz w:val="22"/>
          <w:lang w:val="es-ES"/>
        </w:rPr>
        <w:t>Edicions</w:t>
      </w:r>
      <w:proofErr w:type="spellEnd"/>
      <w:r w:rsidRPr="00281117">
        <w:rPr>
          <w:rFonts w:ascii="Arial" w:hAnsi="Arial"/>
          <w:sz w:val="22"/>
          <w:lang w:val="es-ES"/>
        </w:rPr>
        <w:t xml:space="preserve"> Bellaterra.</w:t>
      </w:r>
    </w:p>
    <w:p w14:paraId="2DBB6861" w14:textId="77777777" w:rsidR="00281117" w:rsidRPr="00281117" w:rsidRDefault="00281117" w:rsidP="00281117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s-ES"/>
        </w:rPr>
      </w:pPr>
      <w:r w:rsidRPr="00281117">
        <w:rPr>
          <w:rFonts w:ascii="Arial" w:hAnsi="Arial"/>
          <w:sz w:val="22"/>
          <w:lang w:val="es-ES"/>
        </w:rPr>
        <w:t>PA</w:t>
      </w:r>
      <w:r>
        <w:rPr>
          <w:rFonts w:ascii="Arial" w:hAnsi="Arial"/>
          <w:sz w:val="22"/>
          <w:lang w:val="es-ES"/>
        </w:rPr>
        <w:t xml:space="preserve">REJO, </w:t>
      </w:r>
      <w:proofErr w:type="spellStart"/>
      <w:r>
        <w:rPr>
          <w:rFonts w:ascii="Arial" w:hAnsi="Arial"/>
          <w:sz w:val="22"/>
          <w:lang w:val="es-ES"/>
        </w:rPr>
        <w:t>Mª</w:t>
      </w:r>
      <w:proofErr w:type="spellEnd"/>
      <w:r>
        <w:rPr>
          <w:rFonts w:ascii="Arial" w:hAnsi="Arial"/>
          <w:sz w:val="22"/>
          <w:lang w:val="es-ES"/>
        </w:rPr>
        <w:t xml:space="preserve"> Angustias (ed.)</w:t>
      </w:r>
      <w:r w:rsidRPr="00281117">
        <w:rPr>
          <w:rFonts w:ascii="Arial" w:hAnsi="Arial"/>
          <w:sz w:val="22"/>
          <w:lang w:val="es-ES"/>
        </w:rPr>
        <w:t xml:space="preserve">. (2010): </w:t>
      </w:r>
      <w:r w:rsidRPr="00281117">
        <w:rPr>
          <w:rFonts w:ascii="Arial" w:hAnsi="Arial"/>
          <w:i/>
          <w:iCs/>
          <w:sz w:val="22"/>
          <w:lang w:val="es-ES"/>
        </w:rPr>
        <w:t>Entre el autoritarismo y la democracia. Los procesos electorales en el Magreb</w:t>
      </w:r>
      <w:r>
        <w:rPr>
          <w:rFonts w:ascii="Arial" w:hAnsi="Arial"/>
          <w:sz w:val="22"/>
          <w:lang w:val="es-ES"/>
        </w:rPr>
        <w:t>, Barcelona: Ediciones Bellaterra</w:t>
      </w:r>
      <w:r w:rsidRPr="00281117">
        <w:rPr>
          <w:rFonts w:ascii="Arial" w:hAnsi="Arial"/>
          <w:sz w:val="22"/>
          <w:lang w:val="es-ES"/>
        </w:rPr>
        <w:t>.</w:t>
      </w:r>
    </w:p>
    <w:p w14:paraId="09A0246A" w14:textId="77777777" w:rsidR="003D5FC1" w:rsidRPr="00150934" w:rsidRDefault="00150934" w:rsidP="00150934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n-US"/>
        </w:rPr>
      </w:pPr>
      <w:r w:rsidRPr="00281117">
        <w:rPr>
          <w:rFonts w:ascii="Arial" w:hAnsi="Arial"/>
          <w:sz w:val="22"/>
          <w:lang w:val="es-ES"/>
        </w:rPr>
        <w:t xml:space="preserve">SZMOLKA, Inmaculada (ed.). </w:t>
      </w:r>
      <w:r w:rsidRPr="00150934">
        <w:rPr>
          <w:rFonts w:ascii="Arial" w:hAnsi="Arial"/>
          <w:sz w:val="22"/>
          <w:lang w:val="en-US"/>
        </w:rPr>
        <w:t xml:space="preserve">(2017): </w:t>
      </w:r>
      <w:r w:rsidRPr="00150934">
        <w:rPr>
          <w:rFonts w:ascii="Arial" w:hAnsi="Arial"/>
          <w:i/>
          <w:iCs/>
          <w:sz w:val="22"/>
          <w:lang w:val="en-US"/>
        </w:rPr>
        <w:t>Political Change in the Middle East and North Africa: After the Arab Spring</w:t>
      </w:r>
      <w:r>
        <w:rPr>
          <w:rFonts w:ascii="Arial" w:hAnsi="Arial"/>
          <w:sz w:val="22"/>
          <w:lang w:val="en-US"/>
        </w:rPr>
        <w:t>, Edinburgh: Edinburgh University Press.</w:t>
      </w:r>
    </w:p>
    <w:p w14:paraId="5FA19B72" w14:textId="77777777" w:rsidR="00D60AB6" w:rsidRPr="00150934" w:rsidRDefault="00D60AB6" w:rsidP="00562E56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n-US"/>
        </w:rPr>
      </w:pPr>
    </w:p>
    <w:p w14:paraId="55D5534F" w14:textId="2FBD2A85" w:rsidR="00D60AB6" w:rsidRPr="00F51DA2" w:rsidRDefault="00D60AB6" w:rsidP="00562E56">
      <w:pPr>
        <w:pStyle w:val="Textoindependiente2"/>
        <w:spacing w:after="0" w:line="220" w:lineRule="atLeast"/>
        <w:jc w:val="both"/>
        <w:rPr>
          <w:rFonts w:ascii="Arial" w:hAnsi="Arial"/>
          <w:i/>
          <w:iCs/>
          <w:sz w:val="22"/>
          <w:u w:val="single"/>
          <w:lang w:val="es-ES"/>
        </w:rPr>
      </w:pPr>
      <w:proofErr w:type="gramStart"/>
      <w:r w:rsidRPr="00F51DA2">
        <w:rPr>
          <w:rFonts w:ascii="Arial" w:hAnsi="Arial"/>
          <w:i/>
          <w:iCs/>
          <w:sz w:val="22"/>
          <w:u w:val="single"/>
          <w:lang w:val="es-ES"/>
        </w:rPr>
        <w:t>PARTE</w:t>
      </w:r>
      <w:r w:rsidR="00B259FE" w:rsidRPr="00F51DA2">
        <w:rPr>
          <w:rFonts w:ascii="Arial" w:hAnsi="Arial"/>
          <w:i/>
          <w:iCs/>
          <w:sz w:val="22"/>
          <w:u w:val="single"/>
          <w:lang w:val="es-ES"/>
        </w:rPr>
        <w:t xml:space="preserve"> </w:t>
      </w:r>
      <w:r w:rsidRPr="00F51DA2">
        <w:rPr>
          <w:rFonts w:ascii="Arial" w:hAnsi="Arial"/>
          <w:i/>
          <w:iCs/>
          <w:sz w:val="22"/>
          <w:u w:val="single"/>
          <w:lang w:val="es-ES"/>
        </w:rPr>
        <w:t xml:space="preserve"> “</w:t>
      </w:r>
      <w:proofErr w:type="gramEnd"/>
      <w:r w:rsidRPr="00F51DA2">
        <w:rPr>
          <w:rFonts w:ascii="Arial" w:hAnsi="Arial"/>
          <w:i/>
          <w:iCs/>
          <w:sz w:val="22"/>
          <w:u w:val="single"/>
          <w:lang w:val="es-ES"/>
        </w:rPr>
        <w:t>DESARROLLO</w:t>
      </w:r>
      <w:r w:rsidR="00F51DA2" w:rsidRPr="00F51DA2">
        <w:rPr>
          <w:rFonts w:ascii="Arial" w:hAnsi="Arial"/>
          <w:i/>
          <w:iCs/>
          <w:sz w:val="22"/>
          <w:u w:val="single"/>
          <w:lang w:val="es-ES"/>
        </w:rPr>
        <w:t xml:space="preserve"> Y MEDIOAMBIENTE EN MENA</w:t>
      </w:r>
      <w:r w:rsidRPr="00F51DA2">
        <w:rPr>
          <w:rFonts w:ascii="Arial" w:hAnsi="Arial"/>
          <w:i/>
          <w:iCs/>
          <w:sz w:val="22"/>
          <w:u w:val="single"/>
          <w:lang w:val="es-ES"/>
        </w:rPr>
        <w:t>”</w:t>
      </w:r>
    </w:p>
    <w:p w14:paraId="73E9D0F1" w14:textId="77777777" w:rsidR="00D60AB6" w:rsidRPr="00F51DA2" w:rsidRDefault="00D60AB6" w:rsidP="00562E56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s-ES"/>
        </w:rPr>
      </w:pPr>
    </w:p>
    <w:p w14:paraId="6C01A62F" w14:textId="77777777" w:rsidR="00A2052B" w:rsidRDefault="00A2052B" w:rsidP="00A2052B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s-ES"/>
        </w:rPr>
      </w:pPr>
      <w:r w:rsidRPr="004632C0">
        <w:rPr>
          <w:rFonts w:ascii="Arial" w:hAnsi="Arial"/>
          <w:sz w:val="22"/>
          <w:lang w:val="en-US"/>
        </w:rPr>
        <w:t xml:space="preserve">ARAB HUMAN DEVELOPMENT REPORTS. UNDP/PNUD. </w:t>
      </w:r>
      <w:r w:rsidRPr="00A2052B">
        <w:rPr>
          <w:rFonts w:ascii="Arial" w:hAnsi="Arial"/>
          <w:sz w:val="22"/>
          <w:lang w:val="es-ES"/>
        </w:rPr>
        <w:t xml:space="preserve">Publicación </w:t>
      </w:r>
      <w:r>
        <w:rPr>
          <w:rFonts w:ascii="Arial" w:hAnsi="Arial"/>
          <w:sz w:val="22"/>
          <w:lang w:val="es-ES"/>
        </w:rPr>
        <w:t xml:space="preserve">de NNUU </w:t>
      </w:r>
      <w:r w:rsidRPr="00A2052B">
        <w:rPr>
          <w:rFonts w:ascii="Arial" w:hAnsi="Arial"/>
          <w:sz w:val="22"/>
          <w:lang w:val="es-ES"/>
        </w:rPr>
        <w:t>seriada con varias ediciones</w:t>
      </w:r>
      <w:r>
        <w:rPr>
          <w:rFonts w:ascii="Arial" w:hAnsi="Arial"/>
          <w:sz w:val="22"/>
          <w:lang w:val="es-ES"/>
        </w:rPr>
        <w:t>, la última de noviembre de 2016</w:t>
      </w:r>
      <w:r w:rsidRPr="00A2052B">
        <w:rPr>
          <w:rFonts w:ascii="Arial" w:hAnsi="Arial"/>
          <w:sz w:val="22"/>
          <w:lang w:val="es-ES"/>
        </w:rPr>
        <w:t>.</w:t>
      </w:r>
      <w:r>
        <w:rPr>
          <w:rFonts w:ascii="Arial" w:hAnsi="Arial"/>
          <w:sz w:val="22"/>
          <w:lang w:val="es-ES"/>
        </w:rPr>
        <w:t xml:space="preserve"> Disponible en: </w:t>
      </w:r>
      <w:hyperlink r:id="rId12" w:history="1">
        <w:r w:rsidRPr="00052C4A">
          <w:rPr>
            <w:rStyle w:val="Hipervnculo"/>
            <w:rFonts w:ascii="Arial" w:hAnsi="Arial"/>
            <w:sz w:val="22"/>
            <w:lang w:val="es-ES"/>
          </w:rPr>
          <w:t>http://www.arab-hdr.org/</w:t>
        </w:r>
      </w:hyperlink>
      <w:r>
        <w:rPr>
          <w:rFonts w:ascii="Arial" w:hAnsi="Arial"/>
          <w:sz w:val="22"/>
          <w:lang w:val="es-ES"/>
        </w:rPr>
        <w:t xml:space="preserve"> </w:t>
      </w:r>
    </w:p>
    <w:p w14:paraId="16514400" w14:textId="77777777" w:rsidR="00881930" w:rsidRPr="00CA2554" w:rsidRDefault="00881930" w:rsidP="00A2052B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n-US"/>
        </w:rPr>
      </w:pPr>
      <w:r w:rsidRPr="00881930">
        <w:rPr>
          <w:rFonts w:ascii="Arial" w:hAnsi="Arial"/>
          <w:sz w:val="22"/>
          <w:lang w:val="es-ES"/>
        </w:rPr>
        <w:t xml:space="preserve">AYEB, HABIB. (2011). </w:t>
      </w:r>
      <w:r w:rsidR="00BA716F">
        <w:rPr>
          <w:rFonts w:ascii="Arial" w:hAnsi="Arial"/>
          <w:i/>
          <w:iCs/>
          <w:sz w:val="22"/>
          <w:lang w:val="es-ES"/>
        </w:rPr>
        <w:t>El agua en el mundo árabe</w:t>
      </w:r>
      <w:r w:rsidRPr="00881930">
        <w:rPr>
          <w:rFonts w:ascii="Arial" w:hAnsi="Arial"/>
          <w:i/>
          <w:iCs/>
          <w:sz w:val="22"/>
          <w:lang w:val="es-ES"/>
        </w:rPr>
        <w:t>: percepciones globales y realidades locales</w:t>
      </w:r>
      <w:r w:rsidRPr="00881930">
        <w:rPr>
          <w:rFonts w:ascii="Arial" w:hAnsi="Arial"/>
          <w:sz w:val="22"/>
          <w:lang w:val="es-ES"/>
        </w:rPr>
        <w:t xml:space="preserve">. </w:t>
      </w:r>
      <w:r w:rsidRPr="00CA2554">
        <w:rPr>
          <w:rFonts w:ascii="Arial" w:hAnsi="Arial"/>
          <w:sz w:val="22"/>
          <w:lang w:val="en-US"/>
        </w:rPr>
        <w:t xml:space="preserve">Casa </w:t>
      </w:r>
      <w:proofErr w:type="spellStart"/>
      <w:r w:rsidRPr="00CA2554">
        <w:rPr>
          <w:rFonts w:ascii="Arial" w:hAnsi="Arial"/>
          <w:sz w:val="22"/>
          <w:lang w:val="en-US"/>
        </w:rPr>
        <w:t>Árabe</w:t>
      </w:r>
      <w:proofErr w:type="spellEnd"/>
      <w:r w:rsidRPr="00CA2554">
        <w:rPr>
          <w:rFonts w:ascii="Arial" w:hAnsi="Arial"/>
          <w:sz w:val="22"/>
          <w:lang w:val="en-US"/>
        </w:rPr>
        <w:t>-IEAM. Madrid.</w:t>
      </w:r>
    </w:p>
    <w:p w14:paraId="46AA6F45" w14:textId="7AAABA23" w:rsidR="00A2052B" w:rsidRPr="008974C6" w:rsidRDefault="00093E12" w:rsidP="00A2052B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n-US"/>
        </w:rPr>
      </w:pPr>
      <w:r>
        <w:rPr>
          <w:rFonts w:ascii="Arial" w:hAnsi="Arial"/>
          <w:sz w:val="22"/>
          <w:lang w:val="en-US"/>
        </w:rPr>
        <w:t xml:space="preserve">BABAR, Zahra y </w:t>
      </w:r>
      <w:r w:rsidR="008974C6" w:rsidRPr="008974C6">
        <w:rPr>
          <w:rFonts w:ascii="Arial" w:hAnsi="Arial"/>
          <w:sz w:val="22"/>
          <w:lang w:val="en-US"/>
        </w:rPr>
        <w:t xml:space="preserve">MIRGANI, Suzi (2014): </w:t>
      </w:r>
      <w:r w:rsidR="008974C6" w:rsidRPr="008974C6">
        <w:rPr>
          <w:rFonts w:ascii="Arial" w:hAnsi="Arial"/>
          <w:i/>
          <w:iCs/>
          <w:sz w:val="22"/>
          <w:lang w:val="en-US"/>
        </w:rPr>
        <w:t>Food security in the Middle East</w:t>
      </w:r>
      <w:r w:rsidR="008974C6">
        <w:rPr>
          <w:rFonts w:ascii="Arial" w:hAnsi="Arial"/>
          <w:sz w:val="22"/>
          <w:lang w:val="en-US"/>
        </w:rPr>
        <w:t>, London:</w:t>
      </w:r>
      <w:r w:rsidR="008974C6" w:rsidRPr="008974C6">
        <w:rPr>
          <w:rFonts w:ascii="Arial" w:hAnsi="Arial"/>
          <w:sz w:val="22"/>
          <w:lang w:val="en-US"/>
        </w:rPr>
        <w:t xml:space="preserve"> Hurst &amp; Company.</w:t>
      </w:r>
    </w:p>
    <w:p w14:paraId="53F4E8BF" w14:textId="2180DE63" w:rsidR="00291E84" w:rsidRPr="00B259FE" w:rsidRDefault="00093E12" w:rsidP="00B259FE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s-ES"/>
        </w:rPr>
      </w:pPr>
      <w:r>
        <w:rPr>
          <w:rFonts w:ascii="Arial" w:hAnsi="Arial"/>
          <w:sz w:val="22"/>
          <w:lang w:val="es-ES"/>
        </w:rPr>
        <w:t>BUSTOS GARCÍA DE CASTRO, RAFAEL</w:t>
      </w:r>
      <w:r w:rsidR="002F0706" w:rsidRPr="002F0706">
        <w:rPr>
          <w:rFonts w:ascii="Arial" w:hAnsi="Arial"/>
          <w:sz w:val="22"/>
          <w:lang w:val="es-ES"/>
        </w:rPr>
        <w:t xml:space="preserve">, OROZCO, OLIVIA Y WITTE, LOTHAR. (2011). </w:t>
      </w:r>
      <w:r w:rsidR="002F0706" w:rsidRPr="002F0706">
        <w:rPr>
          <w:rFonts w:ascii="Arial" w:hAnsi="Arial"/>
          <w:i/>
          <w:iCs/>
          <w:sz w:val="22"/>
          <w:lang w:val="es-ES"/>
        </w:rPr>
        <w:t>El Magreb y las migraciones subsaharianas. El papel de los sindicatos y las asociaciones</w:t>
      </w:r>
      <w:r w:rsidR="002F0706" w:rsidRPr="002F0706">
        <w:rPr>
          <w:rFonts w:ascii="Arial" w:hAnsi="Arial"/>
          <w:sz w:val="22"/>
          <w:lang w:val="es-ES"/>
        </w:rPr>
        <w:t>. Madrid. Casa Árabe. 225. Disponible en: https://novact.org/wp-content/uploads/2012/09/el_magreb_final.pdf.</w:t>
      </w:r>
    </w:p>
    <w:p w14:paraId="02A5E24C" w14:textId="77777777" w:rsidR="00A2052B" w:rsidRDefault="002A18A8" w:rsidP="00562E56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n-US"/>
        </w:rPr>
      </w:pPr>
      <w:r>
        <w:rPr>
          <w:rFonts w:ascii="Arial" w:hAnsi="Arial"/>
          <w:sz w:val="22"/>
          <w:lang w:val="en-US"/>
        </w:rPr>
        <w:lastRenderedPageBreak/>
        <w:t xml:space="preserve">HENRY, Clement M. y </w:t>
      </w:r>
      <w:r w:rsidRPr="00A2052B">
        <w:rPr>
          <w:rFonts w:ascii="Arial" w:hAnsi="Arial"/>
          <w:sz w:val="22"/>
          <w:lang w:val="en-US"/>
        </w:rPr>
        <w:t xml:space="preserve">SPRINGBORG, Robert (2010): </w:t>
      </w:r>
      <w:r w:rsidRPr="00A2052B">
        <w:rPr>
          <w:rFonts w:ascii="Arial" w:hAnsi="Arial"/>
          <w:i/>
          <w:iCs/>
          <w:sz w:val="22"/>
          <w:lang w:val="en-US"/>
        </w:rPr>
        <w:t>Globalization and the politics of development in the Middle East</w:t>
      </w:r>
      <w:r w:rsidR="00EC2D67">
        <w:rPr>
          <w:rFonts w:ascii="Arial" w:hAnsi="Arial"/>
          <w:sz w:val="22"/>
          <w:lang w:val="en-US"/>
        </w:rPr>
        <w:t>, Cambridge</w:t>
      </w:r>
      <w:r>
        <w:rPr>
          <w:rFonts w:ascii="Arial" w:hAnsi="Arial"/>
          <w:sz w:val="22"/>
          <w:lang w:val="en-US"/>
        </w:rPr>
        <w:t>; New York:</w:t>
      </w:r>
      <w:r w:rsidRPr="00A2052B">
        <w:rPr>
          <w:rFonts w:ascii="Arial" w:hAnsi="Arial"/>
          <w:sz w:val="22"/>
          <w:lang w:val="en-US"/>
        </w:rPr>
        <w:t xml:space="preserve"> Cambridge University Press</w:t>
      </w:r>
    </w:p>
    <w:p w14:paraId="30E72612" w14:textId="77777777" w:rsidR="002A18A8" w:rsidRDefault="002A18A8" w:rsidP="002A18A8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n-US"/>
        </w:rPr>
      </w:pPr>
      <w:r w:rsidRPr="002A18A8">
        <w:rPr>
          <w:rFonts w:ascii="Arial" w:hAnsi="Arial"/>
          <w:sz w:val="22"/>
          <w:lang w:val="en-US"/>
        </w:rPr>
        <w:t xml:space="preserve">SADIQI, Fatima </w:t>
      </w:r>
      <w:proofErr w:type="gramStart"/>
      <w:r w:rsidRPr="002A18A8">
        <w:rPr>
          <w:rFonts w:ascii="Arial" w:hAnsi="Arial"/>
          <w:sz w:val="22"/>
          <w:lang w:val="en-US"/>
        </w:rPr>
        <w:t>y  ENNAJI</w:t>
      </w:r>
      <w:proofErr w:type="gramEnd"/>
      <w:r w:rsidRPr="002A18A8">
        <w:rPr>
          <w:rFonts w:ascii="Arial" w:hAnsi="Arial"/>
          <w:sz w:val="22"/>
          <w:lang w:val="en-US"/>
        </w:rPr>
        <w:t xml:space="preserve">, Mohammed (2011): </w:t>
      </w:r>
      <w:r w:rsidRPr="002A18A8">
        <w:rPr>
          <w:rFonts w:ascii="Arial" w:hAnsi="Arial"/>
          <w:i/>
          <w:iCs/>
          <w:sz w:val="22"/>
          <w:lang w:val="en-US"/>
        </w:rPr>
        <w:t>Women in the Middle East and North Africa : agents of change</w:t>
      </w:r>
      <w:r w:rsidRPr="002A18A8">
        <w:rPr>
          <w:rFonts w:ascii="Arial" w:hAnsi="Arial"/>
          <w:sz w:val="22"/>
          <w:lang w:val="en-US"/>
        </w:rPr>
        <w:t>, 1s</w:t>
      </w:r>
      <w:r>
        <w:rPr>
          <w:rFonts w:ascii="Arial" w:hAnsi="Arial"/>
          <w:sz w:val="22"/>
          <w:lang w:val="en-US"/>
        </w:rPr>
        <w:t>t ed., Abingdon (Great Britain):</w:t>
      </w:r>
      <w:r w:rsidRPr="002A18A8">
        <w:rPr>
          <w:rFonts w:ascii="Arial" w:hAnsi="Arial"/>
          <w:sz w:val="22"/>
          <w:lang w:val="en-US"/>
        </w:rPr>
        <w:t xml:space="preserve"> Routledge.</w:t>
      </w:r>
    </w:p>
    <w:p w14:paraId="2EAC5DAE" w14:textId="77777777" w:rsidR="0026550A" w:rsidRDefault="0026550A" w:rsidP="002A18A8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n-US"/>
        </w:rPr>
      </w:pPr>
      <w:r>
        <w:rPr>
          <w:rFonts w:ascii="Arial" w:hAnsi="Arial"/>
          <w:sz w:val="22"/>
          <w:lang w:val="en-US"/>
        </w:rPr>
        <w:t xml:space="preserve">VERNER, DORTER. (2012). </w:t>
      </w:r>
      <w:r w:rsidRPr="0026550A">
        <w:rPr>
          <w:rFonts w:ascii="Arial" w:hAnsi="Arial"/>
          <w:i/>
          <w:iCs/>
          <w:sz w:val="22"/>
          <w:lang w:val="en-US"/>
        </w:rPr>
        <w:t>Adaptation to a changin</w:t>
      </w:r>
      <w:r>
        <w:rPr>
          <w:rFonts w:ascii="Arial" w:hAnsi="Arial"/>
          <w:i/>
          <w:iCs/>
          <w:sz w:val="22"/>
          <w:lang w:val="en-US"/>
        </w:rPr>
        <w:t>g climate in the Arab countries</w:t>
      </w:r>
      <w:r w:rsidRPr="0026550A">
        <w:rPr>
          <w:rFonts w:ascii="Arial" w:hAnsi="Arial"/>
          <w:i/>
          <w:iCs/>
          <w:sz w:val="22"/>
          <w:lang w:val="en-US"/>
        </w:rPr>
        <w:t>: a case for adaptation governance and leadership in building climate resilience</w:t>
      </w:r>
      <w:r>
        <w:rPr>
          <w:rFonts w:ascii="Arial" w:hAnsi="Arial"/>
          <w:sz w:val="22"/>
          <w:lang w:val="en-US"/>
        </w:rPr>
        <w:t>.</w:t>
      </w:r>
      <w:r w:rsidRPr="0026550A">
        <w:rPr>
          <w:rFonts w:ascii="Arial" w:hAnsi="Arial"/>
          <w:sz w:val="22"/>
          <w:lang w:val="en-US"/>
        </w:rPr>
        <w:t xml:space="preserve"> World Bank. Washington. </w:t>
      </w:r>
      <w:hyperlink r:id="rId13" w:history="1">
        <w:r w:rsidRPr="00841C68">
          <w:rPr>
            <w:rStyle w:val="Hipervnculo"/>
            <w:rFonts w:ascii="Arial" w:hAnsi="Arial"/>
            <w:sz w:val="22"/>
            <w:lang w:val="en-US"/>
          </w:rPr>
          <w:t>http://documents.worldbank.org/curated/en/740351468299700935/Adaptation-to-a-changing-climate-in-the-Arab-countries-a-case-for-adaptation-governance-and-leadership-in-building-climate-resilience</w:t>
        </w:r>
      </w:hyperlink>
      <w:r>
        <w:rPr>
          <w:rFonts w:ascii="Arial" w:hAnsi="Arial"/>
          <w:sz w:val="22"/>
          <w:lang w:val="en-US"/>
        </w:rPr>
        <w:t xml:space="preserve"> </w:t>
      </w:r>
    </w:p>
    <w:p w14:paraId="25929E3A" w14:textId="77777777" w:rsidR="002A18A8" w:rsidRPr="008974C6" w:rsidRDefault="002A18A8" w:rsidP="00562E56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n-US"/>
        </w:rPr>
      </w:pPr>
    </w:p>
    <w:p w14:paraId="04CCCB86" w14:textId="34A64789" w:rsidR="00D60AB6" w:rsidRPr="002A18A8" w:rsidRDefault="00D60AB6" w:rsidP="003D5FC1">
      <w:pPr>
        <w:pStyle w:val="Textoindependiente2"/>
        <w:spacing w:line="220" w:lineRule="atLeast"/>
        <w:jc w:val="both"/>
        <w:rPr>
          <w:rFonts w:ascii="Arial" w:hAnsi="Arial"/>
          <w:i/>
          <w:iCs/>
          <w:sz w:val="22"/>
          <w:lang w:val="es-ES"/>
        </w:rPr>
      </w:pPr>
      <w:r w:rsidRPr="002A18A8">
        <w:rPr>
          <w:rFonts w:ascii="Arial" w:hAnsi="Arial"/>
          <w:i/>
          <w:iCs/>
          <w:sz w:val="22"/>
          <w:u w:val="single"/>
          <w:lang w:val="es-ES"/>
        </w:rPr>
        <w:t xml:space="preserve">PARTE “POLITICA EXTERIOR </w:t>
      </w:r>
      <w:r w:rsidR="00F51DA2">
        <w:rPr>
          <w:rFonts w:ascii="Arial" w:hAnsi="Arial"/>
          <w:i/>
          <w:iCs/>
          <w:sz w:val="22"/>
          <w:u w:val="single"/>
          <w:lang w:val="es-ES"/>
        </w:rPr>
        <w:t xml:space="preserve">Y </w:t>
      </w:r>
      <w:r w:rsidRPr="002A18A8">
        <w:rPr>
          <w:rFonts w:ascii="Arial" w:hAnsi="Arial"/>
          <w:i/>
          <w:iCs/>
          <w:sz w:val="22"/>
          <w:u w:val="single"/>
          <w:lang w:val="es-ES"/>
        </w:rPr>
        <w:t>RELACIONES INTERNACIONALES</w:t>
      </w:r>
      <w:r w:rsidR="00F51DA2">
        <w:rPr>
          <w:rFonts w:ascii="Arial" w:hAnsi="Arial"/>
          <w:i/>
          <w:iCs/>
          <w:sz w:val="22"/>
          <w:u w:val="single"/>
          <w:lang w:val="es-ES"/>
        </w:rPr>
        <w:t xml:space="preserve"> EN MENA</w:t>
      </w:r>
      <w:r w:rsidRPr="002A18A8">
        <w:rPr>
          <w:rFonts w:ascii="Arial" w:hAnsi="Arial"/>
          <w:i/>
          <w:iCs/>
          <w:sz w:val="22"/>
          <w:lang w:val="es-ES"/>
        </w:rPr>
        <w:t>”</w:t>
      </w:r>
    </w:p>
    <w:p w14:paraId="3FA88CDA" w14:textId="77777777" w:rsidR="003D5FC1" w:rsidRPr="003D5FC1" w:rsidRDefault="003D5FC1" w:rsidP="003D5FC1">
      <w:pPr>
        <w:pStyle w:val="Textoindependiente2"/>
        <w:spacing w:after="0" w:line="220" w:lineRule="atLeast"/>
        <w:jc w:val="both"/>
        <w:rPr>
          <w:rFonts w:ascii="Arial" w:hAnsi="Arial"/>
          <w:sz w:val="22"/>
          <w:lang w:val="en-US"/>
        </w:rPr>
      </w:pPr>
      <w:r w:rsidRPr="00D12AC6">
        <w:rPr>
          <w:rFonts w:ascii="Arial" w:hAnsi="Arial" w:cs="Arial"/>
          <w:color w:val="000000"/>
          <w:sz w:val="22"/>
          <w:lang w:val="en-US"/>
        </w:rPr>
        <w:t xml:space="preserve">ARURI, Naseer H. (2014): </w:t>
      </w:r>
      <w:r w:rsidRPr="00D12AC6">
        <w:rPr>
          <w:rFonts w:ascii="Arial" w:hAnsi="Arial" w:cs="Arial"/>
          <w:i/>
          <w:color w:val="000000"/>
          <w:sz w:val="22"/>
          <w:lang w:val="en-US"/>
        </w:rPr>
        <w:t>Bitter legacy. The United States in the Middle East</w:t>
      </w:r>
      <w:r w:rsidRPr="00D12AC6">
        <w:rPr>
          <w:rFonts w:ascii="Arial" w:hAnsi="Arial" w:cs="Arial"/>
          <w:color w:val="000000"/>
          <w:sz w:val="22"/>
          <w:lang w:val="en-US"/>
        </w:rPr>
        <w:t xml:space="preserve">. </w:t>
      </w:r>
      <w:r w:rsidRPr="003D5FC1">
        <w:rPr>
          <w:rFonts w:ascii="Arial" w:hAnsi="Arial" w:cs="Arial"/>
          <w:color w:val="000000"/>
          <w:sz w:val="22"/>
          <w:lang w:val="en-US"/>
        </w:rPr>
        <w:t>Haymarket.</w:t>
      </w:r>
    </w:p>
    <w:p w14:paraId="40305160" w14:textId="72524B8F" w:rsidR="003D5FC1" w:rsidRPr="003D5FC1" w:rsidRDefault="003D5FC1" w:rsidP="003D5FC1">
      <w:pPr>
        <w:spacing w:line="220" w:lineRule="atLeast"/>
        <w:jc w:val="both"/>
        <w:rPr>
          <w:rFonts w:ascii="Arial" w:hAnsi="Arial"/>
          <w:color w:val="000000"/>
          <w:sz w:val="22"/>
          <w:lang w:val="en-US"/>
        </w:rPr>
      </w:pPr>
      <w:r w:rsidRPr="00D86738">
        <w:rPr>
          <w:rFonts w:ascii="Arial" w:hAnsi="Arial"/>
          <w:color w:val="000000"/>
          <w:sz w:val="22"/>
          <w:lang w:val="en-US"/>
        </w:rPr>
        <w:t xml:space="preserve">CAVATORTA, Francesco; DURAC, Vincent </w:t>
      </w:r>
      <w:proofErr w:type="spellStart"/>
      <w:r w:rsidRPr="00D86738">
        <w:rPr>
          <w:rFonts w:ascii="Arial" w:hAnsi="Arial"/>
          <w:color w:val="000000"/>
          <w:sz w:val="22"/>
          <w:lang w:val="en-US"/>
        </w:rPr>
        <w:t>Durac</w:t>
      </w:r>
      <w:proofErr w:type="spellEnd"/>
      <w:r w:rsidRPr="00D86738">
        <w:rPr>
          <w:rFonts w:ascii="Arial" w:hAnsi="Arial"/>
          <w:color w:val="000000"/>
          <w:sz w:val="22"/>
          <w:lang w:val="en-US"/>
        </w:rPr>
        <w:t xml:space="preserve"> (eds</w:t>
      </w:r>
      <w:r w:rsidR="00093E12">
        <w:rPr>
          <w:rFonts w:ascii="Arial" w:hAnsi="Arial"/>
          <w:color w:val="000000"/>
          <w:sz w:val="22"/>
          <w:lang w:val="en-US"/>
        </w:rPr>
        <w:t>.</w:t>
      </w:r>
      <w:r w:rsidRPr="00D86738">
        <w:rPr>
          <w:rFonts w:ascii="Arial" w:hAnsi="Arial"/>
          <w:color w:val="000000"/>
          <w:sz w:val="22"/>
          <w:lang w:val="en-US"/>
        </w:rPr>
        <w:t xml:space="preserve">) (2010): </w:t>
      </w:r>
      <w:r w:rsidRPr="00D86738">
        <w:rPr>
          <w:rFonts w:ascii="Arial" w:hAnsi="Arial"/>
          <w:i/>
          <w:color w:val="000000"/>
          <w:sz w:val="22"/>
          <w:lang w:val="en-US"/>
        </w:rPr>
        <w:t xml:space="preserve">The Foreign Policies of the European Union and the United States in North Africa. </w:t>
      </w:r>
      <w:r w:rsidRPr="003D5FC1">
        <w:rPr>
          <w:rFonts w:ascii="Arial" w:hAnsi="Arial"/>
          <w:i/>
          <w:color w:val="000000"/>
          <w:sz w:val="22"/>
          <w:lang w:val="en-US"/>
        </w:rPr>
        <w:t>Diverging or Converging Dynamics?</w:t>
      </w:r>
      <w:r w:rsidRPr="003D5FC1">
        <w:rPr>
          <w:rFonts w:ascii="Arial" w:hAnsi="Arial"/>
          <w:color w:val="000000"/>
          <w:sz w:val="22"/>
          <w:lang w:val="en-US"/>
        </w:rPr>
        <w:t xml:space="preserve"> Routledge.</w:t>
      </w:r>
    </w:p>
    <w:p w14:paraId="18AEA2F9" w14:textId="77777777" w:rsidR="006112C2" w:rsidRPr="006112C2" w:rsidRDefault="006112C2" w:rsidP="006112C2">
      <w:pPr>
        <w:spacing w:line="220" w:lineRule="atLeast"/>
        <w:jc w:val="both"/>
        <w:rPr>
          <w:rFonts w:ascii="Arial" w:hAnsi="Arial"/>
          <w:sz w:val="22"/>
          <w:lang w:val="en-US"/>
        </w:rPr>
      </w:pPr>
      <w:r w:rsidRPr="00D12AC6">
        <w:rPr>
          <w:rFonts w:ascii="Arial" w:hAnsi="Arial" w:cs="Arial"/>
          <w:color w:val="000000"/>
          <w:sz w:val="22"/>
          <w:lang w:val="en-US"/>
        </w:rPr>
        <w:t xml:space="preserve">FAWCETT, Louise (2013): </w:t>
      </w:r>
      <w:r w:rsidRPr="00D12AC6">
        <w:rPr>
          <w:rFonts w:ascii="Arial" w:hAnsi="Arial" w:cs="Arial"/>
          <w:i/>
          <w:iCs/>
          <w:color w:val="000000"/>
          <w:sz w:val="22"/>
          <w:lang w:val="en-US"/>
        </w:rPr>
        <w:t>International Relations of the Middle East</w:t>
      </w:r>
      <w:r w:rsidRPr="00D12AC6">
        <w:rPr>
          <w:rFonts w:ascii="Arial" w:hAnsi="Arial" w:cs="Arial"/>
          <w:color w:val="000000"/>
          <w:sz w:val="22"/>
          <w:lang w:val="en-US"/>
        </w:rPr>
        <w:t xml:space="preserve">. </w:t>
      </w:r>
      <w:r w:rsidRPr="00D86738">
        <w:rPr>
          <w:rFonts w:ascii="Arial" w:hAnsi="Arial" w:cs="Arial"/>
          <w:color w:val="000000"/>
          <w:sz w:val="22"/>
          <w:lang w:val="en-US"/>
        </w:rPr>
        <w:t>Oxford University Press</w:t>
      </w:r>
      <w:r>
        <w:rPr>
          <w:rFonts w:ascii="Arial" w:hAnsi="Arial"/>
          <w:sz w:val="22"/>
          <w:lang w:val="en-US"/>
        </w:rPr>
        <w:t>.</w:t>
      </w:r>
    </w:p>
    <w:p w14:paraId="6B0E4D77" w14:textId="5405EC1C" w:rsidR="009C7E1D" w:rsidRDefault="009C7E1D" w:rsidP="009C7E1D">
      <w:pPr>
        <w:widowControl w:val="0"/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color w:val="000000"/>
          <w:sz w:val="22"/>
          <w:lang w:val="en-US"/>
        </w:rPr>
      </w:pPr>
      <w:r w:rsidRPr="009C7E1D">
        <w:rPr>
          <w:rFonts w:ascii="Arial" w:hAnsi="Arial" w:cs="Arial"/>
          <w:color w:val="000000"/>
          <w:sz w:val="22"/>
          <w:lang w:val="en-US"/>
        </w:rPr>
        <w:t>G</w:t>
      </w:r>
      <w:r>
        <w:rPr>
          <w:rFonts w:ascii="Arial" w:hAnsi="Arial" w:cs="Arial"/>
          <w:color w:val="000000"/>
          <w:sz w:val="22"/>
          <w:lang w:val="en-US"/>
        </w:rPr>
        <w:t>ONZALEZ DEL MIÑO</w:t>
      </w:r>
      <w:r w:rsidRPr="009C7E1D">
        <w:rPr>
          <w:rFonts w:ascii="Arial" w:hAnsi="Arial" w:cs="Arial"/>
          <w:color w:val="000000"/>
          <w:sz w:val="22"/>
          <w:lang w:val="en-US"/>
        </w:rPr>
        <w:t xml:space="preserve">, Paloma; </w:t>
      </w:r>
      <w:r>
        <w:rPr>
          <w:rFonts w:ascii="Arial" w:hAnsi="Arial" w:cs="Arial"/>
          <w:color w:val="000000"/>
          <w:sz w:val="22"/>
          <w:lang w:val="en-US"/>
        </w:rPr>
        <w:t>PASTOR</w:t>
      </w:r>
      <w:r w:rsidRPr="009C7E1D">
        <w:rPr>
          <w:rFonts w:ascii="Arial" w:hAnsi="Arial" w:cs="Arial"/>
          <w:color w:val="000000"/>
          <w:sz w:val="22"/>
          <w:lang w:val="en-US"/>
        </w:rPr>
        <w:t xml:space="preserve">, Juan Carlos (2020): </w:t>
      </w:r>
      <w:r w:rsidRPr="009C7E1D">
        <w:rPr>
          <w:rFonts w:ascii="Arial" w:hAnsi="Arial" w:cs="Arial"/>
          <w:i/>
          <w:iCs/>
          <w:color w:val="000000"/>
          <w:sz w:val="22"/>
          <w:lang w:val="en-US"/>
        </w:rPr>
        <w:t xml:space="preserve">La </w:t>
      </w:r>
      <w:proofErr w:type="spellStart"/>
      <w:r w:rsidRPr="009C7E1D">
        <w:rPr>
          <w:rFonts w:ascii="Arial" w:hAnsi="Arial" w:cs="Arial"/>
          <w:i/>
          <w:iCs/>
          <w:color w:val="000000"/>
          <w:sz w:val="22"/>
          <w:lang w:val="en-US"/>
        </w:rPr>
        <w:t>política</w:t>
      </w:r>
      <w:proofErr w:type="spellEnd"/>
      <w:r w:rsidRPr="009C7E1D">
        <w:rPr>
          <w:rFonts w:ascii="Arial" w:hAnsi="Arial" w:cs="Arial"/>
          <w:i/>
          <w:iCs/>
          <w:color w:val="000000"/>
          <w:sz w:val="22"/>
          <w:lang w:val="en-US"/>
        </w:rPr>
        <w:t xml:space="preserve"> exterior de </w:t>
      </w:r>
      <w:proofErr w:type="spellStart"/>
      <w:r w:rsidRPr="009C7E1D">
        <w:rPr>
          <w:rFonts w:ascii="Arial" w:hAnsi="Arial" w:cs="Arial"/>
          <w:i/>
          <w:iCs/>
          <w:color w:val="000000"/>
          <w:sz w:val="22"/>
          <w:lang w:val="en-US"/>
        </w:rPr>
        <w:t>Irán</w:t>
      </w:r>
      <w:proofErr w:type="spellEnd"/>
      <w:r w:rsidRPr="009C7E1D">
        <w:rPr>
          <w:rFonts w:ascii="Arial" w:hAnsi="Arial" w:cs="Arial"/>
          <w:i/>
          <w:iCs/>
          <w:color w:val="000000"/>
          <w:sz w:val="22"/>
          <w:lang w:val="en-US"/>
        </w:rPr>
        <w:t xml:space="preserve">. </w:t>
      </w:r>
      <w:proofErr w:type="spellStart"/>
      <w:r w:rsidRPr="009C7E1D">
        <w:rPr>
          <w:rFonts w:ascii="Arial" w:hAnsi="Arial" w:cs="Arial"/>
          <w:i/>
          <w:iCs/>
          <w:color w:val="000000"/>
          <w:sz w:val="22"/>
          <w:lang w:val="en-US"/>
        </w:rPr>
        <w:t>Poder</w:t>
      </w:r>
      <w:proofErr w:type="spellEnd"/>
      <w:r w:rsidRPr="009C7E1D">
        <w:rPr>
          <w:rFonts w:ascii="Arial" w:hAnsi="Arial" w:cs="Arial"/>
          <w:i/>
          <w:iCs/>
          <w:color w:val="000000"/>
          <w:sz w:val="22"/>
          <w:lang w:val="en-US"/>
        </w:rPr>
        <w:t xml:space="preserve"> y </w:t>
      </w:r>
      <w:proofErr w:type="spellStart"/>
      <w:r w:rsidRPr="009C7E1D">
        <w:rPr>
          <w:rFonts w:ascii="Arial" w:hAnsi="Arial" w:cs="Arial"/>
          <w:i/>
          <w:iCs/>
          <w:color w:val="000000"/>
          <w:sz w:val="22"/>
          <w:lang w:val="en-US"/>
        </w:rPr>
        <w:t>seguridad</w:t>
      </w:r>
      <w:proofErr w:type="spellEnd"/>
      <w:r w:rsidRPr="009C7E1D">
        <w:rPr>
          <w:rFonts w:ascii="Arial" w:hAnsi="Arial" w:cs="Arial"/>
          <w:i/>
          <w:iCs/>
          <w:color w:val="000000"/>
          <w:sz w:val="22"/>
          <w:lang w:val="en-US"/>
        </w:rPr>
        <w:t xml:space="preserve"> </w:t>
      </w:r>
      <w:proofErr w:type="spellStart"/>
      <w:r w:rsidRPr="009C7E1D">
        <w:rPr>
          <w:rFonts w:ascii="Arial" w:hAnsi="Arial" w:cs="Arial"/>
          <w:i/>
          <w:iCs/>
          <w:color w:val="000000"/>
          <w:sz w:val="22"/>
          <w:lang w:val="en-US"/>
        </w:rPr>
        <w:t>en</w:t>
      </w:r>
      <w:proofErr w:type="spellEnd"/>
      <w:r w:rsidRPr="009C7E1D">
        <w:rPr>
          <w:rFonts w:ascii="Arial" w:hAnsi="Arial" w:cs="Arial"/>
          <w:i/>
          <w:iCs/>
          <w:color w:val="000000"/>
          <w:sz w:val="22"/>
          <w:lang w:val="en-US"/>
        </w:rPr>
        <w:t xml:space="preserve"> </w:t>
      </w:r>
      <w:proofErr w:type="spellStart"/>
      <w:r w:rsidRPr="009C7E1D">
        <w:rPr>
          <w:rFonts w:ascii="Arial" w:hAnsi="Arial" w:cs="Arial"/>
          <w:i/>
          <w:iCs/>
          <w:color w:val="000000"/>
          <w:sz w:val="22"/>
          <w:lang w:val="en-US"/>
        </w:rPr>
        <w:t>Oriente</w:t>
      </w:r>
      <w:proofErr w:type="spellEnd"/>
      <w:r w:rsidRPr="009C7E1D">
        <w:rPr>
          <w:rFonts w:ascii="Arial" w:hAnsi="Arial" w:cs="Arial"/>
          <w:i/>
          <w:iCs/>
          <w:color w:val="000000"/>
          <w:sz w:val="22"/>
          <w:lang w:val="en-US"/>
        </w:rPr>
        <w:t xml:space="preserve"> Medio</w:t>
      </w:r>
      <w:r w:rsidRPr="009C7E1D">
        <w:rPr>
          <w:rFonts w:ascii="Arial" w:hAnsi="Arial" w:cs="Arial"/>
          <w:color w:val="000000"/>
          <w:sz w:val="22"/>
          <w:lang w:val="en-US"/>
        </w:rPr>
        <w:t xml:space="preserve">. Madrid: La </w:t>
      </w:r>
      <w:proofErr w:type="spellStart"/>
      <w:r w:rsidRPr="009C7E1D">
        <w:rPr>
          <w:rFonts w:ascii="Arial" w:hAnsi="Arial" w:cs="Arial"/>
          <w:color w:val="000000"/>
          <w:sz w:val="22"/>
          <w:lang w:val="en-US"/>
        </w:rPr>
        <w:t>Catarata</w:t>
      </w:r>
      <w:proofErr w:type="spellEnd"/>
      <w:r w:rsidRPr="009C7E1D">
        <w:rPr>
          <w:rFonts w:ascii="Arial" w:hAnsi="Arial" w:cs="Arial"/>
          <w:color w:val="000000"/>
          <w:sz w:val="22"/>
          <w:lang w:val="en-US"/>
        </w:rPr>
        <w:t xml:space="preserve">. </w:t>
      </w:r>
    </w:p>
    <w:p w14:paraId="7EAEEECA" w14:textId="706197ED" w:rsidR="006112C2" w:rsidRPr="00D12AC6" w:rsidRDefault="006112C2" w:rsidP="006112C2">
      <w:pPr>
        <w:widowControl w:val="0"/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color w:val="000000"/>
          <w:sz w:val="22"/>
          <w:lang w:val="en-US"/>
        </w:rPr>
      </w:pPr>
      <w:r w:rsidRPr="00D12AC6">
        <w:rPr>
          <w:rFonts w:ascii="Arial" w:hAnsi="Arial" w:cs="Arial"/>
          <w:color w:val="000000"/>
          <w:sz w:val="22"/>
          <w:lang w:val="en-US"/>
        </w:rPr>
        <w:t xml:space="preserve">HALABI, Yakub (2009): </w:t>
      </w:r>
      <w:r w:rsidRPr="00D12AC6">
        <w:rPr>
          <w:rFonts w:ascii="Arial" w:hAnsi="Arial" w:cs="Arial"/>
          <w:i/>
          <w:iCs/>
          <w:color w:val="000000"/>
          <w:sz w:val="22"/>
          <w:lang w:val="en-US"/>
        </w:rPr>
        <w:t xml:space="preserve">US Foreign Policy in the Middle East. From </w:t>
      </w:r>
      <w:r>
        <w:rPr>
          <w:rFonts w:ascii="Arial" w:hAnsi="Arial" w:cs="Arial"/>
          <w:i/>
          <w:iCs/>
          <w:color w:val="000000"/>
          <w:sz w:val="22"/>
          <w:lang w:val="en-US"/>
        </w:rPr>
        <w:t>crises to c</w:t>
      </w:r>
      <w:r w:rsidRPr="00D12AC6">
        <w:rPr>
          <w:rFonts w:ascii="Arial" w:hAnsi="Arial" w:cs="Arial"/>
          <w:i/>
          <w:iCs/>
          <w:color w:val="000000"/>
          <w:sz w:val="22"/>
          <w:lang w:val="en-US"/>
        </w:rPr>
        <w:t>hange</w:t>
      </w:r>
      <w:r w:rsidRPr="00D12AC6">
        <w:rPr>
          <w:rFonts w:ascii="Arial" w:hAnsi="Arial" w:cs="Arial"/>
          <w:iCs/>
          <w:color w:val="000000"/>
          <w:sz w:val="22"/>
          <w:lang w:val="en-US"/>
        </w:rPr>
        <w:t xml:space="preserve">. </w:t>
      </w:r>
      <w:r w:rsidRPr="00D12AC6">
        <w:rPr>
          <w:rFonts w:ascii="Arial" w:hAnsi="Arial" w:cs="Arial"/>
          <w:color w:val="000000"/>
          <w:sz w:val="22"/>
          <w:lang w:val="en-US"/>
        </w:rPr>
        <w:t>Ashgate.</w:t>
      </w:r>
    </w:p>
    <w:p w14:paraId="180BAE67" w14:textId="77777777" w:rsidR="006112C2" w:rsidRPr="004632C0" w:rsidRDefault="006112C2" w:rsidP="006112C2">
      <w:pPr>
        <w:spacing w:line="220" w:lineRule="atLeast"/>
        <w:jc w:val="both"/>
        <w:rPr>
          <w:rFonts w:ascii="Arial" w:hAnsi="Arial"/>
          <w:sz w:val="22"/>
          <w:lang w:val="es-ES"/>
        </w:rPr>
      </w:pPr>
      <w:r w:rsidRPr="00D12AC6">
        <w:rPr>
          <w:rFonts w:ascii="Arial" w:hAnsi="Arial"/>
          <w:sz w:val="22"/>
          <w:lang w:val="en-US"/>
        </w:rPr>
        <w:t xml:space="preserve">HALLIDAY, Fred (2005): </w:t>
      </w:r>
      <w:r w:rsidRPr="00D12AC6">
        <w:rPr>
          <w:rFonts w:ascii="Arial" w:hAnsi="Arial"/>
          <w:i/>
          <w:sz w:val="22"/>
          <w:lang w:val="en-US"/>
        </w:rPr>
        <w:t xml:space="preserve">The Middle East in International Relations. </w:t>
      </w:r>
      <w:proofErr w:type="spellStart"/>
      <w:r w:rsidRPr="004632C0">
        <w:rPr>
          <w:rFonts w:ascii="Arial" w:hAnsi="Arial"/>
          <w:i/>
          <w:sz w:val="22"/>
          <w:lang w:val="es-ES"/>
        </w:rPr>
        <w:t>Power</w:t>
      </w:r>
      <w:proofErr w:type="spellEnd"/>
      <w:r w:rsidRPr="004632C0">
        <w:rPr>
          <w:rFonts w:ascii="Arial" w:hAnsi="Arial"/>
          <w:i/>
          <w:sz w:val="22"/>
          <w:lang w:val="es-ES"/>
        </w:rPr>
        <w:t xml:space="preserve">, </w:t>
      </w:r>
      <w:proofErr w:type="spellStart"/>
      <w:r w:rsidRPr="004632C0">
        <w:rPr>
          <w:rFonts w:ascii="Arial" w:hAnsi="Arial"/>
          <w:i/>
          <w:sz w:val="22"/>
          <w:lang w:val="es-ES"/>
        </w:rPr>
        <w:t>Politics</w:t>
      </w:r>
      <w:proofErr w:type="spellEnd"/>
      <w:r w:rsidRPr="004632C0">
        <w:rPr>
          <w:rFonts w:ascii="Arial" w:hAnsi="Arial"/>
          <w:i/>
          <w:sz w:val="22"/>
          <w:lang w:val="es-ES"/>
        </w:rPr>
        <w:t xml:space="preserve"> and </w:t>
      </w:r>
      <w:proofErr w:type="spellStart"/>
      <w:r w:rsidRPr="004632C0">
        <w:rPr>
          <w:rFonts w:ascii="Arial" w:hAnsi="Arial"/>
          <w:i/>
          <w:sz w:val="22"/>
          <w:lang w:val="es-ES"/>
        </w:rPr>
        <w:t>Ideology</w:t>
      </w:r>
      <w:proofErr w:type="spellEnd"/>
      <w:r w:rsidRPr="004632C0">
        <w:rPr>
          <w:rFonts w:ascii="Arial" w:hAnsi="Arial"/>
          <w:sz w:val="22"/>
          <w:lang w:val="es-ES"/>
        </w:rPr>
        <w:t xml:space="preserve">. Cambridge: Cambridge </w:t>
      </w:r>
      <w:proofErr w:type="spellStart"/>
      <w:r w:rsidRPr="004632C0">
        <w:rPr>
          <w:rFonts w:ascii="Arial" w:hAnsi="Arial"/>
          <w:sz w:val="22"/>
          <w:lang w:val="es-ES"/>
        </w:rPr>
        <w:t>University</w:t>
      </w:r>
      <w:proofErr w:type="spellEnd"/>
      <w:r w:rsidRPr="004632C0">
        <w:rPr>
          <w:rFonts w:ascii="Arial" w:hAnsi="Arial"/>
          <w:sz w:val="22"/>
          <w:lang w:val="es-ES"/>
        </w:rPr>
        <w:t xml:space="preserve"> </w:t>
      </w:r>
      <w:proofErr w:type="spellStart"/>
      <w:r w:rsidRPr="004632C0">
        <w:rPr>
          <w:rFonts w:ascii="Arial" w:hAnsi="Arial"/>
          <w:sz w:val="22"/>
          <w:lang w:val="es-ES"/>
        </w:rPr>
        <w:t>Press</w:t>
      </w:r>
      <w:proofErr w:type="spellEnd"/>
      <w:r w:rsidRPr="004632C0">
        <w:rPr>
          <w:rFonts w:ascii="Arial" w:hAnsi="Arial"/>
          <w:sz w:val="22"/>
          <w:lang w:val="es-ES"/>
        </w:rPr>
        <w:t>.</w:t>
      </w:r>
    </w:p>
    <w:p w14:paraId="653EFD5F" w14:textId="5AF9C90D" w:rsidR="009C7E1D" w:rsidRDefault="009C7E1D" w:rsidP="006112C2">
      <w:pPr>
        <w:spacing w:line="220" w:lineRule="atLeast"/>
        <w:jc w:val="both"/>
        <w:rPr>
          <w:rFonts w:ascii="Arial" w:hAnsi="Arial"/>
          <w:sz w:val="22"/>
          <w:lang w:val="es-ES"/>
        </w:rPr>
      </w:pPr>
      <w:r w:rsidRPr="009C7E1D">
        <w:rPr>
          <w:rFonts w:ascii="Arial" w:hAnsi="Arial"/>
          <w:sz w:val="22"/>
          <w:lang w:val="es-ES"/>
        </w:rPr>
        <w:t>H</w:t>
      </w:r>
      <w:r>
        <w:rPr>
          <w:rFonts w:ascii="Arial" w:hAnsi="Arial"/>
          <w:sz w:val="22"/>
          <w:lang w:val="es-ES"/>
        </w:rPr>
        <w:t>ERNÁNDEZ</w:t>
      </w:r>
      <w:r w:rsidRPr="009C7E1D">
        <w:rPr>
          <w:rFonts w:ascii="Arial" w:hAnsi="Arial"/>
          <w:sz w:val="22"/>
          <w:lang w:val="es-ES"/>
        </w:rPr>
        <w:t xml:space="preserve">, David (2020): </w:t>
      </w:r>
      <w:r w:rsidRPr="009C7E1D">
        <w:rPr>
          <w:rFonts w:ascii="Arial" w:hAnsi="Arial"/>
          <w:i/>
          <w:iCs/>
          <w:sz w:val="22"/>
          <w:lang w:val="es-ES"/>
        </w:rPr>
        <w:t>El reino de Arabia Saudí y la hegemonía de Oriente Medio</w:t>
      </w:r>
      <w:r w:rsidRPr="009C7E1D">
        <w:rPr>
          <w:rFonts w:ascii="Arial" w:hAnsi="Arial"/>
          <w:sz w:val="22"/>
          <w:lang w:val="es-ES"/>
        </w:rPr>
        <w:t xml:space="preserve">. Madrid: La Catarata. </w:t>
      </w:r>
    </w:p>
    <w:p w14:paraId="132E5201" w14:textId="023FD0EE" w:rsidR="006112C2" w:rsidRPr="006112C2" w:rsidRDefault="006112C2" w:rsidP="006112C2">
      <w:pPr>
        <w:spacing w:line="220" w:lineRule="atLeast"/>
        <w:jc w:val="both"/>
        <w:rPr>
          <w:rFonts w:ascii="Arial" w:hAnsi="Arial"/>
          <w:sz w:val="22"/>
          <w:lang w:val="en-US"/>
        </w:rPr>
      </w:pPr>
      <w:r w:rsidRPr="004632C0">
        <w:rPr>
          <w:rFonts w:ascii="Arial" w:hAnsi="Arial"/>
          <w:sz w:val="22"/>
          <w:lang w:val="es-ES"/>
        </w:rPr>
        <w:t xml:space="preserve">HERNANDO DE LARRAMENDI, Miguel; MAÑÉ, Aurelia (eds.) </w:t>
      </w:r>
      <w:r w:rsidRPr="00D12AC6">
        <w:rPr>
          <w:rFonts w:ascii="Arial" w:hAnsi="Arial"/>
          <w:sz w:val="22"/>
        </w:rPr>
        <w:t xml:space="preserve">(2009): </w:t>
      </w:r>
      <w:r w:rsidRPr="00D12AC6">
        <w:rPr>
          <w:rFonts w:ascii="Arial" w:hAnsi="Arial"/>
          <w:i/>
          <w:sz w:val="22"/>
        </w:rPr>
        <w:t>La política exterior española hacia el Magreb: actores e intereses</w:t>
      </w:r>
      <w:r w:rsidRPr="00D12AC6">
        <w:rPr>
          <w:rFonts w:ascii="Arial" w:hAnsi="Arial"/>
          <w:sz w:val="22"/>
        </w:rPr>
        <w:t xml:space="preserve">. </w:t>
      </w:r>
      <w:r w:rsidRPr="006112C2">
        <w:rPr>
          <w:rFonts w:ascii="Arial" w:hAnsi="Arial"/>
          <w:sz w:val="22"/>
          <w:lang w:val="en-US"/>
        </w:rPr>
        <w:t>Barcelona: Ariel, Real Instituto Elcano.</w:t>
      </w:r>
    </w:p>
    <w:p w14:paraId="730CA6C2" w14:textId="1857397F" w:rsidR="006112C2" w:rsidRPr="00D86738" w:rsidRDefault="006112C2" w:rsidP="006112C2">
      <w:pPr>
        <w:spacing w:line="220" w:lineRule="atLeast"/>
        <w:jc w:val="both"/>
        <w:rPr>
          <w:rFonts w:ascii="Arial" w:hAnsi="Arial"/>
          <w:sz w:val="22"/>
          <w:lang w:val="en-US"/>
        </w:rPr>
      </w:pPr>
      <w:r w:rsidRPr="00D12AC6">
        <w:rPr>
          <w:rFonts w:ascii="Arial" w:hAnsi="Arial"/>
          <w:sz w:val="22"/>
          <w:lang w:val="en-US"/>
        </w:rPr>
        <w:t xml:space="preserve">HINNEBUSCH, Raymond; EHTESHAMI, </w:t>
      </w:r>
      <w:proofErr w:type="spellStart"/>
      <w:r w:rsidRPr="00D12AC6">
        <w:rPr>
          <w:rFonts w:ascii="Arial" w:hAnsi="Arial"/>
          <w:sz w:val="22"/>
          <w:lang w:val="en-US"/>
        </w:rPr>
        <w:t>Anoushiravan</w:t>
      </w:r>
      <w:proofErr w:type="spellEnd"/>
      <w:r w:rsidRPr="00D12AC6">
        <w:rPr>
          <w:rFonts w:ascii="Arial" w:hAnsi="Arial"/>
          <w:sz w:val="22"/>
          <w:lang w:val="en-US"/>
        </w:rPr>
        <w:t xml:space="preserve"> (ed) (2014): </w:t>
      </w:r>
      <w:r w:rsidRPr="00D12AC6">
        <w:rPr>
          <w:rFonts w:ascii="Arial" w:hAnsi="Arial"/>
          <w:i/>
          <w:iCs/>
          <w:sz w:val="22"/>
          <w:lang w:val="en-US"/>
        </w:rPr>
        <w:t>The foreign policies of Middle East states</w:t>
      </w:r>
      <w:r w:rsidRPr="00D12AC6">
        <w:rPr>
          <w:rFonts w:ascii="Arial" w:hAnsi="Arial"/>
          <w:iCs/>
          <w:sz w:val="22"/>
          <w:lang w:val="en-US"/>
        </w:rPr>
        <w:t>.</w:t>
      </w:r>
      <w:r w:rsidR="00FA2908">
        <w:rPr>
          <w:rFonts w:ascii="Arial" w:hAnsi="Arial"/>
          <w:iCs/>
          <w:sz w:val="22"/>
          <w:lang w:val="en-US"/>
        </w:rPr>
        <w:t xml:space="preserve"> 2</w:t>
      </w:r>
      <w:r w:rsidR="00FA2908" w:rsidRPr="00FA2908">
        <w:rPr>
          <w:rFonts w:ascii="Arial" w:hAnsi="Arial"/>
          <w:iCs/>
          <w:sz w:val="22"/>
          <w:vertAlign w:val="superscript"/>
          <w:lang w:val="en-US"/>
        </w:rPr>
        <w:t>nd</w:t>
      </w:r>
      <w:r w:rsidR="00FA2908">
        <w:rPr>
          <w:rFonts w:ascii="Arial" w:hAnsi="Arial"/>
          <w:iCs/>
          <w:sz w:val="22"/>
          <w:lang w:val="en-US"/>
        </w:rPr>
        <w:t xml:space="preserve"> edition.</w:t>
      </w:r>
      <w:r w:rsidRPr="00D12AC6">
        <w:rPr>
          <w:rFonts w:ascii="Arial" w:hAnsi="Arial"/>
          <w:sz w:val="22"/>
          <w:lang w:val="en-US"/>
        </w:rPr>
        <w:t xml:space="preserve"> </w:t>
      </w:r>
      <w:r w:rsidRPr="00D86738">
        <w:rPr>
          <w:rFonts w:ascii="Arial" w:hAnsi="Arial"/>
          <w:sz w:val="22"/>
          <w:lang w:val="en-US"/>
        </w:rPr>
        <w:t xml:space="preserve">Lynne </w:t>
      </w:r>
      <w:proofErr w:type="spellStart"/>
      <w:r w:rsidRPr="00D86738">
        <w:rPr>
          <w:rFonts w:ascii="Arial" w:hAnsi="Arial"/>
          <w:sz w:val="22"/>
          <w:lang w:val="en-US"/>
        </w:rPr>
        <w:t>Rienner</w:t>
      </w:r>
      <w:proofErr w:type="spellEnd"/>
      <w:r w:rsidRPr="00D86738">
        <w:rPr>
          <w:rFonts w:ascii="Arial" w:hAnsi="Arial"/>
          <w:sz w:val="22"/>
          <w:lang w:val="en-US"/>
        </w:rPr>
        <w:t xml:space="preserve"> Publishers.</w:t>
      </w:r>
    </w:p>
    <w:p w14:paraId="47665BBC" w14:textId="77777777" w:rsidR="006112C2" w:rsidRPr="006F6187" w:rsidRDefault="006112C2" w:rsidP="006112C2">
      <w:pPr>
        <w:widowControl w:val="0"/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lang w:val="en-US"/>
        </w:rPr>
      </w:pPr>
      <w:r w:rsidRPr="00D12AC6">
        <w:rPr>
          <w:rFonts w:ascii="Arial" w:hAnsi="Arial" w:cs="Arial"/>
          <w:color w:val="000000"/>
          <w:sz w:val="22"/>
          <w:lang w:val="en-US"/>
        </w:rPr>
        <w:t xml:space="preserve">HORST, Jakob; JÜNEMANN, Annette; ROTHE, Delf (2013): </w:t>
      </w:r>
      <w:r w:rsidRPr="00D12AC6">
        <w:rPr>
          <w:rFonts w:ascii="Arial" w:hAnsi="Arial" w:cs="Arial"/>
          <w:i/>
          <w:color w:val="000000"/>
          <w:sz w:val="22"/>
          <w:lang w:val="en-US"/>
        </w:rPr>
        <w:t>Euro-Mediterranean relations after the Arab Spring</w:t>
      </w:r>
      <w:r w:rsidRPr="00D12AC6">
        <w:rPr>
          <w:rFonts w:ascii="Arial" w:hAnsi="Arial" w:cs="Arial"/>
          <w:color w:val="000000"/>
          <w:sz w:val="22"/>
          <w:lang w:val="en-US"/>
        </w:rPr>
        <w:t xml:space="preserve">. </w:t>
      </w:r>
      <w:r w:rsidRPr="00B259FE">
        <w:rPr>
          <w:rFonts w:ascii="Arial" w:hAnsi="Arial" w:cs="Arial"/>
          <w:i/>
          <w:iCs/>
          <w:color w:val="000000"/>
          <w:sz w:val="22"/>
          <w:lang w:val="en-US"/>
        </w:rPr>
        <w:t>Persistence in times of change.</w:t>
      </w:r>
      <w:r w:rsidRPr="006F6187">
        <w:rPr>
          <w:rFonts w:ascii="Arial" w:hAnsi="Arial" w:cs="Arial"/>
          <w:color w:val="000000"/>
          <w:sz w:val="22"/>
          <w:lang w:val="en-US"/>
        </w:rPr>
        <w:t xml:space="preserve"> Ashgate</w:t>
      </w:r>
    </w:p>
    <w:p w14:paraId="3CDA0D7E" w14:textId="77777777" w:rsidR="00BF302A" w:rsidRDefault="00BF302A" w:rsidP="006112C2">
      <w:pPr>
        <w:widowControl w:val="0"/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color w:val="000000"/>
          <w:sz w:val="22"/>
          <w:lang w:val="en-US"/>
        </w:rPr>
      </w:pPr>
      <w:r w:rsidRPr="00BF302A">
        <w:rPr>
          <w:rFonts w:ascii="Arial" w:hAnsi="Arial" w:cs="Arial"/>
          <w:color w:val="000000"/>
          <w:sz w:val="22"/>
          <w:lang w:val="en-US"/>
        </w:rPr>
        <w:t xml:space="preserve">HURD, E. S.  (2007): "Political Islam and Foreign Policy in Europe and the United States", </w:t>
      </w:r>
      <w:r w:rsidRPr="00BF302A">
        <w:rPr>
          <w:rFonts w:ascii="Arial" w:hAnsi="Arial" w:cs="Arial"/>
          <w:i/>
          <w:iCs/>
          <w:color w:val="000000"/>
          <w:sz w:val="22"/>
          <w:lang w:val="en-US"/>
        </w:rPr>
        <w:t>Foreign Policy Analysis</w:t>
      </w:r>
      <w:r w:rsidRPr="00BF302A">
        <w:rPr>
          <w:rFonts w:ascii="Arial" w:hAnsi="Arial" w:cs="Arial"/>
          <w:color w:val="000000"/>
          <w:sz w:val="22"/>
          <w:lang w:val="en-US"/>
        </w:rPr>
        <w:t xml:space="preserve">, 3, 4, 345-67. </w:t>
      </w:r>
    </w:p>
    <w:p w14:paraId="14447E95" w14:textId="77777777" w:rsidR="006112C2" w:rsidRPr="00093E12" w:rsidRDefault="006112C2" w:rsidP="006112C2">
      <w:pPr>
        <w:widowControl w:val="0"/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color w:val="000000"/>
          <w:sz w:val="22"/>
          <w:lang w:val="es-ES"/>
        </w:rPr>
      </w:pPr>
      <w:r w:rsidRPr="00D86738">
        <w:rPr>
          <w:rFonts w:ascii="Arial" w:hAnsi="Arial" w:cs="Arial"/>
          <w:color w:val="000000"/>
          <w:sz w:val="22"/>
          <w:lang w:val="es-ES"/>
        </w:rPr>
        <w:t xml:space="preserve">KHADER, Bichara (2016): </w:t>
      </w:r>
      <w:r w:rsidRPr="00D86738">
        <w:rPr>
          <w:rFonts w:ascii="Arial" w:hAnsi="Arial" w:cs="Arial"/>
          <w:i/>
          <w:color w:val="000000"/>
          <w:sz w:val="22"/>
          <w:lang w:val="es-ES"/>
        </w:rPr>
        <w:t>Europa y el Mundo Árabe</w:t>
      </w:r>
      <w:r w:rsidRPr="00D86738">
        <w:rPr>
          <w:rFonts w:ascii="Arial" w:hAnsi="Arial" w:cs="Arial"/>
          <w:color w:val="000000"/>
          <w:sz w:val="22"/>
          <w:lang w:val="es-ES"/>
        </w:rPr>
        <w:t xml:space="preserve">. </w:t>
      </w:r>
      <w:r w:rsidRPr="00093E12">
        <w:rPr>
          <w:rFonts w:ascii="Arial" w:hAnsi="Arial" w:cs="Arial"/>
          <w:color w:val="000000"/>
          <w:sz w:val="22"/>
          <w:lang w:val="es-ES"/>
        </w:rPr>
        <w:t>Barcelona: ICARIA.</w:t>
      </w:r>
    </w:p>
    <w:p w14:paraId="22B8CB82" w14:textId="5ADD1665" w:rsidR="006112C2" w:rsidRPr="00700CF7" w:rsidRDefault="006112C2" w:rsidP="006112C2">
      <w:pPr>
        <w:widowControl w:val="0"/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lang w:val="en-US"/>
        </w:rPr>
      </w:pPr>
      <w:r w:rsidRPr="00093E12">
        <w:rPr>
          <w:rFonts w:ascii="Arial" w:hAnsi="Arial" w:cs="Arial"/>
          <w:color w:val="000000"/>
          <w:sz w:val="22"/>
          <w:lang w:val="es-ES"/>
        </w:rPr>
        <w:t xml:space="preserve">KORANY, </w:t>
      </w:r>
      <w:proofErr w:type="spellStart"/>
      <w:r w:rsidRPr="00093E12">
        <w:rPr>
          <w:rFonts w:ascii="Arial" w:hAnsi="Arial" w:cs="Arial"/>
          <w:color w:val="000000"/>
          <w:sz w:val="22"/>
          <w:lang w:val="es-ES"/>
        </w:rPr>
        <w:t>Bahgat</w:t>
      </w:r>
      <w:proofErr w:type="spellEnd"/>
      <w:r w:rsidRPr="00093E12">
        <w:rPr>
          <w:rFonts w:ascii="Arial" w:hAnsi="Arial" w:cs="Arial"/>
          <w:color w:val="000000"/>
          <w:sz w:val="22"/>
          <w:lang w:val="es-ES"/>
        </w:rPr>
        <w:t>; HI</w:t>
      </w:r>
      <w:r w:rsidR="00496165" w:rsidRPr="00093E12">
        <w:rPr>
          <w:rFonts w:ascii="Arial" w:hAnsi="Arial" w:cs="Arial"/>
          <w:color w:val="000000"/>
          <w:sz w:val="22"/>
          <w:lang w:val="es-ES"/>
        </w:rPr>
        <w:t>LLAL DESSOUKI, Ali E. (ed</w:t>
      </w:r>
      <w:r w:rsidR="00093E12" w:rsidRPr="00093E12">
        <w:rPr>
          <w:rFonts w:ascii="Arial" w:hAnsi="Arial" w:cs="Arial"/>
          <w:color w:val="000000"/>
          <w:sz w:val="22"/>
          <w:lang w:val="es-ES"/>
        </w:rPr>
        <w:t>.</w:t>
      </w:r>
      <w:r w:rsidR="00496165" w:rsidRPr="00093E12">
        <w:rPr>
          <w:rFonts w:ascii="Arial" w:hAnsi="Arial" w:cs="Arial"/>
          <w:color w:val="000000"/>
          <w:sz w:val="22"/>
          <w:lang w:val="es-ES"/>
        </w:rPr>
        <w:t xml:space="preserve">) </w:t>
      </w:r>
      <w:r w:rsidR="00496165">
        <w:rPr>
          <w:rFonts w:ascii="Arial" w:hAnsi="Arial" w:cs="Arial"/>
          <w:color w:val="000000"/>
          <w:sz w:val="22"/>
          <w:lang w:val="en-US"/>
        </w:rPr>
        <w:t>(20</w:t>
      </w:r>
      <w:r w:rsidR="004C017B">
        <w:rPr>
          <w:rFonts w:ascii="Arial" w:hAnsi="Arial" w:cs="Arial"/>
          <w:color w:val="000000"/>
          <w:sz w:val="22"/>
          <w:lang w:val="en-US"/>
        </w:rPr>
        <w:t>10</w:t>
      </w:r>
      <w:r w:rsidRPr="00D12AC6">
        <w:rPr>
          <w:rFonts w:ascii="Arial" w:hAnsi="Arial" w:cs="Arial"/>
          <w:color w:val="000000"/>
          <w:sz w:val="22"/>
          <w:lang w:val="en-US"/>
        </w:rPr>
        <w:t xml:space="preserve">): </w:t>
      </w:r>
      <w:r w:rsidRPr="00D12AC6">
        <w:rPr>
          <w:rFonts w:ascii="Arial" w:hAnsi="Arial" w:cs="Arial"/>
          <w:i/>
          <w:iCs/>
          <w:color w:val="000000"/>
          <w:sz w:val="22"/>
          <w:lang w:val="en-US"/>
        </w:rPr>
        <w:t xml:space="preserve">The foreign policies of Arab States. </w:t>
      </w:r>
      <w:r w:rsidRPr="00700CF7">
        <w:rPr>
          <w:rFonts w:ascii="Arial" w:hAnsi="Arial" w:cs="Arial"/>
          <w:i/>
          <w:iCs/>
          <w:color w:val="000000"/>
          <w:sz w:val="22"/>
          <w:lang w:val="en-US"/>
        </w:rPr>
        <w:t>The challenge of globalization</w:t>
      </w:r>
      <w:r w:rsidRPr="00700CF7">
        <w:rPr>
          <w:rFonts w:ascii="Arial" w:hAnsi="Arial" w:cs="Arial"/>
          <w:iCs/>
          <w:color w:val="000000"/>
          <w:sz w:val="22"/>
          <w:lang w:val="en-US"/>
        </w:rPr>
        <w:t xml:space="preserve">. </w:t>
      </w:r>
      <w:r w:rsidRPr="00700CF7">
        <w:rPr>
          <w:rFonts w:ascii="Arial" w:hAnsi="Arial" w:cs="Arial"/>
          <w:color w:val="000000"/>
          <w:sz w:val="22"/>
          <w:lang w:val="en-US"/>
        </w:rPr>
        <w:t>London: IB Tauris</w:t>
      </w:r>
    </w:p>
    <w:p w14:paraId="2664089A" w14:textId="3BE060E6" w:rsidR="006112C2" w:rsidRPr="006112C2" w:rsidRDefault="006112C2" w:rsidP="006112C2">
      <w:pPr>
        <w:spacing w:line="220" w:lineRule="atLeast"/>
        <w:jc w:val="both"/>
        <w:rPr>
          <w:rFonts w:ascii="Arial" w:hAnsi="Arial"/>
          <w:sz w:val="22"/>
        </w:rPr>
      </w:pPr>
      <w:r w:rsidRPr="00700CF7">
        <w:rPr>
          <w:rFonts w:ascii="Arial" w:hAnsi="Arial"/>
          <w:sz w:val="22"/>
          <w:lang w:val="en-US"/>
        </w:rPr>
        <w:t xml:space="preserve">LÓPEZ GARCÍA, </w:t>
      </w:r>
      <w:proofErr w:type="spellStart"/>
      <w:r w:rsidRPr="00700CF7">
        <w:rPr>
          <w:rFonts w:ascii="Arial" w:hAnsi="Arial"/>
          <w:sz w:val="22"/>
          <w:lang w:val="en-US"/>
        </w:rPr>
        <w:t>Bernabé</w:t>
      </w:r>
      <w:proofErr w:type="spellEnd"/>
      <w:r w:rsidRPr="00700CF7">
        <w:rPr>
          <w:rFonts w:ascii="Arial" w:hAnsi="Arial"/>
          <w:sz w:val="22"/>
          <w:lang w:val="en-US"/>
        </w:rPr>
        <w:t>; HERNANDO DE LARRAMENDI, Miguel (</w:t>
      </w:r>
      <w:r w:rsidR="00B259FE" w:rsidRPr="00700CF7">
        <w:rPr>
          <w:rFonts w:ascii="Arial" w:hAnsi="Arial"/>
          <w:sz w:val="22"/>
          <w:lang w:val="en-US"/>
        </w:rPr>
        <w:t>E</w:t>
      </w:r>
      <w:r w:rsidRPr="00700CF7">
        <w:rPr>
          <w:rFonts w:ascii="Arial" w:hAnsi="Arial"/>
          <w:sz w:val="22"/>
          <w:lang w:val="en-US"/>
        </w:rPr>
        <w:t xml:space="preserve">ds.) </w:t>
      </w:r>
      <w:r w:rsidRPr="00D12AC6">
        <w:rPr>
          <w:rFonts w:ascii="Arial" w:hAnsi="Arial"/>
          <w:sz w:val="22"/>
        </w:rPr>
        <w:t xml:space="preserve">(2010): </w:t>
      </w:r>
      <w:r w:rsidRPr="00D12AC6">
        <w:rPr>
          <w:rFonts w:ascii="Arial" w:hAnsi="Arial"/>
          <w:i/>
          <w:sz w:val="22"/>
        </w:rPr>
        <w:t xml:space="preserve">España, el Mediterráneo y el mundo </w:t>
      </w:r>
      <w:proofErr w:type="spellStart"/>
      <w:r w:rsidRPr="00D12AC6">
        <w:rPr>
          <w:rFonts w:ascii="Arial" w:hAnsi="Arial"/>
          <w:i/>
          <w:sz w:val="22"/>
        </w:rPr>
        <w:t>árabo</w:t>
      </w:r>
      <w:proofErr w:type="spellEnd"/>
      <w:r w:rsidR="00B259FE">
        <w:rPr>
          <w:rFonts w:ascii="Arial" w:hAnsi="Arial"/>
          <w:i/>
          <w:sz w:val="22"/>
        </w:rPr>
        <w:t>-</w:t>
      </w:r>
      <w:r w:rsidRPr="00D12AC6">
        <w:rPr>
          <w:rFonts w:ascii="Arial" w:hAnsi="Arial"/>
          <w:i/>
          <w:sz w:val="22"/>
        </w:rPr>
        <w:t>musulmán. Diplomacia e historia</w:t>
      </w:r>
      <w:r w:rsidRPr="00D12AC6">
        <w:rPr>
          <w:rFonts w:ascii="Arial" w:hAnsi="Arial"/>
          <w:sz w:val="22"/>
        </w:rPr>
        <w:t>. Madrid: Icaria/IEMED.</w:t>
      </w:r>
    </w:p>
    <w:p w14:paraId="66AAD5A2" w14:textId="5B56B48B" w:rsidR="006112C2" w:rsidRPr="00D86738" w:rsidRDefault="006112C2" w:rsidP="006112C2">
      <w:pPr>
        <w:widowControl w:val="0"/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lang w:val="es-ES"/>
        </w:rPr>
      </w:pPr>
      <w:r w:rsidRPr="00D86738">
        <w:rPr>
          <w:rFonts w:ascii="Arial" w:hAnsi="Arial" w:cs="Arial"/>
          <w:color w:val="000000"/>
          <w:sz w:val="22"/>
          <w:lang w:val="es-ES"/>
        </w:rPr>
        <w:t xml:space="preserve">MARQUINA, Antonio </w:t>
      </w:r>
      <w:r w:rsidR="00B259FE">
        <w:rPr>
          <w:rFonts w:ascii="Arial" w:hAnsi="Arial" w:cs="Arial"/>
          <w:color w:val="000000"/>
          <w:sz w:val="22"/>
          <w:lang w:val="es-ES"/>
        </w:rPr>
        <w:t>(Coord.)</w:t>
      </w:r>
      <w:r w:rsidRPr="00D86738">
        <w:rPr>
          <w:rFonts w:ascii="Arial" w:hAnsi="Arial" w:cs="Arial"/>
          <w:color w:val="000000"/>
          <w:sz w:val="22"/>
          <w:lang w:val="es-ES"/>
        </w:rPr>
        <w:t xml:space="preserve"> (2015): </w:t>
      </w:r>
      <w:r w:rsidRPr="00D86738">
        <w:rPr>
          <w:rFonts w:ascii="Arial" w:hAnsi="Arial" w:cs="Arial"/>
          <w:i/>
          <w:color w:val="000000"/>
          <w:sz w:val="22"/>
          <w:lang w:val="es-ES"/>
        </w:rPr>
        <w:t>La Unión Europea y el Magreb</w:t>
      </w:r>
      <w:r w:rsidRPr="00D86738">
        <w:rPr>
          <w:rFonts w:ascii="Arial" w:hAnsi="Arial" w:cs="Arial"/>
          <w:color w:val="000000"/>
          <w:sz w:val="22"/>
          <w:lang w:val="es-ES"/>
        </w:rPr>
        <w:t>. Madrid: UNISCI</w:t>
      </w:r>
    </w:p>
    <w:p w14:paraId="42D291F3" w14:textId="77777777" w:rsidR="006112C2" w:rsidRPr="00D86738" w:rsidRDefault="006112C2" w:rsidP="006112C2">
      <w:pPr>
        <w:spacing w:line="220" w:lineRule="atLeast"/>
        <w:jc w:val="both"/>
        <w:rPr>
          <w:rFonts w:ascii="Arial" w:hAnsi="Arial"/>
          <w:sz w:val="22"/>
          <w:lang w:val="es-ES"/>
        </w:rPr>
      </w:pPr>
      <w:r>
        <w:rPr>
          <w:rFonts w:ascii="Arial" w:hAnsi="Arial"/>
          <w:sz w:val="22"/>
        </w:rPr>
        <w:t xml:space="preserve">MARTIN MUÑOZ, Gema (1999): </w:t>
      </w:r>
      <w:r w:rsidRPr="00D12AC6">
        <w:rPr>
          <w:rFonts w:ascii="Arial" w:hAnsi="Arial"/>
          <w:i/>
          <w:sz w:val="22"/>
        </w:rPr>
        <w:t>El Estado árabe. Crisis de legitimidad y contestación islamista</w:t>
      </w:r>
      <w:r w:rsidRPr="00D12AC6">
        <w:rPr>
          <w:rFonts w:ascii="Arial" w:hAnsi="Arial"/>
          <w:sz w:val="22"/>
        </w:rPr>
        <w:t xml:space="preserve">. </w:t>
      </w:r>
      <w:r w:rsidRPr="00D86738">
        <w:rPr>
          <w:rFonts w:ascii="Arial" w:hAnsi="Arial"/>
          <w:sz w:val="22"/>
          <w:lang w:val="es-ES"/>
        </w:rPr>
        <w:t>Barcelona, Bellaterra.</w:t>
      </w:r>
    </w:p>
    <w:p w14:paraId="2335F8E9" w14:textId="77777777" w:rsidR="006112C2" w:rsidRPr="00D86738" w:rsidRDefault="006112C2" w:rsidP="006112C2">
      <w:pPr>
        <w:spacing w:line="220" w:lineRule="atLeast"/>
        <w:jc w:val="both"/>
        <w:rPr>
          <w:rFonts w:ascii="Arial" w:hAnsi="Arial"/>
          <w:sz w:val="22"/>
          <w:lang w:val="fr-FR"/>
        </w:rPr>
      </w:pPr>
      <w:r w:rsidRPr="00D12AC6">
        <w:rPr>
          <w:rFonts w:ascii="Arial" w:hAnsi="Arial" w:cs="Arial"/>
          <w:color w:val="000000"/>
          <w:sz w:val="22"/>
        </w:rPr>
        <w:t xml:space="preserve">MEARSHEIMER, John J.; WALT, Stephen M. (2007): </w:t>
      </w:r>
      <w:r w:rsidRPr="00D12AC6">
        <w:rPr>
          <w:rFonts w:ascii="Arial" w:hAnsi="Arial" w:cs="Arial"/>
          <w:i/>
          <w:iCs/>
          <w:color w:val="000000"/>
          <w:sz w:val="22"/>
        </w:rPr>
        <w:t>El lobby israelí y la política exterior de Estados Unidos</w:t>
      </w:r>
      <w:r w:rsidRPr="00D12AC6">
        <w:rPr>
          <w:rFonts w:ascii="Arial" w:hAnsi="Arial" w:cs="Arial"/>
          <w:iCs/>
          <w:color w:val="000000"/>
          <w:sz w:val="22"/>
        </w:rPr>
        <w:t>.</w:t>
      </w:r>
      <w:r w:rsidRPr="00D12AC6">
        <w:rPr>
          <w:rFonts w:ascii="Arial" w:hAnsi="Arial" w:cs="Arial"/>
          <w:color w:val="000000"/>
          <w:sz w:val="22"/>
        </w:rPr>
        <w:t xml:space="preserve"> </w:t>
      </w:r>
      <w:r w:rsidRPr="00D86738">
        <w:rPr>
          <w:rFonts w:ascii="Arial" w:hAnsi="Arial" w:cs="Arial"/>
          <w:color w:val="000000"/>
          <w:sz w:val="22"/>
          <w:lang w:val="fr-FR"/>
        </w:rPr>
        <w:t>Taurus</w:t>
      </w:r>
    </w:p>
    <w:p w14:paraId="689AD01E" w14:textId="6E625AE3" w:rsidR="006112C2" w:rsidRPr="006F6187" w:rsidRDefault="006112C2" w:rsidP="006112C2">
      <w:pPr>
        <w:spacing w:line="220" w:lineRule="atLeast"/>
        <w:jc w:val="both"/>
        <w:rPr>
          <w:rFonts w:ascii="Arial" w:hAnsi="Arial" w:cs="Arial"/>
          <w:color w:val="000000"/>
          <w:sz w:val="22"/>
          <w:lang w:val="es-ES"/>
        </w:rPr>
      </w:pPr>
      <w:r w:rsidRPr="00D12AC6">
        <w:rPr>
          <w:rFonts w:ascii="Arial" w:hAnsi="Arial" w:cs="Arial"/>
          <w:color w:val="000000"/>
          <w:sz w:val="22"/>
          <w:lang w:val="fr-FR"/>
        </w:rPr>
        <w:t>MOHSEN-FINAN, Khadija (</w:t>
      </w:r>
      <w:proofErr w:type="spellStart"/>
      <w:r w:rsidR="00B259FE">
        <w:rPr>
          <w:rFonts w:ascii="Arial" w:hAnsi="Arial" w:cs="Arial"/>
          <w:color w:val="000000"/>
          <w:sz w:val="22"/>
          <w:lang w:val="fr-FR"/>
        </w:rPr>
        <w:t>D</w:t>
      </w:r>
      <w:r w:rsidRPr="00D12AC6">
        <w:rPr>
          <w:rFonts w:ascii="Arial" w:hAnsi="Arial" w:cs="Arial"/>
          <w:color w:val="000000"/>
          <w:sz w:val="22"/>
          <w:lang w:val="fr-FR"/>
        </w:rPr>
        <w:t>ir</w:t>
      </w:r>
      <w:proofErr w:type="spellEnd"/>
      <w:r w:rsidRPr="00D12AC6">
        <w:rPr>
          <w:rFonts w:ascii="Arial" w:hAnsi="Arial" w:cs="Arial"/>
          <w:color w:val="000000"/>
          <w:sz w:val="22"/>
          <w:lang w:val="fr-FR"/>
        </w:rPr>
        <w:t>.) (2011</w:t>
      </w:r>
      <w:proofErr w:type="gramStart"/>
      <w:r w:rsidRPr="00D12AC6">
        <w:rPr>
          <w:rFonts w:ascii="Arial" w:hAnsi="Arial" w:cs="Arial"/>
          <w:color w:val="000000"/>
          <w:sz w:val="22"/>
          <w:lang w:val="fr-FR"/>
        </w:rPr>
        <w:t>):</w:t>
      </w:r>
      <w:proofErr w:type="gramEnd"/>
      <w:r w:rsidRPr="00D12AC6">
        <w:rPr>
          <w:rFonts w:ascii="Arial" w:hAnsi="Arial" w:cs="Arial"/>
          <w:color w:val="000000"/>
          <w:sz w:val="22"/>
          <w:lang w:val="fr-FR"/>
        </w:rPr>
        <w:t xml:space="preserve"> </w:t>
      </w:r>
      <w:r w:rsidRPr="00D12AC6">
        <w:rPr>
          <w:rFonts w:ascii="Arial" w:hAnsi="Arial" w:cs="Arial"/>
          <w:i/>
          <w:iCs/>
          <w:color w:val="000000"/>
          <w:sz w:val="22"/>
          <w:lang w:val="fr-FR"/>
        </w:rPr>
        <w:t>Le Maghreb dans les relations internationales</w:t>
      </w:r>
      <w:r w:rsidRPr="00D12AC6">
        <w:rPr>
          <w:rFonts w:ascii="Arial" w:hAnsi="Arial" w:cs="Arial"/>
          <w:iCs/>
          <w:color w:val="000000"/>
          <w:sz w:val="22"/>
          <w:lang w:val="fr-FR"/>
        </w:rPr>
        <w:t>.</w:t>
      </w:r>
      <w:r w:rsidRPr="00D12AC6">
        <w:rPr>
          <w:rFonts w:ascii="Arial" w:hAnsi="Arial" w:cs="Arial"/>
          <w:color w:val="000000"/>
          <w:sz w:val="22"/>
          <w:lang w:val="fr-FR"/>
        </w:rPr>
        <w:t xml:space="preserve"> </w:t>
      </w:r>
      <w:r w:rsidRPr="006F6187">
        <w:rPr>
          <w:rFonts w:ascii="Arial" w:hAnsi="Arial" w:cs="Arial"/>
          <w:color w:val="000000"/>
          <w:sz w:val="22"/>
          <w:lang w:val="es-ES"/>
        </w:rPr>
        <w:t>Paris: CNRS, IFRI</w:t>
      </w:r>
    </w:p>
    <w:p w14:paraId="162F080F" w14:textId="77777777" w:rsidR="006112C2" w:rsidRPr="00D12AC6" w:rsidRDefault="006112C2" w:rsidP="006112C2">
      <w:pPr>
        <w:pStyle w:val="Default"/>
        <w:spacing w:line="220" w:lineRule="atLeast"/>
        <w:jc w:val="both"/>
        <w:rPr>
          <w:rFonts w:ascii="Arial" w:hAnsi="Arial" w:cs="Arial"/>
          <w:sz w:val="22"/>
          <w:szCs w:val="22"/>
        </w:rPr>
      </w:pPr>
      <w:r w:rsidRPr="00D12AC6">
        <w:rPr>
          <w:rFonts w:ascii="Arial" w:hAnsi="Arial"/>
          <w:sz w:val="22"/>
        </w:rPr>
        <w:t xml:space="preserve">NEILA, José Luis (2011): </w:t>
      </w:r>
      <w:r w:rsidRPr="00D12AC6">
        <w:rPr>
          <w:rFonts w:ascii="Arial" w:hAnsi="Arial"/>
          <w:i/>
          <w:sz w:val="22"/>
        </w:rPr>
        <w:t>España y el Mediterráneo en el siglo XX. De los acuerdos de Cartagena al Proceso de Barcelona</w:t>
      </w:r>
      <w:r w:rsidRPr="00D12AC6">
        <w:rPr>
          <w:rFonts w:ascii="Arial" w:hAnsi="Arial"/>
          <w:sz w:val="22"/>
        </w:rPr>
        <w:t xml:space="preserve">. Madrid: Sílex. </w:t>
      </w:r>
    </w:p>
    <w:p w14:paraId="2554F647" w14:textId="45211D21" w:rsidR="006112C2" w:rsidRDefault="006112C2" w:rsidP="006112C2">
      <w:pPr>
        <w:widowControl w:val="0"/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color w:val="000000"/>
          <w:sz w:val="22"/>
          <w:lang w:val="en-US"/>
        </w:rPr>
      </w:pPr>
      <w:r w:rsidRPr="00D12AC6">
        <w:rPr>
          <w:rFonts w:ascii="Arial" w:hAnsi="Arial" w:cs="Arial"/>
          <w:color w:val="000000"/>
          <w:sz w:val="22"/>
          <w:lang w:val="en-US"/>
        </w:rPr>
        <w:t xml:space="preserve">NONNEMAN, Gerd </w:t>
      </w:r>
      <w:r w:rsidR="00B259FE">
        <w:rPr>
          <w:rFonts w:ascii="Arial" w:hAnsi="Arial" w:cs="Arial"/>
          <w:color w:val="000000"/>
          <w:sz w:val="22"/>
          <w:lang w:val="en-US"/>
        </w:rPr>
        <w:t>(E</w:t>
      </w:r>
      <w:r w:rsidRPr="00D12AC6">
        <w:rPr>
          <w:rFonts w:ascii="Arial" w:hAnsi="Arial" w:cs="Arial"/>
          <w:color w:val="000000"/>
          <w:sz w:val="22"/>
          <w:lang w:val="en-US"/>
        </w:rPr>
        <w:t>d</w:t>
      </w:r>
      <w:r w:rsidR="00B259FE">
        <w:rPr>
          <w:rFonts w:ascii="Arial" w:hAnsi="Arial" w:cs="Arial"/>
          <w:color w:val="000000"/>
          <w:sz w:val="22"/>
          <w:lang w:val="en-US"/>
        </w:rPr>
        <w:t>.)</w:t>
      </w:r>
      <w:r w:rsidRPr="00D12AC6">
        <w:rPr>
          <w:rFonts w:ascii="Arial" w:hAnsi="Arial" w:cs="Arial"/>
          <w:color w:val="000000"/>
          <w:sz w:val="22"/>
          <w:lang w:val="en-US"/>
        </w:rPr>
        <w:t xml:space="preserve"> (2005): </w:t>
      </w:r>
      <w:r w:rsidRPr="00D12AC6">
        <w:rPr>
          <w:rFonts w:ascii="Arial" w:hAnsi="Arial" w:cs="Arial"/>
          <w:i/>
          <w:color w:val="000000"/>
          <w:sz w:val="22"/>
          <w:lang w:val="en-US"/>
        </w:rPr>
        <w:t>Analyzing Middle East foreign policies and the relationship with Europe</w:t>
      </w:r>
      <w:r w:rsidRPr="00D12AC6">
        <w:rPr>
          <w:rFonts w:ascii="Arial" w:hAnsi="Arial" w:cs="Arial"/>
          <w:color w:val="000000"/>
          <w:sz w:val="22"/>
          <w:lang w:val="en-US"/>
        </w:rPr>
        <w:t xml:space="preserve">. </w:t>
      </w:r>
      <w:r w:rsidRPr="006112C2">
        <w:rPr>
          <w:rFonts w:ascii="Arial" w:hAnsi="Arial" w:cs="Arial"/>
          <w:color w:val="000000"/>
          <w:sz w:val="22"/>
          <w:lang w:val="en-US"/>
        </w:rPr>
        <w:t>New York: Routledge.</w:t>
      </w:r>
    </w:p>
    <w:p w14:paraId="4778B891" w14:textId="77777777" w:rsidR="006112C2" w:rsidRPr="006112C2" w:rsidRDefault="006112C2" w:rsidP="006112C2">
      <w:pPr>
        <w:widowControl w:val="0"/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lang w:val="en-US"/>
        </w:rPr>
      </w:pPr>
      <w:r w:rsidRPr="00D12AC6">
        <w:rPr>
          <w:rFonts w:ascii="Arial" w:hAnsi="Arial" w:cs="Arial"/>
          <w:color w:val="000000"/>
          <w:sz w:val="22"/>
          <w:lang w:val="en-US"/>
        </w:rPr>
        <w:t xml:space="preserve">PETERS, Joel (ed.) (2012): </w:t>
      </w:r>
      <w:r w:rsidRPr="00D12AC6">
        <w:rPr>
          <w:rFonts w:ascii="Arial" w:hAnsi="Arial" w:cs="Arial"/>
          <w:i/>
          <w:iCs/>
          <w:color w:val="000000"/>
          <w:sz w:val="22"/>
          <w:lang w:val="en-US"/>
        </w:rPr>
        <w:t>The European Union and the Arab Spring: Promoting democracy and human rights in the Middle East</w:t>
      </w:r>
      <w:r w:rsidRPr="00D12AC6">
        <w:rPr>
          <w:rFonts w:ascii="Arial" w:hAnsi="Arial" w:cs="Arial"/>
          <w:iCs/>
          <w:color w:val="000000"/>
          <w:sz w:val="22"/>
          <w:lang w:val="en-US"/>
        </w:rPr>
        <w:t>.</w:t>
      </w:r>
      <w:r w:rsidRPr="00D12AC6">
        <w:rPr>
          <w:rFonts w:ascii="Arial" w:hAnsi="Arial" w:cs="Arial"/>
          <w:color w:val="000000"/>
          <w:sz w:val="22"/>
          <w:lang w:val="en-US"/>
        </w:rPr>
        <w:t xml:space="preserve"> </w:t>
      </w:r>
      <w:r w:rsidRPr="006112C2">
        <w:rPr>
          <w:rFonts w:ascii="Arial" w:hAnsi="Arial" w:cs="Arial"/>
          <w:color w:val="000000"/>
          <w:sz w:val="22"/>
          <w:lang w:val="en-US"/>
        </w:rPr>
        <w:t>Lexington Books</w:t>
      </w:r>
    </w:p>
    <w:p w14:paraId="7D4D640B" w14:textId="77777777" w:rsidR="00E6674B" w:rsidRPr="00E6674B" w:rsidRDefault="00E6674B" w:rsidP="00E6674B">
      <w:pPr>
        <w:spacing w:line="220" w:lineRule="atLeast"/>
        <w:rPr>
          <w:rFonts w:ascii="Arial" w:hAnsi="Arial" w:cs="Arial"/>
          <w:color w:val="000000"/>
          <w:sz w:val="22"/>
          <w:lang w:val="en-US"/>
        </w:rPr>
      </w:pPr>
      <w:r w:rsidRPr="00E6674B">
        <w:rPr>
          <w:rFonts w:ascii="Arial" w:hAnsi="Arial" w:cs="Arial"/>
          <w:color w:val="000000"/>
          <w:sz w:val="22"/>
          <w:lang w:val="en-US"/>
        </w:rPr>
        <w:t xml:space="preserve">POLK, William R. (2011): </w:t>
      </w:r>
      <w:r>
        <w:rPr>
          <w:rFonts w:ascii="Arial" w:hAnsi="Arial" w:cs="Arial"/>
          <w:i/>
          <w:iCs/>
          <w:color w:val="000000"/>
          <w:sz w:val="22"/>
          <w:lang w:val="en-US"/>
        </w:rPr>
        <w:t>The Arab awakening</w:t>
      </w:r>
      <w:r w:rsidRPr="00E6674B">
        <w:rPr>
          <w:rFonts w:ascii="Arial" w:hAnsi="Arial" w:cs="Arial"/>
          <w:i/>
          <w:iCs/>
          <w:color w:val="000000"/>
          <w:sz w:val="22"/>
          <w:lang w:val="en-US"/>
        </w:rPr>
        <w:t>: America and the transformation of the Middle East. The United States and the Arab world</w:t>
      </w:r>
      <w:r w:rsidRPr="00E6674B">
        <w:rPr>
          <w:rFonts w:ascii="Arial" w:hAnsi="Arial" w:cs="Arial"/>
          <w:color w:val="000000"/>
          <w:sz w:val="22"/>
          <w:lang w:val="en-US"/>
        </w:rPr>
        <w:t xml:space="preserve">, Revised ed., Washington, </w:t>
      </w:r>
      <w:proofErr w:type="gramStart"/>
      <w:r w:rsidRPr="00E6674B">
        <w:rPr>
          <w:rFonts w:ascii="Arial" w:hAnsi="Arial" w:cs="Arial"/>
          <w:color w:val="000000"/>
          <w:sz w:val="22"/>
          <w:lang w:val="en-US"/>
        </w:rPr>
        <w:t>DC :</w:t>
      </w:r>
      <w:proofErr w:type="gramEnd"/>
    </w:p>
    <w:p w14:paraId="1D04043E" w14:textId="77777777" w:rsidR="00E6674B" w:rsidRPr="00E6674B" w:rsidRDefault="00E6674B" w:rsidP="00E6674B">
      <w:pPr>
        <w:spacing w:line="220" w:lineRule="atLeast"/>
        <w:rPr>
          <w:rFonts w:ascii="Arial" w:hAnsi="Arial" w:cs="Arial"/>
          <w:color w:val="000000"/>
          <w:sz w:val="22"/>
          <w:lang w:val="en-US"/>
        </w:rPr>
      </w:pPr>
      <w:r>
        <w:rPr>
          <w:rFonts w:ascii="Arial" w:hAnsi="Arial" w:cs="Arial"/>
          <w:color w:val="000000"/>
          <w:sz w:val="22"/>
          <w:lang w:val="en-US"/>
        </w:rPr>
        <w:t xml:space="preserve">Cambridge (Massachusetts): </w:t>
      </w:r>
      <w:r w:rsidRPr="00E6674B">
        <w:rPr>
          <w:rFonts w:ascii="Arial" w:hAnsi="Arial" w:cs="Arial"/>
          <w:color w:val="000000"/>
          <w:sz w:val="22"/>
          <w:lang w:val="en-US"/>
        </w:rPr>
        <w:t>Brookings Institution</w:t>
      </w:r>
      <w:r>
        <w:rPr>
          <w:rFonts w:ascii="Arial" w:hAnsi="Arial" w:cs="Arial"/>
          <w:color w:val="000000"/>
          <w:sz w:val="22"/>
          <w:lang w:val="en-US"/>
        </w:rPr>
        <w:t xml:space="preserve">, </w:t>
      </w:r>
      <w:r w:rsidRPr="00E6674B">
        <w:rPr>
          <w:rFonts w:ascii="Arial" w:hAnsi="Arial" w:cs="Arial"/>
          <w:color w:val="000000"/>
          <w:sz w:val="22"/>
          <w:lang w:val="en-US"/>
        </w:rPr>
        <w:t>Harvard University Press.</w:t>
      </w:r>
    </w:p>
    <w:p w14:paraId="3E2376F2" w14:textId="11ADE6E8" w:rsidR="006112C2" w:rsidRPr="00700CF7" w:rsidRDefault="006112C2" w:rsidP="006112C2">
      <w:pPr>
        <w:spacing w:line="220" w:lineRule="atLeast"/>
        <w:jc w:val="both"/>
        <w:rPr>
          <w:rFonts w:ascii="Arial" w:hAnsi="Arial" w:cs="Arial"/>
          <w:color w:val="000000"/>
          <w:sz w:val="22"/>
          <w:lang w:val="en-US"/>
        </w:rPr>
      </w:pPr>
      <w:r w:rsidRPr="00D86738">
        <w:rPr>
          <w:rFonts w:ascii="Arial" w:hAnsi="Arial" w:cs="Arial"/>
          <w:color w:val="000000"/>
          <w:sz w:val="22"/>
          <w:lang w:val="es-ES"/>
        </w:rPr>
        <w:t>REMIRO BROTONS, Antonio (</w:t>
      </w:r>
      <w:r w:rsidR="00B259FE">
        <w:rPr>
          <w:rFonts w:ascii="Arial" w:hAnsi="Arial" w:cs="Arial"/>
          <w:color w:val="000000"/>
          <w:sz w:val="22"/>
          <w:lang w:val="es-ES"/>
        </w:rPr>
        <w:t>Di</w:t>
      </w:r>
      <w:r w:rsidRPr="00D86738">
        <w:rPr>
          <w:rFonts w:ascii="Arial" w:hAnsi="Arial" w:cs="Arial"/>
          <w:color w:val="000000"/>
          <w:sz w:val="22"/>
          <w:lang w:val="es-ES"/>
        </w:rPr>
        <w:t>r</w:t>
      </w:r>
      <w:r w:rsidR="00B259FE">
        <w:rPr>
          <w:rFonts w:ascii="Arial" w:hAnsi="Arial" w:cs="Arial"/>
          <w:color w:val="000000"/>
          <w:sz w:val="22"/>
          <w:lang w:val="es-ES"/>
        </w:rPr>
        <w:t>.</w:t>
      </w:r>
      <w:r w:rsidRPr="00D86738">
        <w:rPr>
          <w:rFonts w:ascii="Arial" w:hAnsi="Arial" w:cs="Arial"/>
          <w:color w:val="000000"/>
          <w:sz w:val="22"/>
          <w:lang w:val="es-ES"/>
        </w:rPr>
        <w:t xml:space="preserve">); MARTÍNEZ CAPDEVILA, Carmen (coord.) </w:t>
      </w:r>
      <w:r w:rsidRPr="006112C2">
        <w:rPr>
          <w:rFonts w:ascii="Arial" w:hAnsi="Arial" w:cs="Arial"/>
          <w:color w:val="000000"/>
          <w:sz w:val="22"/>
          <w:lang w:val="es-ES"/>
        </w:rPr>
        <w:t xml:space="preserve">(2013): </w:t>
      </w:r>
      <w:r w:rsidRPr="006112C2">
        <w:rPr>
          <w:rFonts w:ascii="Arial" w:hAnsi="Arial" w:cs="Arial"/>
          <w:i/>
          <w:iCs/>
          <w:color w:val="000000"/>
          <w:sz w:val="22"/>
          <w:lang w:val="es-ES"/>
        </w:rPr>
        <w:t>Unión Europea – Marruecos ¿una vecindad privilegiada?</w:t>
      </w:r>
      <w:r w:rsidRPr="006112C2">
        <w:rPr>
          <w:rFonts w:ascii="Arial" w:hAnsi="Arial" w:cs="Arial"/>
          <w:color w:val="000000"/>
          <w:sz w:val="22"/>
          <w:lang w:val="es-ES"/>
        </w:rPr>
        <w:t xml:space="preserve"> </w:t>
      </w:r>
      <w:r w:rsidRPr="00700CF7">
        <w:rPr>
          <w:rFonts w:ascii="Arial" w:hAnsi="Arial" w:cs="Arial"/>
          <w:color w:val="000000"/>
          <w:sz w:val="22"/>
          <w:lang w:val="en-US"/>
        </w:rPr>
        <w:t xml:space="preserve">Madrid: Academia </w:t>
      </w:r>
      <w:proofErr w:type="spellStart"/>
      <w:r w:rsidRPr="00700CF7">
        <w:rPr>
          <w:rFonts w:ascii="Arial" w:hAnsi="Arial" w:cs="Arial"/>
          <w:color w:val="000000"/>
          <w:sz w:val="22"/>
          <w:lang w:val="en-US"/>
        </w:rPr>
        <w:t>Europea</w:t>
      </w:r>
      <w:proofErr w:type="spellEnd"/>
      <w:r w:rsidRPr="00700CF7">
        <w:rPr>
          <w:rFonts w:ascii="Arial" w:hAnsi="Arial" w:cs="Arial"/>
          <w:color w:val="000000"/>
          <w:sz w:val="22"/>
          <w:lang w:val="en-US"/>
        </w:rPr>
        <w:t xml:space="preserve"> de </w:t>
      </w:r>
      <w:proofErr w:type="spellStart"/>
      <w:r w:rsidRPr="00700CF7">
        <w:rPr>
          <w:rFonts w:ascii="Arial" w:hAnsi="Arial" w:cs="Arial"/>
          <w:color w:val="000000"/>
          <w:sz w:val="22"/>
          <w:lang w:val="en-US"/>
        </w:rPr>
        <w:t>Ciencias</w:t>
      </w:r>
      <w:proofErr w:type="spellEnd"/>
      <w:r w:rsidRPr="00700CF7">
        <w:rPr>
          <w:rFonts w:ascii="Arial" w:hAnsi="Arial" w:cs="Arial"/>
          <w:color w:val="000000"/>
          <w:sz w:val="22"/>
          <w:lang w:val="en-US"/>
        </w:rPr>
        <w:t xml:space="preserve"> y Artes-</w:t>
      </w:r>
      <w:proofErr w:type="spellStart"/>
      <w:r w:rsidRPr="00700CF7">
        <w:rPr>
          <w:rFonts w:ascii="Arial" w:hAnsi="Arial" w:cs="Arial"/>
          <w:color w:val="000000"/>
          <w:sz w:val="22"/>
          <w:lang w:val="en-US"/>
        </w:rPr>
        <w:t>España</w:t>
      </w:r>
      <w:proofErr w:type="spellEnd"/>
    </w:p>
    <w:p w14:paraId="7196F322" w14:textId="77777777" w:rsidR="006112C2" w:rsidRPr="00D86738" w:rsidRDefault="006112C2" w:rsidP="006112C2">
      <w:pPr>
        <w:spacing w:line="200" w:lineRule="atLeast"/>
        <w:rPr>
          <w:rFonts w:ascii="Arial" w:hAnsi="Arial"/>
          <w:sz w:val="22"/>
          <w:szCs w:val="22"/>
          <w:lang w:val="en-US"/>
        </w:rPr>
      </w:pPr>
      <w:r w:rsidRPr="00D86738">
        <w:rPr>
          <w:rFonts w:ascii="Arial" w:hAnsi="Arial"/>
          <w:sz w:val="22"/>
          <w:szCs w:val="22"/>
          <w:lang w:val="en-US"/>
        </w:rPr>
        <w:lastRenderedPageBreak/>
        <w:t xml:space="preserve">SADDY, </w:t>
      </w:r>
      <w:proofErr w:type="spellStart"/>
      <w:r w:rsidRPr="00D86738">
        <w:rPr>
          <w:rFonts w:ascii="Arial" w:hAnsi="Arial"/>
          <w:sz w:val="22"/>
          <w:szCs w:val="22"/>
          <w:lang w:val="en-US"/>
        </w:rPr>
        <w:t>Fehmy</w:t>
      </w:r>
      <w:proofErr w:type="spellEnd"/>
      <w:r w:rsidRPr="00D86738">
        <w:rPr>
          <w:rFonts w:ascii="Arial" w:hAnsi="Arial"/>
          <w:sz w:val="22"/>
          <w:szCs w:val="22"/>
          <w:lang w:val="en-US"/>
        </w:rPr>
        <w:t xml:space="preserve"> (2016): </w:t>
      </w:r>
      <w:r w:rsidRPr="00D86738">
        <w:rPr>
          <w:rFonts w:ascii="Arial" w:hAnsi="Arial"/>
          <w:i/>
          <w:sz w:val="22"/>
          <w:szCs w:val="22"/>
          <w:lang w:val="en-US"/>
        </w:rPr>
        <w:t>The Arab World and Latin America: Economic and Political Relations in the Twenty-First Century</w:t>
      </w:r>
      <w:r w:rsidRPr="00D86738">
        <w:rPr>
          <w:rFonts w:ascii="Arial" w:hAnsi="Arial"/>
          <w:sz w:val="22"/>
          <w:szCs w:val="22"/>
          <w:lang w:val="en-US"/>
        </w:rPr>
        <w:t>. London, IB Tauris.</w:t>
      </w:r>
    </w:p>
    <w:p w14:paraId="46FA5BA8" w14:textId="5E19521E" w:rsidR="006112C2" w:rsidRPr="00D12AC6" w:rsidRDefault="006112C2" w:rsidP="006112C2">
      <w:pPr>
        <w:spacing w:line="220" w:lineRule="atLeast"/>
        <w:jc w:val="both"/>
        <w:rPr>
          <w:rFonts w:ascii="Arial" w:hAnsi="Arial"/>
          <w:sz w:val="22"/>
          <w:lang w:val="en-US"/>
        </w:rPr>
      </w:pPr>
      <w:r w:rsidRPr="00D12AC6">
        <w:rPr>
          <w:rFonts w:ascii="Arial" w:hAnsi="Arial"/>
          <w:sz w:val="22"/>
          <w:lang w:val="en-US"/>
        </w:rPr>
        <w:t xml:space="preserve">TELHAMI, </w:t>
      </w:r>
      <w:proofErr w:type="spellStart"/>
      <w:r w:rsidRPr="00D12AC6">
        <w:rPr>
          <w:rFonts w:ascii="Arial" w:hAnsi="Arial"/>
          <w:sz w:val="22"/>
          <w:lang w:val="en-US"/>
        </w:rPr>
        <w:t>Shibley</w:t>
      </w:r>
      <w:proofErr w:type="spellEnd"/>
      <w:r w:rsidRPr="00D12AC6">
        <w:rPr>
          <w:rFonts w:ascii="Arial" w:hAnsi="Arial"/>
          <w:sz w:val="22"/>
          <w:lang w:val="en-US"/>
        </w:rPr>
        <w:t xml:space="preserve"> Z.; BARNETT, Michael (</w:t>
      </w:r>
      <w:r w:rsidR="00B259FE">
        <w:rPr>
          <w:rFonts w:ascii="Arial" w:hAnsi="Arial"/>
          <w:sz w:val="22"/>
          <w:lang w:val="en-US"/>
        </w:rPr>
        <w:t>E</w:t>
      </w:r>
      <w:r w:rsidRPr="00D12AC6">
        <w:rPr>
          <w:rFonts w:ascii="Arial" w:hAnsi="Arial"/>
          <w:sz w:val="22"/>
          <w:lang w:val="en-US"/>
        </w:rPr>
        <w:t xml:space="preserve">d.) (2002): </w:t>
      </w:r>
      <w:r w:rsidRPr="00D12AC6">
        <w:rPr>
          <w:rFonts w:ascii="Arial" w:hAnsi="Arial"/>
          <w:i/>
          <w:iCs/>
          <w:sz w:val="22"/>
          <w:lang w:val="en-US"/>
        </w:rPr>
        <w:t>Identity and Foreign Policy in the Middle East</w:t>
      </w:r>
      <w:r w:rsidRPr="00D12AC6">
        <w:rPr>
          <w:rFonts w:ascii="Arial" w:hAnsi="Arial"/>
          <w:sz w:val="22"/>
          <w:lang w:val="en-US"/>
        </w:rPr>
        <w:t>. Cornell University Press.</w:t>
      </w:r>
    </w:p>
    <w:p w14:paraId="0D9B2310" w14:textId="09CC9D33" w:rsidR="006112C2" w:rsidRPr="00D12AC6" w:rsidRDefault="006112C2" w:rsidP="006112C2">
      <w:pPr>
        <w:widowControl w:val="0"/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lang w:val="en-US"/>
        </w:rPr>
      </w:pPr>
      <w:r w:rsidRPr="00D12AC6">
        <w:rPr>
          <w:rFonts w:ascii="Arial" w:hAnsi="Arial" w:cs="Arial"/>
          <w:color w:val="000000"/>
          <w:sz w:val="22"/>
          <w:lang w:val="en-US"/>
        </w:rPr>
        <w:t>TYLER, Mackenzie; BOONE, Anthony M. (</w:t>
      </w:r>
      <w:r w:rsidR="00B259FE">
        <w:rPr>
          <w:rFonts w:ascii="Arial" w:hAnsi="Arial" w:cs="Arial"/>
          <w:color w:val="000000"/>
          <w:sz w:val="22"/>
          <w:lang w:val="en-US"/>
        </w:rPr>
        <w:t>E</w:t>
      </w:r>
      <w:r w:rsidRPr="00D12AC6">
        <w:rPr>
          <w:rFonts w:ascii="Arial" w:hAnsi="Arial" w:cs="Arial"/>
          <w:color w:val="000000"/>
          <w:sz w:val="22"/>
          <w:lang w:val="en-US"/>
        </w:rPr>
        <w:t xml:space="preserve">d.) (2012): </w:t>
      </w:r>
      <w:r w:rsidRPr="00D12AC6">
        <w:rPr>
          <w:rFonts w:ascii="Arial" w:hAnsi="Arial" w:cs="Arial"/>
          <w:i/>
          <w:color w:val="000000"/>
          <w:sz w:val="22"/>
          <w:lang w:val="en-US"/>
        </w:rPr>
        <w:t>Rivalry in the Middle East. Saudi Arabia and Iran</w:t>
      </w:r>
      <w:r w:rsidRPr="00D12AC6">
        <w:rPr>
          <w:rFonts w:ascii="Arial" w:hAnsi="Arial" w:cs="Arial"/>
          <w:color w:val="000000"/>
          <w:sz w:val="22"/>
          <w:lang w:val="en-US"/>
        </w:rPr>
        <w:t>. Gazelle Books.</w:t>
      </w:r>
    </w:p>
    <w:p w14:paraId="139CC6ED" w14:textId="22E5280D" w:rsidR="006112C2" w:rsidRPr="00F05868" w:rsidRDefault="006112C2" w:rsidP="006112C2">
      <w:pPr>
        <w:spacing w:line="220" w:lineRule="atLeast"/>
        <w:jc w:val="both"/>
        <w:rPr>
          <w:rFonts w:ascii="Arial" w:hAnsi="Arial"/>
          <w:sz w:val="22"/>
          <w:lang w:val="es-ES"/>
        </w:rPr>
      </w:pPr>
      <w:r w:rsidRPr="00D12AC6">
        <w:rPr>
          <w:rFonts w:ascii="Arial" w:hAnsi="Arial"/>
          <w:sz w:val="22"/>
          <w:lang w:val="en-US"/>
        </w:rPr>
        <w:t>ZOUBIR, Yahia; WHITE, Gregory (</w:t>
      </w:r>
      <w:r w:rsidR="00B259FE">
        <w:rPr>
          <w:rFonts w:ascii="Arial" w:hAnsi="Arial"/>
          <w:sz w:val="22"/>
          <w:lang w:val="en-US"/>
        </w:rPr>
        <w:t>E</w:t>
      </w:r>
      <w:r w:rsidRPr="00D12AC6">
        <w:rPr>
          <w:rFonts w:ascii="Arial" w:hAnsi="Arial"/>
          <w:sz w:val="22"/>
          <w:lang w:val="en-US"/>
        </w:rPr>
        <w:t>ds</w:t>
      </w:r>
      <w:r w:rsidR="00B259FE">
        <w:rPr>
          <w:rFonts w:ascii="Arial" w:hAnsi="Arial"/>
          <w:sz w:val="22"/>
          <w:lang w:val="en-US"/>
        </w:rPr>
        <w:t>.</w:t>
      </w:r>
      <w:r w:rsidRPr="00D12AC6">
        <w:rPr>
          <w:rFonts w:ascii="Arial" w:hAnsi="Arial"/>
          <w:sz w:val="22"/>
          <w:lang w:val="en-US"/>
        </w:rPr>
        <w:t xml:space="preserve">) (2015): </w:t>
      </w:r>
      <w:r w:rsidRPr="00D12AC6">
        <w:rPr>
          <w:rFonts w:ascii="Arial" w:hAnsi="Arial"/>
          <w:i/>
          <w:iCs/>
          <w:sz w:val="22"/>
          <w:lang w:val="en-US"/>
        </w:rPr>
        <w:t xml:space="preserve">North African Politics. </w:t>
      </w:r>
      <w:r w:rsidRPr="00700CF7">
        <w:rPr>
          <w:rFonts w:ascii="Arial" w:hAnsi="Arial"/>
          <w:i/>
          <w:iCs/>
          <w:sz w:val="22"/>
          <w:lang w:val="es-ES"/>
        </w:rPr>
        <w:t xml:space="preserve">Change and </w:t>
      </w:r>
      <w:proofErr w:type="spellStart"/>
      <w:r w:rsidRPr="00700CF7">
        <w:rPr>
          <w:rFonts w:ascii="Arial" w:hAnsi="Arial"/>
          <w:i/>
          <w:iCs/>
          <w:sz w:val="22"/>
          <w:lang w:val="es-ES"/>
        </w:rPr>
        <w:t>continuity</w:t>
      </w:r>
      <w:proofErr w:type="spellEnd"/>
      <w:r w:rsidRPr="00700CF7">
        <w:rPr>
          <w:rFonts w:ascii="Arial" w:hAnsi="Arial"/>
          <w:sz w:val="22"/>
          <w:lang w:val="es-ES"/>
        </w:rPr>
        <w:t xml:space="preserve">. </w:t>
      </w:r>
      <w:r w:rsidRPr="00F05868">
        <w:rPr>
          <w:rFonts w:ascii="Arial" w:hAnsi="Arial"/>
          <w:sz w:val="22"/>
          <w:lang w:val="es-ES"/>
        </w:rPr>
        <w:t>Routledge.</w:t>
      </w:r>
    </w:p>
    <w:p w14:paraId="008828B9" w14:textId="77777777" w:rsidR="006112C2" w:rsidRPr="00F05868" w:rsidRDefault="006112C2" w:rsidP="006112C2">
      <w:pPr>
        <w:spacing w:line="220" w:lineRule="atLeast"/>
        <w:jc w:val="both"/>
        <w:rPr>
          <w:rFonts w:ascii="Arial" w:hAnsi="Arial"/>
          <w:color w:val="FF0000"/>
          <w:sz w:val="22"/>
          <w:lang w:val="es-ES"/>
        </w:rPr>
      </w:pPr>
    </w:p>
    <w:p w14:paraId="6560F9B9" w14:textId="77777777" w:rsidR="0036606D" w:rsidRPr="00F05868" w:rsidRDefault="0036606D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s-ES"/>
        </w:rPr>
      </w:pPr>
    </w:p>
    <w:p w14:paraId="01B59887" w14:textId="5AD55A0C" w:rsidR="00F51DA2" w:rsidRDefault="00F51DA2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b/>
          <w:sz w:val="22"/>
          <w:lang w:val="es-ES"/>
        </w:rPr>
      </w:pPr>
      <w:r>
        <w:rPr>
          <w:rFonts w:ascii="Arial" w:hAnsi="Arial"/>
          <w:b/>
          <w:sz w:val="22"/>
          <w:lang w:val="es-ES"/>
        </w:rPr>
        <w:t>PRINCIPALES REVISTAS ACADÉMICAS CENTRADAS EN LA REGIÓN</w:t>
      </w:r>
    </w:p>
    <w:p w14:paraId="45EC6AB5" w14:textId="19C66E42" w:rsidR="00F51DA2" w:rsidRDefault="00F51DA2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b/>
          <w:sz w:val="22"/>
          <w:lang w:val="es-ES"/>
        </w:rPr>
      </w:pPr>
    </w:p>
    <w:p w14:paraId="66E81B0D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fr-FR"/>
        </w:rPr>
      </w:pPr>
      <w:r w:rsidRPr="00B72774">
        <w:rPr>
          <w:rFonts w:asciiTheme="minorBidi" w:hAnsiTheme="minorBidi" w:cstheme="minorBidi"/>
          <w:sz w:val="22"/>
          <w:szCs w:val="22"/>
          <w:lang w:val="fr-FR"/>
        </w:rPr>
        <w:t>L’Année du Maghreb (Francia)</w:t>
      </w:r>
    </w:p>
    <w:p w14:paraId="7162B110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fr-FR"/>
        </w:rPr>
      </w:pPr>
      <w:proofErr w:type="spellStart"/>
      <w:proofErr w:type="gramStart"/>
      <w:r w:rsidRPr="00B72774">
        <w:rPr>
          <w:rFonts w:asciiTheme="minorBidi" w:hAnsiTheme="minorBidi" w:cstheme="minorBidi"/>
          <w:sz w:val="22"/>
          <w:szCs w:val="22"/>
          <w:lang w:val="fr-FR"/>
        </w:rPr>
        <w:t>Awraq</w:t>
      </w:r>
      <w:proofErr w:type="spellEnd"/>
      <w:r w:rsidRPr="00B72774">
        <w:rPr>
          <w:rFonts w:asciiTheme="minorBidi" w:hAnsiTheme="minorBidi" w:cstheme="minorBidi"/>
          <w:sz w:val="22"/>
          <w:szCs w:val="22"/>
          <w:lang w:val="fr-FR"/>
        </w:rPr>
        <w:t xml:space="preserve">  (</w:t>
      </w:r>
      <w:proofErr w:type="gramEnd"/>
      <w:r w:rsidRPr="00B72774">
        <w:rPr>
          <w:rFonts w:asciiTheme="minorBidi" w:hAnsiTheme="minorBidi" w:cstheme="minorBidi"/>
          <w:sz w:val="22"/>
          <w:szCs w:val="22"/>
          <w:lang w:val="fr-FR"/>
        </w:rPr>
        <w:t>España)</w:t>
      </w:r>
    </w:p>
    <w:p w14:paraId="722FAFDD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fr-FR"/>
        </w:rPr>
      </w:pPr>
      <w:r w:rsidRPr="00B72774">
        <w:rPr>
          <w:rFonts w:asciiTheme="minorBidi" w:hAnsiTheme="minorBidi" w:cstheme="minorBidi"/>
          <w:sz w:val="22"/>
          <w:szCs w:val="22"/>
          <w:lang w:val="fr-FR"/>
        </w:rPr>
        <w:t xml:space="preserve">Confluences </w:t>
      </w:r>
      <w:proofErr w:type="spellStart"/>
      <w:r w:rsidRPr="00B72774">
        <w:rPr>
          <w:rFonts w:asciiTheme="minorBidi" w:hAnsiTheme="minorBidi" w:cstheme="minorBidi"/>
          <w:sz w:val="22"/>
          <w:szCs w:val="22"/>
          <w:lang w:val="fr-FR"/>
        </w:rPr>
        <w:t>Mediterranée</w:t>
      </w:r>
      <w:proofErr w:type="spellEnd"/>
      <w:r w:rsidRPr="00B72774">
        <w:rPr>
          <w:rFonts w:asciiTheme="minorBidi" w:hAnsiTheme="minorBidi" w:cstheme="minorBidi"/>
          <w:sz w:val="22"/>
          <w:szCs w:val="22"/>
          <w:lang w:val="fr-FR"/>
        </w:rPr>
        <w:t xml:space="preserve"> (Francia)</w:t>
      </w:r>
    </w:p>
    <w:p w14:paraId="6670BDD9" w14:textId="44A90330" w:rsidR="002439A2" w:rsidRDefault="002439A2" w:rsidP="00CC0333">
      <w:pPr>
        <w:rPr>
          <w:rFonts w:asciiTheme="minorBidi" w:hAnsiTheme="minorBidi" w:cstheme="minorBidi"/>
          <w:sz w:val="22"/>
          <w:szCs w:val="22"/>
          <w:lang w:val="en-US"/>
        </w:rPr>
      </w:pPr>
      <w:r>
        <w:rPr>
          <w:rFonts w:asciiTheme="minorBidi" w:hAnsiTheme="minorBidi" w:cstheme="minorBidi"/>
          <w:sz w:val="22"/>
          <w:szCs w:val="22"/>
          <w:lang w:val="en-US"/>
        </w:rPr>
        <w:t xml:space="preserve">Critique </w:t>
      </w:r>
      <w:proofErr w:type="spellStart"/>
      <w:r>
        <w:rPr>
          <w:rFonts w:asciiTheme="minorBidi" w:hAnsiTheme="minorBidi" w:cstheme="minorBidi"/>
          <w:sz w:val="22"/>
          <w:szCs w:val="22"/>
          <w:lang w:val="en-US"/>
        </w:rPr>
        <w:t>Internationale</w:t>
      </w:r>
      <w:proofErr w:type="spellEnd"/>
      <w:r>
        <w:rPr>
          <w:rFonts w:asciiTheme="minorBidi" w:hAnsiTheme="minorBidi" w:cstheme="minorBidi"/>
          <w:sz w:val="22"/>
          <w:szCs w:val="22"/>
          <w:lang w:val="en-US"/>
        </w:rPr>
        <w:t xml:space="preserve"> (CERI, Francia)</w:t>
      </w:r>
    </w:p>
    <w:p w14:paraId="2A7AB7A2" w14:textId="6E0239CF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en-US"/>
        </w:rPr>
      </w:pPr>
      <w:r w:rsidRPr="00B72774">
        <w:rPr>
          <w:rFonts w:asciiTheme="minorBidi" w:hAnsiTheme="minorBidi" w:cstheme="minorBidi"/>
          <w:sz w:val="22"/>
          <w:szCs w:val="22"/>
          <w:lang w:val="en-US"/>
        </w:rPr>
        <w:t>European Journal of Turkish Studies</w:t>
      </w:r>
    </w:p>
    <w:p w14:paraId="40E38F8D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en-US"/>
        </w:rPr>
      </w:pPr>
      <w:r w:rsidRPr="00B72774">
        <w:rPr>
          <w:rFonts w:asciiTheme="minorBidi" w:hAnsiTheme="minorBidi" w:cstheme="minorBidi"/>
          <w:sz w:val="22"/>
          <w:szCs w:val="22"/>
          <w:lang w:val="en-US"/>
        </w:rPr>
        <w:t>Foreign Policy Analysis</w:t>
      </w:r>
    </w:p>
    <w:p w14:paraId="7506FBEC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en-US"/>
        </w:rPr>
      </w:pPr>
      <w:proofErr w:type="spellStart"/>
      <w:proofErr w:type="gramStart"/>
      <w:r w:rsidRPr="00B72774">
        <w:rPr>
          <w:rFonts w:asciiTheme="minorBidi" w:hAnsiTheme="minorBidi" w:cstheme="minorBidi"/>
          <w:sz w:val="22"/>
          <w:szCs w:val="22"/>
          <w:lang w:val="en-US"/>
        </w:rPr>
        <w:t>Hérodote</w:t>
      </w:r>
      <w:proofErr w:type="spellEnd"/>
      <w:r w:rsidRPr="00B72774">
        <w:rPr>
          <w:rFonts w:asciiTheme="minorBidi" w:hAnsiTheme="minorBidi" w:cstheme="minorBidi"/>
          <w:sz w:val="22"/>
          <w:szCs w:val="22"/>
          <w:lang w:val="en-US"/>
        </w:rPr>
        <w:t xml:space="preserve">  (</w:t>
      </w:r>
      <w:proofErr w:type="gramEnd"/>
      <w:r w:rsidRPr="00B72774">
        <w:rPr>
          <w:rFonts w:asciiTheme="minorBidi" w:hAnsiTheme="minorBidi" w:cstheme="minorBidi"/>
          <w:sz w:val="22"/>
          <w:szCs w:val="22"/>
          <w:lang w:val="en-US"/>
        </w:rPr>
        <w:t>Francia)</w:t>
      </w:r>
    </w:p>
    <w:p w14:paraId="27FB7590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en-US"/>
        </w:rPr>
      </w:pPr>
      <w:r w:rsidRPr="00B72774">
        <w:rPr>
          <w:rFonts w:asciiTheme="minorBidi" w:hAnsiTheme="minorBidi" w:cstheme="minorBidi"/>
          <w:sz w:val="22"/>
          <w:szCs w:val="22"/>
          <w:lang w:val="en-US"/>
        </w:rPr>
        <w:t xml:space="preserve">International Affairs (Oxford, </w:t>
      </w:r>
      <w:proofErr w:type="spellStart"/>
      <w:r w:rsidRPr="00B72774">
        <w:rPr>
          <w:rFonts w:asciiTheme="minorBidi" w:hAnsiTheme="minorBidi" w:cstheme="minorBidi"/>
          <w:sz w:val="22"/>
          <w:szCs w:val="22"/>
          <w:lang w:val="en-US"/>
        </w:rPr>
        <w:t>Reino</w:t>
      </w:r>
      <w:proofErr w:type="spellEnd"/>
      <w:r w:rsidRPr="00B72774">
        <w:rPr>
          <w:rFonts w:asciiTheme="minorBidi" w:hAnsiTheme="minorBidi" w:cstheme="minorBidi"/>
          <w:sz w:val="22"/>
          <w:szCs w:val="22"/>
          <w:lang w:val="en-US"/>
        </w:rPr>
        <w:t xml:space="preserve"> </w:t>
      </w:r>
      <w:proofErr w:type="spellStart"/>
      <w:r w:rsidRPr="00B72774">
        <w:rPr>
          <w:rFonts w:asciiTheme="minorBidi" w:hAnsiTheme="minorBidi" w:cstheme="minorBidi"/>
          <w:sz w:val="22"/>
          <w:szCs w:val="22"/>
          <w:lang w:val="en-US"/>
        </w:rPr>
        <w:t>Unido</w:t>
      </w:r>
      <w:proofErr w:type="spellEnd"/>
      <w:r w:rsidRPr="00B72774">
        <w:rPr>
          <w:rFonts w:asciiTheme="minorBidi" w:hAnsiTheme="minorBidi" w:cstheme="minorBidi"/>
          <w:sz w:val="22"/>
          <w:szCs w:val="22"/>
          <w:lang w:val="en-US"/>
        </w:rPr>
        <w:t>)</w:t>
      </w:r>
    </w:p>
    <w:p w14:paraId="74D9CD48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en-US"/>
        </w:rPr>
      </w:pPr>
      <w:r w:rsidRPr="00B72774">
        <w:rPr>
          <w:rFonts w:asciiTheme="minorBidi" w:hAnsiTheme="minorBidi" w:cstheme="minorBidi"/>
          <w:sz w:val="22"/>
          <w:szCs w:val="22"/>
          <w:lang w:val="en-US"/>
        </w:rPr>
        <w:t>International Journal (Sage Group, Canada’s Journal of Global Policy Analysis)</w:t>
      </w:r>
    </w:p>
    <w:p w14:paraId="62A5374B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en-US"/>
        </w:rPr>
      </w:pPr>
      <w:r w:rsidRPr="00B72774">
        <w:rPr>
          <w:rFonts w:asciiTheme="minorBidi" w:hAnsiTheme="minorBidi" w:cstheme="minorBidi"/>
          <w:sz w:val="22"/>
          <w:szCs w:val="22"/>
          <w:lang w:val="en-US"/>
        </w:rPr>
        <w:t>International Journal of Middle East Studies (Cambridge, RU)</w:t>
      </w:r>
    </w:p>
    <w:p w14:paraId="77472710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en-US"/>
        </w:rPr>
      </w:pPr>
      <w:r w:rsidRPr="00B72774">
        <w:rPr>
          <w:rFonts w:asciiTheme="minorBidi" w:hAnsiTheme="minorBidi" w:cstheme="minorBidi"/>
          <w:sz w:val="22"/>
          <w:szCs w:val="22"/>
          <w:lang w:val="en-US"/>
        </w:rPr>
        <w:t xml:space="preserve">Iranian Studies  </w:t>
      </w:r>
    </w:p>
    <w:p w14:paraId="7FB28373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en-US"/>
        </w:rPr>
      </w:pPr>
      <w:r w:rsidRPr="00B72774">
        <w:rPr>
          <w:rFonts w:asciiTheme="minorBidi" w:hAnsiTheme="minorBidi" w:cstheme="minorBidi"/>
          <w:sz w:val="22"/>
          <w:szCs w:val="22"/>
          <w:lang w:val="en-US"/>
        </w:rPr>
        <w:t xml:space="preserve">Journal of North African </w:t>
      </w:r>
      <w:proofErr w:type="gramStart"/>
      <w:r w:rsidRPr="00B72774">
        <w:rPr>
          <w:rFonts w:asciiTheme="minorBidi" w:hAnsiTheme="minorBidi" w:cstheme="minorBidi"/>
          <w:sz w:val="22"/>
          <w:szCs w:val="22"/>
          <w:lang w:val="en-US"/>
        </w:rPr>
        <w:t>Studies  (</w:t>
      </w:r>
      <w:proofErr w:type="spellStart"/>
      <w:proofErr w:type="gramEnd"/>
      <w:r w:rsidRPr="00B72774">
        <w:rPr>
          <w:rFonts w:asciiTheme="minorBidi" w:hAnsiTheme="minorBidi" w:cstheme="minorBidi"/>
          <w:sz w:val="22"/>
          <w:szCs w:val="22"/>
          <w:lang w:val="en-US"/>
        </w:rPr>
        <w:t>Reino</w:t>
      </w:r>
      <w:proofErr w:type="spellEnd"/>
      <w:r w:rsidRPr="00B72774">
        <w:rPr>
          <w:rFonts w:asciiTheme="minorBidi" w:hAnsiTheme="minorBidi" w:cstheme="minorBidi"/>
          <w:sz w:val="22"/>
          <w:szCs w:val="22"/>
          <w:lang w:val="en-US"/>
        </w:rPr>
        <w:t xml:space="preserve"> </w:t>
      </w:r>
      <w:proofErr w:type="spellStart"/>
      <w:r w:rsidRPr="00B72774">
        <w:rPr>
          <w:rFonts w:asciiTheme="minorBidi" w:hAnsiTheme="minorBidi" w:cstheme="minorBidi"/>
          <w:sz w:val="22"/>
          <w:szCs w:val="22"/>
          <w:lang w:val="en-US"/>
        </w:rPr>
        <w:t>Unido</w:t>
      </w:r>
      <w:proofErr w:type="spellEnd"/>
      <w:r w:rsidRPr="00B72774">
        <w:rPr>
          <w:rFonts w:asciiTheme="minorBidi" w:hAnsiTheme="minorBidi" w:cstheme="minorBidi"/>
          <w:sz w:val="22"/>
          <w:szCs w:val="22"/>
          <w:lang w:val="en-US"/>
        </w:rPr>
        <w:t>)</w:t>
      </w:r>
    </w:p>
    <w:p w14:paraId="7E69CFAE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en-US"/>
        </w:rPr>
      </w:pPr>
      <w:r w:rsidRPr="00B72774">
        <w:rPr>
          <w:rFonts w:asciiTheme="minorBidi" w:hAnsiTheme="minorBidi" w:cstheme="minorBidi"/>
          <w:sz w:val="22"/>
          <w:szCs w:val="22"/>
          <w:lang w:val="en-US"/>
        </w:rPr>
        <w:t>Journal of Palestine Studies</w:t>
      </w:r>
    </w:p>
    <w:p w14:paraId="3C513E9F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en-US"/>
        </w:rPr>
      </w:pPr>
      <w:r w:rsidRPr="00B72774">
        <w:rPr>
          <w:rFonts w:asciiTheme="minorBidi" w:hAnsiTheme="minorBidi" w:cstheme="minorBidi"/>
          <w:sz w:val="22"/>
          <w:szCs w:val="22"/>
          <w:lang w:val="en-US"/>
        </w:rPr>
        <w:t>Journal of Peace Research</w:t>
      </w:r>
    </w:p>
    <w:p w14:paraId="13DC2FB5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</w:rPr>
      </w:pPr>
      <w:proofErr w:type="spellStart"/>
      <w:r w:rsidRPr="00B72774">
        <w:rPr>
          <w:rFonts w:asciiTheme="minorBidi" w:hAnsiTheme="minorBidi" w:cstheme="minorBidi"/>
          <w:sz w:val="22"/>
          <w:szCs w:val="22"/>
        </w:rPr>
        <w:t>Maghreb-</w:t>
      </w:r>
      <w:proofErr w:type="gramStart"/>
      <w:r w:rsidRPr="00B72774">
        <w:rPr>
          <w:rFonts w:asciiTheme="minorBidi" w:hAnsiTheme="minorBidi" w:cstheme="minorBidi"/>
          <w:sz w:val="22"/>
          <w:szCs w:val="22"/>
        </w:rPr>
        <w:t>Machrek</w:t>
      </w:r>
      <w:proofErr w:type="spellEnd"/>
      <w:r w:rsidRPr="00B72774">
        <w:rPr>
          <w:rFonts w:asciiTheme="minorBidi" w:hAnsiTheme="minorBidi" w:cstheme="minorBidi"/>
          <w:sz w:val="22"/>
          <w:szCs w:val="22"/>
        </w:rPr>
        <w:t xml:space="preserve">  (</w:t>
      </w:r>
      <w:proofErr w:type="gramEnd"/>
      <w:r w:rsidRPr="00B72774">
        <w:rPr>
          <w:rFonts w:asciiTheme="minorBidi" w:hAnsiTheme="minorBidi" w:cstheme="minorBidi"/>
          <w:sz w:val="22"/>
          <w:szCs w:val="22"/>
        </w:rPr>
        <w:t>Francia)</w:t>
      </w:r>
    </w:p>
    <w:p w14:paraId="011EF359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</w:rPr>
      </w:pPr>
      <w:proofErr w:type="spellStart"/>
      <w:r w:rsidRPr="00B72774">
        <w:rPr>
          <w:rFonts w:asciiTheme="minorBidi" w:hAnsiTheme="minorBidi" w:cstheme="minorBidi"/>
          <w:sz w:val="22"/>
          <w:szCs w:val="22"/>
        </w:rPr>
        <w:t>Mediterranean</w:t>
      </w:r>
      <w:proofErr w:type="spellEnd"/>
      <w:r w:rsidRPr="00B72774">
        <w:rPr>
          <w:rFonts w:asciiTheme="minorBidi" w:hAnsiTheme="minorBidi" w:cstheme="minorBidi"/>
          <w:sz w:val="22"/>
          <w:szCs w:val="22"/>
        </w:rPr>
        <w:t xml:space="preserve"> </w:t>
      </w:r>
      <w:proofErr w:type="spellStart"/>
      <w:r w:rsidRPr="00B72774">
        <w:rPr>
          <w:rFonts w:asciiTheme="minorBidi" w:hAnsiTheme="minorBidi" w:cstheme="minorBidi"/>
          <w:sz w:val="22"/>
          <w:szCs w:val="22"/>
        </w:rPr>
        <w:t>Politics</w:t>
      </w:r>
      <w:proofErr w:type="spellEnd"/>
      <w:r w:rsidRPr="00B72774">
        <w:rPr>
          <w:rFonts w:asciiTheme="minorBidi" w:hAnsiTheme="minorBidi" w:cstheme="minorBidi"/>
          <w:sz w:val="22"/>
          <w:szCs w:val="22"/>
        </w:rPr>
        <w:t xml:space="preserve"> (Reino Unido)</w:t>
      </w:r>
    </w:p>
    <w:p w14:paraId="1B6A407A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en-US"/>
        </w:rPr>
      </w:pPr>
      <w:r w:rsidRPr="00B72774">
        <w:rPr>
          <w:rFonts w:asciiTheme="minorBidi" w:hAnsiTheme="minorBidi" w:cstheme="minorBidi"/>
          <w:sz w:val="22"/>
          <w:szCs w:val="22"/>
          <w:lang w:val="en-US"/>
        </w:rPr>
        <w:t>Middle East Journal (Middle East Institute, Washington)</w:t>
      </w:r>
    </w:p>
    <w:p w14:paraId="56384310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  <w:lang w:val="fr-FR"/>
        </w:rPr>
      </w:pPr>
      <w:r w:rsidRPr="00B72774">
        <w:rPr>
          <w:rFonts w:asciiTheme="minorBidi" w:hAnsiTheme="minorBidi" w:cstheme="minorBidi"/>
          <w:sz w:val="22"/>
          <w:szCs w:val="22"/>
          <w:lang w:val="fr-FR"/>
        </w:rPr>
        <w:t>Politique étrangère (Francia)</w:t>
      </w:r>
    </w:p>
    <w:p w14:paraId="4771B1BD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</w:rPr>
      </w:pPr>
      <w:r w:rsidRPr="00B72774">
        <w:rPr>
          <w:rFonts w:asciiTheme="minorBidi" w:hAnsiTheme="minorBidi" w:cstheme="minorBidi"/>
          <w:sz w:val="22"/>
          <w:szCs w:val="22"/>
        </w:rPr>
        <w:t xml:space="preserve">Revista CIDOB </w:t>
      </w:r>
      <w:proofErr w:type="spellStart"/>
      <w:r w:rsidRPr="00B72774">
        <w:rPr>
          <w:rFonts w:asciiTheme="minorBidi" w:hAnsiTheme="minorBidi" w:cstheme="minorBidi"/>
          <w:sz w:val="22"/>
          <w:szCs w:val="22"/>
        </w:rPr>
        <w:t>d’Afers</w:t>
      </w:r>
      <w:proofErr w:type="spellEnd"/>
      <w:r w:rsidRPr="00B72774">
        <w:rPr>
          <w:rFonts w:asciiTheme="minorBidi" w:hAnsiTheme="minorBidi" w:cstheme="minorBidi"/>
          <w:sz w:val="22"/>
          <w:szCs w:val="22"/>
        </w:rPr>
        <w:t xml:space="preserve"> </w:t>
      </w:r>
      <w:proofErr w:type="spellStart"/>
      <w:r w:rsidRPr="00B72774">
        <w:rPr>
          <w:rFonts w:asciiTheme="minorBidi" w:hAnsiTheme="minorBidi" w:cstheme="minorBidi"/>
          <w:sz w:val="22"/>
          <w:szCs w:val="22"/>
        </w:rPr>
        <w:t>Internacionals</w:t>
      </w:r>
      <w:proofErr w:type="spellEnd"/>
      <w:r w:rsidRPr="00B72774">
        <w:rPr>
          <w:rFonts w:asciiTheme="minorBidi" w:hAnsiTheme="minorBidi" w:cstheme="minorBidi"/>
          <w:sz w:val="22"/>
          <w:szCs w:val="22"/>
        </w:rPr>
        <w:t xml:space="preserve"> (España)</w:t>
      </w:r>
    </w:p>
    <w:p w14:paraId="32718133" w14:textId="6CD9F7DB" w:rsidR="003F78E8" w:rsidRPr="00B72774" w:rsidRDefault="003F78E8" w:rsidP="00CC0333">
      <w:pPr>
        <w:rPr>
          <w:rFonts w:asciiTheme="minorBidi" w:hAnsiTheme="minorBidi" w:cstheme="minorBidi"/>
          <w:sz w:val="22"/>
          <w:szCs w:val="22"/>
        </w:rPr>
      </w:pPr>
      <w:r w:rsidRPr="00B72774">
        <w:rPr>
          <w:rFonts w:asciiTheme="minorBidi" w:hAnsiTheme="minorBidi" w:cstheme="minorBidi"/>
          <w:sz w:val="22"/>
          <w:szCs w:val="22"/>
        </w:rPr>
        <w:t>Revista Electrónica de Estudios Internacionales</w:t>
      </w:r>
    </w:p>
    <w:p w14:paraId="49E014D3" w14:textId="172AD806" w:rsidR="003F78E8" w:rsidRPr="00B72774" w:rsidRDefault="003F78E8" w:rsidP="00CC0333">
      <w:pPr>
        <w:rPr>
          <w:rFonts w:asciiTheme="minorBidi" w:hAnsiTheme="minorBidi" w:cstheme="minorBidi"/>
          <w:sz w:val="22"/>
          <w:szCs w:val="22"/>
        </w:rPr>
      </w:pPr>
      <w:r w:rsidRPr="00B72774">
        <w:rPr>
          <w:rFonts w:asciiTheme="minorBidi" w:hAnsiTheme="minorBidi" w:cstheme="minorBidi"/>
          <w:sz w:val="22"/>
          <w:szCs w:val="22"/>
        </w:rPr>
        <w:t xml:space="preserve">Revista Española de Derecho Internacional </w:t>
      </w:r>
    </w:p>
    <w:p w14:paraId="6FBC77A0" w14:textId="1BCD6A3E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</w:rPr>
      </w:pPr>
      <w:r w:rsidRPr="00B72774">
        <w:rPr>
          <w:rFonts w:asciiTheme="minorBidi" w:hAnsiTheme="minorBidi" w:cstheme="minorBidi"/>
          <w:sz w:val="22"/>
          <w:szCs w:val="22"/>
        </w:rPr>
        <w:t>Revista de Estudios Internacionales Mediterráneos, REIM (España)</w:t>
      </w:r>
    </w:p>
    <w:p w14:paraId="2C461868" w14:textId="77777777" w:rsidR="00CC0333" w:rsidRPr="00B72774" w:rsidRDefault="00CC0333" w:rsidP="00CC0333">
      <w:pPr>
        <w:rPr>
          <w:rFonts w:asciiTheme="minorBidi" w:hAnsiTheme="minorBidi" w:cstheme="minorBidi"/>
          <w:sz w:val="22"/>
          <w:szCs w:val="22"/>
        </w:rPr>
      </w:pPr>
      <w:r w:rsidRPr="00B72774">
        <w:rPr>
          <w:rFonts w:asciiTheme="minorBidi" w:hAnsiTheme="minorBidi" w:cstheme="minorBidi"/>
          <w:sz w:val="22"/>
          <w:szCs w:val="22"/>
        </w:rPr>
        <w:t>Revista Relaciones Internacionales RI</w:t>
      </w:r>
      <w:r w:rsidRPr="00B72774">
        <w:rPr>
          <w:rFonts w:asciiTheme="minorBidi" w:hAnsiTheme="minorBidi" w:cstheme="minorBidi"/>
          <w:sz w:val="22"/>
          <w:szCs w:val="22"/>
          <w:vertAlign w:val="superscript"/>
        </w:rPr>
        <w:t xml:space="preserve">2 </w:t>
      </w:r>
      <w:r w:rsidRPr="00B72774">
        <w:rPr>
          <w:rFonts w:asciiTheme="minorBidi" w:hAnsiTheme="minorBidi" w:cstheme="minorBidi"/>
          <w:sz w:val="22"/>
          <w:szCs w:val="22"/>
        </w:rPr>
        <w:t xml:space="preserve">de la </w:t>
      </w:r>
      <w:proofErr w:type="gramStart"/>
      <w:r w:rsidRPr="00B72774">
        <w:rPr>
          <w:rFonts w:asciiTheme="minorBidi" w:hAnsiTheme="minorBidi" w:cstheme="minorBidi"/>
          <w:sz w:val="22"/>
          <w:szCs w:val="22"/>
        </w:rPr>
        <w:t>UAM  (</w:t>
      </w:r>
      <w:proofErr w:type="gramEnd"/>
      <w:r w:rsidRPr="00B72774">
        <w:rPr>
          <w:rFonts w:asciiTheme="minorBidi" w:hAnsiTheme="minorBidi" w:cstheme="minorBidi"/>
          <w:sz w:val="22"/>
          <w:szCs w:val="22"/>
        </w:rPr>
        <w:t>España)</w:t>
      </w:r>
    </w:p>
    <w:p w14:paraId="6C809EE8" w14:textId="77777777" w:rsidR="00F51DA2" w:rsidRPr="00CC0333" w:rsidRDefault="00F51DA2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b/>
          <w:sz w:val="22"/>
        </w:rPr>
      </w:pPr>
    </w:p>
    <w:p w14:paraId="285D4355" w14:textId="77777777" w:rsidR="00F51DA2" w:rsidRDefault="00F51DA2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b/>
          <w:sz w:val="22"/>
          <w:lang w:val="es-ES"/>
        </w:rPr>
      </w:pPr>
    </w:p>
    <w:p w14:paraId="54591B3A" w14:textId="328C5609" w:rsidR="00562E56" w:rsidRPr="00F05868" w:rsidRDefault="005E6F46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b/>
          <w:sz w:val="22"/>
          <w:lang w:val="es-ES"/>
        </w:rPr>
      </w:pPr>
      <w:r w:rsidRPr="00F05868">
        <w:rPr>
          <w:rFonts w:ascii="Arial" w:hAnsi="Arial"/>
          <w:b/>
          <w:sz w:val="22"/>
          <w:lang w:val="es-ES"/>
        </w:rPr>
        <w:t xml:space="preserve">THINK TANKS </w:t>
      </w:r>
      <w:r w:rsidR="00283E74" w:rsidRPr="00F05868">
        <w:rPr>
          <w:rFonts w:ascii="Arial" w:hAnsi="Arial"/>
          <w:b/>
          <w:sz w:val="22"/>
          <w:lang w:val="es-ES"/>
        </w:rPr>
        <w:t xml:space="preserve">CON PUBLICACIONES </w:t>
      </w:r>
      <w:proofErr w:type="gramStart"/>
      <w:r w:rsidR="00283E74" w:rsidRPr="00F05868">
        <w:rPr>
          <w:rFonts w:ascii="Arial" w:hAnsi="Arial"/>
          <w:b/>
          <w:sz w:val="22"/>
          <w:lang w:val="es-ES"/>
        </w:rPr>
        <w:t>RELEVANTES</w:t>
      </w:r>
      <w:proofErr w:type="gramEnd"/>
      <w:r w:rsidR="009E64AD">
        <w:rPr>
          <w:rFonts w:ascii="Arial" w:hAnsi="Arial"/>
          <w:b/>
          <w:sz w:val="22"/>
          <w:lang w:val="es-ES"/>
        </w:rPr>
        <w:t xml:space="preserve"> AUNQUE NO ACADÉMICAS</w:t>
      </w:r>
    </w:p>
    <w:p w14:paraId="797664EC" w14:textId="77777777" w:rsidR="00562E56" w:rsidRPr="00F05868" w:rsidRDefault="00562E56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s-ES"/>
        </w:rPr>
      </w:pPr>
    </w:p>
    <w:p w14:paraId="4E0A9E4E" w14:textId="0ADADD0E" w:rsidR="00562E56" w:rsidRPr="00D94C8C" w:rsidRDefault="00DE2BB6" w:rsidP="00562E56">
      <w:pPr>
        <w:spacing w:line="200" w:lineRule="atLeast"/>
        <w:jc w:val="both"/>
        <w:rPr>
          <w:rFonts w:ascii="Arial" w:hAnsi="Arial"/>
          <w:sz w:val="22"/>
          <w:szCs w:val="22"/>
          <w:lang w:val="es-ES"/>
        </w:rPr>
      </w:pPr>
      <w:proofErr w:type="spellStart"/>
      <w:r w:rsidRPr="00D94C8C">
        <w:rPr>
          <w:rFonts w:ascii="Arial" w:hAnsi="Arial"/>
          <w:sz w:val="22"/>
          <w:szCs w:val="22"/>
          <w:lang w:val="es-ES"/>
        </w:rPr>
        <w:t>Afkar</w:t>
      </w:r>
      <w:proofErr w:type="spellEnd"/>
      <w:r w:rsidRPr="00D94C8C">
        <w:rPr>
          <w:rFonts w:ascii="Arial" w:hAnsi="Arial"/>
          <w:sz w:val="22"/>
          <w:szCs w:val="22"/>
          <w:lang w:val="es-ES"/>
        </w:rPr>
        <w:t xml:space="preserve">-Ideas, </w:t>
      </w:r>
      <w:r w:rsidR="00D94C8C" w:rsidRPr="00D94C8C">
        <w:rPr>
          <w:rFonts w:ascii="Arial" w:hAnsi="Arial"/>
          <w:sz w:val="22"/>
          <w:szCs w:val="22"/>
          <w:lang w:val="es-ES"/>
        </w:rPr>
        <w:t xml:space="preserve">revista </w:t>
      </w:r>
      <w:proofErr w:type="spellStart"/>
      <w:r w:rsidR="00D94C8C" w:rsidRPr="00D94C8C">
        <w:rPr>
          <w:rFonts w:ascii="Arial" w:hAnsi="Arial"/>
          <w:sz w:val="22"/>
          <w:szCs w:val="22"/>
          <w:lang w:val="es-ES"/>
        </w:rPr>
        <w:t>especializada</w:t>
      </w:r>
      <w:r w:rsidRPr="00D94C8C">
        <w:rPr>
          <w:rFonts w:ascii="Arial" w:hAnsi="Arial"/>
          <w:sz w:val="22"/>
          <w:szCs w:val="22"/>
          <w:lang w:val="es-ES"/>
        </w:rPr>
        <w:t>I</w:t>
      </w:r>
      <w:proofErr w:type="spellEnd"/>
      <w:r w:rsidR="00D94C8C">
        <w:rPr>
          <w:rFonts w:ascii="Arial" w:hAnsi="Arial"/>
          <w:sz w:val="22"/>
          <w:szCs w:val="22"/>
          <w:lang w:val="es-ES"/>
        </w:rPr>
        <w:t xml:space="preserve"> de análisis y actualidad sobre MENA creada por el I</w:t>
      </w:r>
      <w:r w:rsidRPr="00D94C8C">
        <w:rPr>
          <w:rFonts w:ascii="Arial" w:hAnsi="Arial"/>
          <w:sz w:val="22"/>
          <w:szCs w:val="22"/>
          <w:lang w:val="es-ES"/>
        </w:rPr>
        <w:t>EMED (Barcelona)–</w:t>
      </w:r>
      <w:r w:rsidR="00D94C8C">
        <w:rPr>
          <w:rFonts w:ascii="Arial" w:hAnsi="Arial"/>
          <w:sz w:val="22"/>
          <w:szCs w:val="22"/>
          <w:lang w:val="es-ES"/>
        </w:rPr>
        <w:t xml:space="preserve">y el grupo editorial </w:t>
      </w:r>
      <w:r w:rsidR="00562E56" w:rsidRPr="00D94C8C">
        <w:rPr>
          <w:rFonts w:ascii="Arial" w:hAnsi="Arial"/>
          <w:sz w:val="22"/>
          <w:szCs w:val="22"/>
          <w:lang w:val="es-ES"/>
        </w:rPr>
        <w:t>Política Exterior (Madrid)</w:t>
      </w:r>
      <w:r w:rsidRPr="00D94C8C">
        <w:rPr>
          <w:rFonts w:ascii="Arial" w:hAnsi="Arial"/>
          <w:sz w:val="22"/>
          <w:szCs w:val="22"/>
          <w:lang w:val="es-ES"/>
        </w:rPr>
        <w:t xml:space="preserve">  </w:t>
      </w:r>
      <w:hyperlink r:id="rId14" w:history="1">
        <w:r w:rsidRPr="00D94C8C">
          <w:rPr>
            <w:rStyle w:val="Hipervnculo"/>
            <w:rFonts w:ascii="Arial" w:hAnsi="Arial"/>
            <w:sz w:val="22"/>
            <w:szCs w:val="22"/>
            <w:lang w:val="es-ES"/>
          </w:rPr>
          <w:t>https://www.politicaexterior.com/afkar-ideas/</w:t>
        </w:r>
      </w:hyperlink>
      <w:r w:rsidRPr="00D94C8C">
        <w:rPr>
          <w:rFonts w:ascii="Arial" w:hAnsi="Arial"/>
          <w:sz w:val="22"/>
          <w:szCs w:val="22"/>
          <w:lang w:val="es-ES"/>
        </w:rPr>
        <w:t xml:space="preserve"> </w:t>
      </w:r>
    </w:p>
    <w:p w14:paraId="0867F7D2" w14:textId="407A7C4A" w:rsidR="00562E56" w:rsidRDefault="00AE489F" w:rsidP="008F6B8B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s-ES"/>
        </w:rPr>
      </w:pPr>
      <w:r>
        <w:rPr>
          <w:rFonts w:ascii="Arial" w:hAnsi="Arial"/>
          <w:sz w:val="22"/>
          <w:lang w:val="en-US"/>
        </w:rPr>
        <w:t xml:space="preserve">Al-Ahram Center for Political and Strategic Studies, ACPSS. </w:t>
      </w:r>
      <w:r w:rsidRPr="00AE489F">
        <w:rPr>
          <w:rFonts w:ascii="Arial" w:hAnsi="Arial"/>
          <w:sz w:val="22"/>
          <w:lang w:val="es-ES"/>
        </w:rPr>
        <w:t xml:space="preserve">Egipto. </w:t>
      </w:r>
      <w:hyperlink r:id="rId15" w:history="1">
        <w:r w:rsidRPr="00AE489F">
          <w:rPr>
            <w:rStyle w:val="Hipervnculo"/>
            <w:rFonts w:ascii="Arial" w:hAnsi="Arial"/>
            <w:sz w:val="22"/>
            <w:lang w:val="es-ES"/>
          </w:rPr>
          <w:t>http://acpss.ahram.org.eg/</w:t>
        </w:r>
      </w:hyperlink>
      <w:r w:rsidRPr="00AE489F">
        <w:rPr>
          <w:rFonts w:ascii="Arial" w:hAnsi="Arial"/>
          <w:sz w:val="22"/>
          <w:lang w:val="es-ES"/>
        </w:rPr>
        <w:t xml:space="preserve"> </w:t>
      </w:r>
      <w:r w:rsidR="00DE2BB6" w:rsidRPr="00AE489F">
        <w:rPr>
          <w:rFonts w:ascii="Arial" w:hAnsi="Arial"/>
          <w:sz w:val="22"/>
          <w:lang w:val="es-ES"/>
        </w:rPr>
        <w:t xml:space="preserve">  </w:t>
      </w:r>
    </w:p>
    <w:p w14:paraId="6240DA45" w14:textId="1B140970" w:rsidR="00252460" w:rsidRPr="00D94C8C" w:rsidRDefault="00252460" w:rsidP="008F6B8B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n-US"/>
        </w:rPr>
      </w:pPr>
      <w:r>
        <w:rPr>
          <w:rFonts w:ascii="Arial" w:hAnsi="Arial"/>
          <w:sz w:val="22"/>
          <w:lang w:val="en-US"/>
        </w:rPr>
        <w:t>Brookings Institution.</w:t>
      </w:r>
      <w:r w:rsidR="00D94C8C">
        <w:rPr>
          <w:rFonts w:ascii="Arial" w:hAnsi="Arial"/>
          <w:sz w:val="22"/>
          <w:lang w:val="en-US"/>
        </w:rPr>
        <w:t xml:space="preserve"> </w:t>
      </w:r>
      <w:r w:rsidR="00D94C8C" w:rsidRPr="00D94C8C">
        <w:rPr>
          <w:rFonts w:ascii="Arial" w:hAnsi="Arial"/>
          <w:sz w:val="22"/>
          <w:lang w:val="en-US"/>
        </w:rPr>
        <w:t xml:space="preserve">Primer </w:t>
      </w:r>
      <w:proofErr w:type="gramStart"/>
      <w:r w:rsidR="00D94C8C" w:rsidRPr="00D94C8C">
        <w:rPr>
          <w:rFonts w:ascii="Arial" w:hAnsi="Arial"/>
          <w:sz w:val="22"/>
          <w:lang w:val="en-US"/>
        </w:rPr>
        <w:t>think</w:t>
      </w:r>
      <w:proofErr w:type="gramEnd"/>
      <w:r w:rsidR="00D94C8C" w:rsidRPr="00D94C8C">
        <w:rPr>
          <w:rFonts w:ascii="Arial" w:hAnsi="Arial"/>
          <w:sz w:val="22"/>
          <w:lang w:val="en-US"/>
        </w:rPr>
        <w:t xml:space="preserve"> tank del </w:t>
      </w:r>
      <w:proofErr w:type="spellStart"/>
      <w:r w:rsidR="00D94C8C" w:rsidRPr="00D94C8C">
        <w:rPr>
          <w:rFonts w:ascii="Arial" w:hAnsi="Arial"/>
          <w:sz w:val="22"/>
          <w:lang w:val="en-US"/>
        </w:rPr>
        <w:t>mundo</w:t>
      </w:r>
      <w:proofErr w:type="spellEnd"/>
      <w:r w:rsidR="00D94C8C" w:rsidRPr="00D94C8C">
        <w:rPr>
          <w:rFonts w:ascii="Arial" w:hAnsi="Arial"/>
          <w:sz w:val="22"/>
          <w:lang w:val="en-US"/>
        </w:rPr>
        <w:t xml:space="preserve">, Washington, EEUU. </w:t>
      </w:r>
      <w:hyperlink r:id="rId16" w:history="1">
        <w:r w:rsidR="00D94C8C" w:rsidRPr="00D94C8C">
          <w:rPr>
            <w:rStyle w:val="Hipervnculo"/>
            <w:rFonts w:ascii="Arial" w:hAnsi="Arial"/>
            <w:sz w:val="22"/>
            <w:lang w:val="en-US"/>
          </w:rPr>
          <w:t>Center for Middle East Policy</w:t>
        </w:r>
      </w:hyperlink>
      <w:r w:rsidR="00D94C8C" w:rsidRPr="00D94C8C">
        <w:rPr>
          <w:rFonts w:ascii="Arial" w:hAnsi="Arial"/>
          <w:sz w:val="22"/>
          <w:lang w:val="en-US"/>
        </w:rPr>
        <w:t>.</w:t>
      </w:r>
    </w:p>
    <w:p w14:paraId="35FEEDD0" w14:textId="4C3A5351" w:rsidR="00252460" w:rsidRPr="00252460" w:rsidRDefault="00252460" w:rsidP="008F6B8B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s-ES"/>
        </w:rPr>
      </w:pPr>
      <w:r w:rsidRPr="00252460">
        <w:rPr>
          <w:rFonts w:ascii="Arial" w:hAnsi="Arial"/>
          <w:sz w:val="22"/>
          <w:lang w:val="en-US"/>
        </w:rPr>
        <w:t xml:space="preserve">Carnegie Endowment for </w:t>
      </w:r>
      <w:r>
        <w:rPr>
          <w:rFonts w:ascii="Arial" w:hAnsi="Arial"/>
          <w:sz w:val="22"/>
          <w:lang w:val="en-US"/>
        </w:rPr>
        <w:t xml:space="preserve">International </w:t>
      </w:r>
      <w:r w:rsidRPr="00252460">
        <w:rPr>
          <w:rFonts w:ascii="Arial" w:hAnsi="Arial"/>
          <w:sz w:val="22"/>
          <w:lang w:val="en-US"/>
        </w:rPr>
        <w:t xml:space="preserve">Peace. </w:t>
      </w:r>
      <w:proofErr w:type="spellStart"/>
      <w:r w:rsidRPr="00252460">
        <w:rPr>
          <w:rFonts w:ascii="Arial" w:hAnsi="Arial"/>
          <w:sz w:val="22"/>
          <w:lang w:val="es-ES"/>
        </w:rPr>
        <w:t>Think</w:t>
      </w:r>
      <w:proofErr w:type="spellEnd"/>
      <w:r w:rsidRPr="00252460">
        <w:rPr>
          <w:rFonts w:ascii="Arial" w:hAnsi="Arial"/>
          <w:sz w:val="22"/>
          <w:lang w:val="es-ES"/>
        </w:rPr>
        <w:t xml:space="preserve"> </w:t>
      </w:r>
      <w:proofErr w:type="spellStart"/>
      <w:r w:rsidRPr="00252460">
        <w:rPr>
          <w:rFonts w:ascii="Arial" w:hAnsi="Arial"/>
          <w:sz w:val="22"/>
          <w:lang w:val="es-ES"/>
        </w:rPr>
        <w:t>tank</w:t>
      </w:r>
      <w:proofErr w:type="spellEnd"/>
      <w:r w:rsidRPr="00252460">
        <w:rPr>
          <w:rFonts w:ascii="Arial" w:hAnsi="Arial"/>
          <w:sz w:val="22"/>
          <w:lang w:val="es-ES"/>
        </w:rPr>
        <w:t xml:space="preserve"> estadounidense </w:t>
      </w:r>
      <w:r w:rsidR="00D94C8C">
        <w:rPr>
          <w:rFonts w:ascii="Arial" w:hAnsi="Arial"/>
          <w:sz w:val="22"/>
          <w:lang w:val="es-ES"/>
        </w:rPr>
        <w:t xml:space="preserve">(NY) </w:t>
      </w:r>
      <w:r w:rsidRPr="00252460">
        <w:rPr>
          <w:rFonts w:ascii="Arial" w:hAnsi="Arial"/>
          <w:sz w:val="22"/>
          <w:lang w:val="es-ES"/>
        </w:rPr>
        <w:t>con antenas</w:t>
      </w:r>
      <w:r>
        <w:rPr>
          <w:rFonts w:ascii="Arial" w:hAnsi="Arial"/>
          <w:sz w:val="22"/>
          <w:lang w:val="es-ES"/>
        </w:rPr>
        <w:t xml:space="preserve"> en Oriente Medio (Beirut), publica análisis especializados en la revista </w:t>
      </w:r>
      <w:hyperlink r:id="rId17" w:history="1">
        <w:r w:rsidRPr="00252460">
          <w:rPr>
            <w:rStyle w:val="Hipervnculo"/>
            <w:rFonts w:ascii="Arial" w:hAnsi="Arial"/>
            <w:sz w:val="22"/>
            <w:lang w:val="es-ES"/>
          </w:rPr>
          <w:t>SADA</w:t>
        </w:r>
      </w:hyperlink>
      <w:r>
        <w:rPr>
          <w:rFonts w:ascii="Arial" w:hAnsi="Arial"/>
          <w:sz w:val="22"/>
          <w:lang w:val="es-ES"/>
        </w:rPr>
        <w:t xml:space="preserve"> a partir de su </w:t>
      </w:r>
      <w:hyperlink r:id="rId18" w:history="1">
        <w:r w:rsidRPr="00252460">
          <w:rPr>
            <w:rStyle w:val="Hipervnculo"/>
            <w:rFonts w:ascii="Arial" w:hAnsi="Arial"/>
            <w:sz w:val="22"/>
            <w:lang w:val="es-ES"/>
          </w:rPr>
          <w:t>programa en Oriente Medio</w:t>
        </w:r>
      </w:hyperlink>
      <w:r>
        <w:rPr>
          <w:rFonts w:ascii="Arial" w:hAnsi="Arial"/>
          <w:sz w:val="22"/>
          <w:lang w:val="es-ES"/>
        </w:rPr>
        <w:t>.</w:t>
      </w:r>
    </w:p>
    <w:p w14:paraId="179AF2D5" w14:textId="21090F4C" w:rsidR="00562E56" w:rsidRPr="00D86738" w:rsidRDefault="00562E56" w:rsidP="00562E56">
      <w:pPr>
        <w:spacing w:line="200" w:lineRule="atLeast"/>
        <w:jc w:val="both"/>
        <w:rPr>
          <w:rFonts w:ascii="Arial" w:hAnsi="Arial" w:cs="Arial"/>
          <w:sz w:val="22"/>
          <w:lang w:val="en-US"/>
        </w:rPr>
      </w:pPr>
      <w:r w:rsidRPr="00D86738">
        <w:rPr>
          <w:rFonts w:ascii="Arial" w:hAnsi="Arial" w:cs="Arial"/>
          <w:sz w:val="22"/>
          <w:lang w:val="en-US"/>
        </w:rPr>
        <w:t>Center on Global Energy Policy (Columbia</w:t>
      </w:r>
      <w:r w:rsidR="005737F2">
        <w:rPr>
          <w:rFonts w:ascii="Arial" w:hAnsi="Arial" w:cs="Arial"/>
          <w:sz w:val="22"/>
          <w:lang w:val="en-US"/>
        </w:rPr>
        <w:t xml:space="preserve"> University</w:t>
      </w:r>
      <w:r w:rsidRPr="00D86738">
        <w:rPr>
          <w:rFonts w:ascii="Arial" w:hAnsi="Arial" w:cs="Arial"/>
          <w:sz w:val="22"/>
          <w:lang w:val="en-US"/>
        </w:rPr>
        <w:t xml:space="preserve">) </w:t>
      </w:r>
      <w:hyperlink r:id="rId19" w:history="1">
        <w:r w:rsidRPr="00D86738">
          <w:rPr>
            <w:rStyle w:val="Hipervnculo"/>
            <w:rFonts w:ascii="Arial" w:hAnsi="Arial" w:cs="Arial"/>
            <w:sz w:val="22"/>
            <w:lang w:val="en-US"/>
          </w:rPr>
          <w:t>http://energypolicy.columbia.edu/</w:t>
        </w:r>
      </w:hyperlink>
      <w:r w:rsidRPr="00D86738">
        <w:rPr>
          <w:rFonts w:ascii="Arial" w:hAnsi="Arial" w:cs="Arial"/>
          <w:sz w:val="22"/>
          <w:lang w:val="en-US"/>
        </w:rPr>
        <w:t xml:space="preserve"> </w:t>
      </w:r>
    </w:p>
    <w:p w14:paraId="60A49362" w14:textId="12010468" w:rsidR="00F7392E" w:rsidRPr="007858D1" w:rsidRDefault="00F7392E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s-ES"/>
        </w:rPr>
      </w:pPr>
      <w:r w:rsidRPr="007858D1">
        <w:rPr>
          <w:rFonts w:ascii="Arial" w:hAnsi="Arial"/>
          <w:sz w:val="22"/>
          <w:lang w:val="es-ES"/>
        </w:rPr>
        <w:t>Fundación CIDOB, de Barcelona.</w:t>
      </w:r>
      <w:r w:rsidR="00283E74">
        <w:rPr>
          <w:rFonts w:ascii="Arial" w:hAnsi="Arial"/>
          <w:sz w:val="22"/>
          <w:lang w:val="es-ES"/>
        </w:rPr>
        <w:t xml:space="preserve"> Revista, Cuadernos, Anuario, etc.</w:t>
      </w:r>
      <w:r w:rsidRPr="007858D1">
        <w:rPr>
          <w:rFonts w:ascii="Arial" w:hAnsi="Arial"/>
          <w:sz w:val="22"/>
          <w:lang w:val="es-ES"/>
        </w:rPr>
        <w:t xml:space="preserve"> </w:t>
      </w:r>
      <w:hyperlink r:id="rId20" w:history="1">
        <w:r w:rsidRPr="007858D1">
          <w:rPr>
            <w:rStyle w:val="Hipervnculo"/>
            <w:rFonts w:ascii="Arial" w:hAnsi="Arial"/>
            <w:sz w:val="22"/>
            <w:lang w:val="es-ES"/>
          </w:rPr>
          <w:t>http://cidob.org</w:t>
        </w:r>
      </w:hyperlink>
      <w:r w:rsidRPr="007858D1">
        <w:rPr>
          <w:rFonts w:ascii="Arial" w:hAnsi="Arial"/>
          <w:sz w:val="22"/>
          <w:lang w:val="es-ES"/>
        </w:rPr>
        <w:t xml:space="preserve"> </w:t>
      </w:r>
    </w:p>
    <w:p w14:paraId="461CFC70" w14:textId="40619855" w:rsidR="00111FEF" w:rsidRDefault="00111FEF" w:rsidP="00111FEF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Fundación ALTERNATIVAS</w:t>
      </w:r>
      <w:r w:rsidR="00252460">
        <w:rPr>
          <w:rFonts w:ascii="Arial" w:hAnsi="Arial"/>
          <w:sz w:val="22"/>
        </w:rPr>
        <w:t>, de Madrid</w:t>
      </w:r>
      <w:r>
        <w:rPr>
          <w:rFonts w:ascii="Arial" w:hAnsi="Arial"/>
          <w:sz w:val="22"/>
        </w:rPr>
        <w:t>. Observatorio Política Exterior</w:t>
      </w:r>
      <w:r w:rsidR="005737F2">
        <w:rPr>
          <w:rFonts w:ascii="Arial" w:hAnsi="Arial"/>
          <w:sz w:val="22"/>
        </w:rPr>
        <w:t xml:space="preserve">, </w:t>
      </w:r>
      <w:hyperlink r:id="rId21" w:history="1">
        <w:r w:rsidR="005737F2" w:rsidRPr="005737F2">
          <w:rPr>
            <w:rStyle w:val="Hipervnculo"/>
            <w:rFonts w:ascii="Arial" w:hAnsi="Arial"/>
            <w:sz w:val="22"/>
          </w:rPr>
          <w:t>OPEX.</w:t>
        </w:r>
      </w:hyperlink>
      <w:r>
        <w:rPr>
          <w:rFonts w:ascii="Arial" w:hAnsi="Arial"/>
          <w:sz w:val="22"/>
        </w:rPr>
        <w:t xml:space="preserve"> Panel Oriente Próximo y Norte de África</w:t>
      </w:r>
      <w:r w:rsidR="005737F2">
        <w:rPr>
          <w:rFonts w:ascii="Arial" w:hAnsi="Arial"/>
          <w:sz w:val="22"/>
        </w:rPr>
        <w:t>.</w:t>
      </w:r>
    </w:p>
    <w:p w14:paraId="66C4B186" w14:textId="19C56E16" w:rsidR="00C62F25" w:rsidRPr="0059530B" w:rsidRDefault="00C62F25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</w:rPr>
      </w:pPr>
      <w:proofErr w:type="spellStart"/>
      <w:r w:rsidRPr="0059530B">
        <w:rPr>
          <w:rFonts w:ascii="Arial" w:hAnsi="Arial"/>
          <w:sz w:val="22"/>
        </w:rPr>
        <w:t>Gulf</w:t>
      </w:r>
      <w:proofErr w:type="spellEnd"/>
      <w:r w:rsidRPr="0059530B">
        <w:rPr>
          <w:rFonts w:ascii="Arial" w:hAnsi="Arial"/>
          <w:sz w:val="22"/>
        </w:rPr>
        <w:t xml:space="preserve"> </w:t>
      </w:r>
      <w:proofErr w:type="spellStart"/>
      <w:r w:rsidRPr="0059530B">
        <w:rPr>
          <w:rFonts w:ascii="Arial" w:hAnsi="Arial"/>
          <w:sz w:val="22"/>
        </w:rPr>
        <w:t>Research</w:t>
      </w:r>
      <w:proofErr w:type="spellEnd"/>
      <w:r w:rsidRPr="0059530B">
        <w:rPr>
          <w:rFonts w:ascii="Arial" w:hAnsi="Arial"/>
          <w:sz w:val="22"/>
        </w:rPr>
        <w:t xml:space="preserve"> Center</w:t>
      </w:r>
      <w:r w:rsidR="00A92B9F">
        <w:rPr>
          <w:rFonts w:ascii="Arial" w:hAnsi="Arial"/>
          <w:sz w:val="22"/>
        </w:rPr>
        <w:t>, GRC</w:t>
      </w:r>
      <w:r w:rsidRPr="0059530B">
        <w:rPr>
          <w:rFonts w:ascii="Arial" w:hAnsi="Arial"/>
          <w:sz w:val="22"/>
        </w:rPr>
        <w:t xml:space="preserve">. </w:t>
      </w:r>
      <w:r w:rsidR="008F6B8B">
        <w:rPr>
          <w:rFonts w:ascii="Arial" w:hAnsi="Arial"/>
          <w:sz w:val="22"/>
        </w:rPr>
        <w:t xml:space="preserve">Saudí con </w:t>
      </w:r>
      <w:r w:rsidRPr="00C62F25">
        <w:rPr>
          <w:rFonts w:ascii="Arial" w:hAnsi="Arial"/>
          <w:sz w:val="22"/>
          <w:lang w:val="es-ES"/>
        </w:rPr>
        <w:t xml:space="preserve">Sedes en Yedda y EAU. </w:t>
      </w:r>
      <w:hyperlink r:id="rId22" w:history="1">
        <w:r w:rsidRPr="0059530B">
          <w:rPr>
            <w:rStyle w:val="Hipervnculo"/>
            <w:rFonts w:asciiTheme="minorBidi" w:hAnsiTheme="minorBidi" w:cstheme="minorBidi"/>
            <w:sz w:val="22"/>
            <w:szCs w:val="22"/>
          </w:rPr>
          <w:t>http://www.grc.net/index.php?</w:t>
        </w:r>
      </w:hyperlink>
      <w:r w:rsidRPr="0059530B">
        <w:t xml:space="preserve"> </w:t>
      </w:r>
    </w:p>
    <w:p w14:paraId="2E628A0E" w14:textId="51D03123" w:rsidR="00562E56" w:rsidRPr="0059530B" w:rsidRDefault="00A92B9F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International Crisis </w:t>
      </w:r>
      <w:proofErr w:type="spellStart"/>
      <w:r>
        <w:rPr>
          <w:rFonts w:ascii="Arial" w:hAnsi="Arial"/>
          <w:sz w:val="22"/>
        </w:rPr>
        <w:t>Group</w:t>
      </w:r>
      <w:proofErr w:type="spellEnd"/>
      <w:r>
        <w:rPr>
          <w:rFonts w:ascii="Arial" w:hAnsi="Arial"/>
          <w:sz w:val="22"/>
        </w:rPr>
        <w:t>, ICG,</w:t>
      </w:r>
      <w:r w:rsidR="00562E56" w:rsidRPr="0059530B">
        <w:rPr>
          <w:rFonts w:ascii="Arial" w:hAnsi="Arial"/>
          <w:sz w:val="22"/>
        </w:rPr>
        <w:t xml:space="preserve"> </w:t>
      </w:r>
      <w:r w:rsidR="00C54C31" w:rsidRPr="0059530B">
        <w:rPr>
          <w:rFonts w:ascii="Arial" w:hAnsi="Arial"/>
          <w:sz w:val="22"/>
        </w:rPr>
        <w:t>Bruselas,</w:t>
      </w:r>
      <w:r w:rsidR="00C917C0" w:rsidRPr="0059530B">
        <w:rPr>
          <w:rFonts w:ascii="Arial" w:hAnsi="Arial"/>
          <w:sz w:val="22"/>
        </w:rPr>
        <w:t xml:space="preserve"> </w:t>
      </w:r>
      <w:proofErr w:type="spellStart"/>
      <w:r w:rsidR="00C917C0" w:rsidRPr="0059530B">
        <w:rPr>
          <w:rFonts w:ascii="Arial" w:hAnsi="Arial"/>
          <w:sz w:val="22"/>
        </w:rPr>
        <w:t>Think</w:t>
      </w:r>
      <w:proofErr w:type="spellEnd"/>
      <w:r w:rsidR="00C917C0" w:rsidRPr="0059530B">
        <w:rPr>
          <w:rFonts w:ascii="Arial" w:hAnsi="Arial"/>
          <w:sz w:val="22"/>
        </w:rPr>
        <w:t xml:space="preserve"> </w:t>
      </w:r>
      <w:proofErr w:type="spellStart"/>
      <w:r w:rsidR="00C917C0" w:rsidRPr="0059530B">
        <w:rPr>
          <w:rFonts w:ascii="Arial" w:hAnsi="Arial"/>
          <w:sz w:val="22"/>
        </w:rPr>
        <w:t>tank</w:t>
      </w:r>
      <w:proofErr w:type="spellEnd"/>
      <w:r w:rsidR="00C917C0" w:rsidRPr="0059530B">
        <w:rPr>
          <w:rFonts w:ascii="Arial" w:hAnsi="Arial"/>
          <w:sz w:val="22"/>
        </w:rPr>
        <w:t xml:space="preserve"> </w:t>
      </w:r>
      <w:r w:rsidR="00D94C8C">
        <w:rPr>
          <w:rFonts w:ascii="Arial" w:hAnsi="Arial"/>
          <w:sz w:val="22"/>
        </w:rPr>
        <w:t xml:space="preserve">paneuropeo </w:t>
      </w:r>
      <w:r w:rsidR="00C917C0" w:rsidRPr="0059530B">
        <w:rPr>
          <w:rFonts w:ascii="Arial" w:hAnsi="Arial"/>
          <w:sz w:val="22"/>
        </w:rPr>
        <w:t>especializado en</w:t>
      </w:r>
      <w:r w:rsidR="00D94C8C">
        <w:rPr>
          <w:rFonts w:ascii="Arial" w:hAnsi="Arial"/>
          <w:sz w:val="22"/>
        </w:rPr>
        <w:t xml:space="preserve"> alerta y prevención de</w:t>
      </w:r>
      <w:r w:rsidR="00C917C0" w:rsidRPr="0059530B">
        <w:rPr>
          <w:rFonts w:ascii="Arial" w:hAnsi="Arial"/>
          <w:sz w:val="22"/>
        </w:rPr>
        <w:t xml:space="preserve"> conflictos </w:t>
      </w:r>
      <w:hyperlink r:id="rId23" w:history="1">
        <w:r w:rsidR="00562E56" w:rsidRPr="0059530B">
          <w:rPr>
            <w:rStyle w:val="Hipervnculo"/>
            <w:rFonts w:ascii="Arial" w:hAnsi="Arial"/>
            <w:sz w:val="22"/>
          </w:rPr>
          <w:t>https://www.crisisgroup.org/middle-east-north-africa</w:t>
        </w:r>
      </w:hyperlink>
    </w:p>
    <w:p w14:paraId="1557092A" w14:textId="2C60BA19" w:rsidR="00562E56" w:rsidRPr="0059530B" w:rsidRDefault="00562E56" w:rsidP="00562E56">
      <w:pPr>
        <w:spacing w:line="200" w:lineRule="atLeast"/>
        <w:jc w:val="both"/>
        <w:rPr>
          <w:rFonts w:ascii="Arial" w:hAnsi="Arial" w:cs="Arial"/>
          <w:sz w:val="22"/>
          <w:lang w:val="es-ES"/>
        </w:rPr>
      </w:pPr>
      <w:r w:rsidRPr="0059530B">
        <w:rPr>
          <w:rFonts w:ascii="Arial" w:hAnsi="Arial" w:cs="Arial"/>
          <w:sz w:val="22"/>
          <w:lang w:val="es-ES"/>
        </w:rPr>
        <w:lastRenderedPageBreak/>
        <w:t>IEMED</w:t>
      </w:r>
      <w:r w:rsidR="00C54C31" w:rsidRPr="0059530B">
        <w:rPr>
          <w:rFonts w:ascii="Arial" w:hAnsi="Arial" w:cs="Arial"/>
          <w:sz w:val="22"/>
          <w:lang w:val="es-ES"/>
        </w:rPr>
        <w:t xml:space="preserve">, </w:t>
      </w:r>
      <w:r w:rsidR="00283E74" w:rsidRPr="0059530B">
        <w:rPr>
          <w:rFonts w:ascii="Arial" w:hAnsi="Arial" w:cs="Arial"/>
          <w:sz w:val="22"/>
          <w:lang w:val="es-ES"/>
        </w:rPr>
        <w:t>Anuarios, informes, etc.</w:t>
      </w:r>
      <w:r w:rsidR="00C54C31" w:rsidRPr="0059530B">
        <w:rPr>
          <w:rFonts w:ascii="Arial" w:hAnsi="Arial" w:cs="Arial"/>
          <w:sz w:val="22"/>
          <w:lang w:val="es-ES"/>
        </w:rPr>
        <w:t xml:space="preserve"> Barcelona</w:t>
      </w:r>
      <w:r w:rsidRPr="0059530B">
        <w:rPr>
          <w:rFonts w:ascii="Arial" w:hAnsi="Arial" w:cs="Arial"/>
          <w:sz w:val="22"/>
          <w:lang w:val="es-ES"/>
        </w:rPr>
        <w:t xml:space="preserve"> </w:t>
      </w:r>
      <w:hyperlink r:id="rId24" w:history="1">
        <w:r w:rsidRPr="0059530B">
          <w:rPr>
            <w:rStyle w:val="Hipervnculo"/>
            <w:rFonts w:ascii="Arial" w:hAnsi="Arial" w:cs="Arial"/>
            <w:sz w:val="22"/>
            <w:lang w:val="es-ES"/>
          </w:rPr>
          <w:t>http://www.iemed.org/</w:t>
        </w:r>
      </w:hyperlink>
      <w:r w:rsidRPr="0059530B">
        <w:rPr>
          <w:rFonts w:ascii="Arial" w:hAnsi="Arial" w:cs="Arial"/>
          <w:sz w:val="22"/>
          <w:lang w:val="es-ES"/>
        </w:rPr>
        <w:t xml:space="preserve"> </w:t>
      </w:r>
    </w:p>
    <w:p w14:paraId="47074E13" w14:textId="26972A4B" w:rsidR="00562E56" w:rsidRPr="00336FA6" w:rsidRDefault="00562E56" w:rsidP="00562E56">
      <w:pPr>
        <w:spacing w:line="200" w:lineRule="atLeast"/>
        <w:jc w:val="both"/>
        <w:rPr>
          <w:rFonts w:ascii="Arial" w:hAnsi="Arial" w:cs="Arial"/>
          <w:sz w:val="22"/>
          <w:lang w:val="en-US"/>
        </w:rPr>
      </w:pPr>
      <w:r w:rsidRPr="00336FA6">
        <w:rPr>
          <w:rFonts w:ascii="Arial" w:hAnsi="Arial" w:cs="Arial"/>
          <w:sz w:val="22"/>
          <w:lang w:val="fr-FR"/>
        </w:rPr>
        <w:t>Les clés du Moyen Orien</w:t>
      </w:r>
      <w:r w:rsidRPr="00D86738">
        <w:rPr>
          <w:rFonts w:ascii="Arial" w:hAnsi="Arial" w:cs="Arial"/>
          <w:sz w:val="22"/>
          <w:lang w:val="fr-FR"/>
        </w:rPr>
        <w:t>t</w:t>
      </w:r>
      <w:r w:rsidR="00AE04F6">
        <w:rPr>
          <w:rFonts w:ascii="Arial" w:hAnsi="Arial" w:cs="Arial"/>
          <w:sz w:val="22"/>
          <w:lang w:val="fr-FR"/>
        </w:rPr>
        <w:t>.</w:t>
      </w:r>
      <w:r w:rsidR="000B441D">
        <w:rPr>
          <w:rFonts w:ascii="Arial" w:hAnsi="Arial" w:cs="Arial"/>
          <w:sz w:val="22"/>
          <w:lang w:val="fr-FR"/>
        </w:rPr>
        <w:t xml:space="preserve"> </w:t>
      </w:r>
      <w:r w:rsidR="00A50A50" w:rsidRPr="00A50A50">
        <w:rPr>
          <w:rFonts w:ascii="Arial" w:hAnsi="Arial" w:cs="Arial"/>
          <w:sz w:val="22"/>
          <w:lang w:val="es-ES"/>
        </w:rPr>
        <w:t>Sitio franc</w:t>
      </w:r>
      <w:r w:rsidR="00A50A50">
        <w:rPr>
          <w:rFonts w:ascii="Arial" w:hAnsi="Arial" w:cs="Arial"/>
          <w:sz w:val="22"/>
          <w:lang w:val="es-ES"/>
        </w:rPr>
        <w:t>ófono con b</w:t>
      </w:r>
      <w:r w:rsidR="000B441D">
        <w:rPr>
          <w:rFonts w:ascii="Arial" w:hAnsi="Arial" w:cs="Arial"/>
          <w:sz w:val="22"/>
          <w:lang w:val="es-ES"/>
        </w:rPr>
        <w:t>uena cobertura histórica de los Estados de la regi</w:t>
      </w:r>
      <w:r w:rsidR="00A50A50">
        <w:rPr>
          <w:rFonts w:ascii="Arial" w:hAnsi="Arial" w:cs="Arial"/>
          <w:sz w:val="22"/>
          <w:lang w:val="es-ES"/>
        </w:rPr>
        <w:t>ón y de algunos de sus conflictos recientes.</w:t>
      </w:r>
      <w:r w:rsidR="00AE04F6" w:rsidRPr="000B441D">
        <w:rPr>
          <w:rFonts w:ascii="Arial" w:hAnsi="Arial" w:cs="Arial"/>
          <w:sz w:val="22"/>
          <w:lang w:val="es-ES"/>
        </w:rPr>
        <w:t xml:space="preserve"> </w:t>
      </w:r>
      <w:r w:rsidRPr="000B441D">
        <w:rPr>
          <w:rFonts w:ascii="Arial" w:hAnsi="Arial" w:cs="Arial"/>
          <w:sz w:val="22"/>
          <w:lang w:val="es-ES"/>
        </w:rPr>
        <w:t xml:space="preserve"> </w:t>
      </w:r>
      <w:hyperlink r:id="rId25" w:history="1">
        <w:r w:rsidRPr="00336FA6">
          <w:rPr>
            <w:rStyle w:val="Hipervnculo"/>
            <w:rFonts w:ascii="Arial" w:hAnsi="Arial" w:cs="Arial"/>
            <w:sz w:val="22"/>
            <w:lang w:val="en-US"/>
          </w:rPr>
          <w:t>http://www.lesclesdumoyenorient.com/</w:t>
        </w:r>
      </w:hyperlink>
    </w:p>
    <w:p w14:paraId="7E4B031E" w14:textId="25910AEE" w:rsidR="00562E56" w:rsidRDefault="00562E56" w:rsidP="00562E56">
      <w:pPr>
        <w:spacing w:line="200" w:lineRule="atLeast"/>
        <w:jc w:val="both"/>
        <w:rPr>
          <w:rFonts w:ascii="Arial" w:hAnsi="Arial" w:cs="Arial"/>
          <w:sz w:val="22"/>
          <w:lang w:val="en-US"/>
        </w:rPr>
      </w:pPr>
      <w:r w:rsidRPr="0059530B">
        <w:rPr>
          <w:rFonts w:ascii="Arial" w:hAnsi="Arial" w:cs="Arial"/>
          <w:sz w:val="22"/>
          <w:lang w:val="en-US"/>
        </w:rPr>
        <w:t>MEI Middle East Institute</w:t>
      </w:r>
      <w:r w:rsidR="00C8440E" w:rsidRPr="0059530B">
        <w:rPr>
          <w:rFonts w:ascii="Arial" w:hAnsi="Arial" w:cs="Arial"/>
          <w:sz w:val="22"/>
          <w:lang w:val="en-US"/>
        </w:rPr>
        <w:t xml:space="preserve">, Washington, </w:t>
      </w:r>
      <w:hyperlink r:id="rId26" w:history="1">
        <w:r w:rsidRPr="0059530B">
          <w:rPr>
            <w:rStyle w:val="Hipervnculo"/>
            <w:rFonts w:ascii="Arial" w:hAnsi="Arial" w:cs="Arial"/>
            <w:sz w:val="22"/>
            <w:lang w:val="en-US"/>
          </w:rPr>
          <w:t>http://www.mei.</w:t>
        </w:r>
        <w:r w:rsidRPr="00D86738">
          <w:rPr>
            <w:rStyle w:val="Hipervnculo"/>
            <w:rFonts w:ascii="Arial" w:hAnsi="Arial" w:cs="Arial"/>
            <w:sz w:val="22"/>
            <w:lang w:val="en-US"/>
          </w:rPr>
          <w:t>edu/</w:t>
        </w:r>
      </w:hyperlink>
      <w:r w:rsidRPr="00D86738">
        <w:rPr>
          <w:rFonts w:ascii="Arial" w:hAnsi="Arial" w:cs="Arial"/>
          <w:sz w:val="22"/>
          <w:lang w:val="en-US"/>
        </w:rPr>
        <w:t xml:space="preserve"> </w:t>
      </w:r>
    </w:p>
    <w:p w14:paraId="200113C4" w14:textId="43706948" w:rsidR="000367F9" w:rsidRPr="000367F9" w:rsidRDefault="000367F9" w:rsidP="00283E74">
      <w:pPr>
        <w:spacing w:line="200" w:lineRule="atLeast"/>
        <w:jc w:val="both"/>
        <w:rPr>
          <w:rFonts w:ascii="Arial" w:hAnsi="Arial" w:cs="Arial"/>
          <w:bCs/>
          <w:sz w:val="22"/>
          <w:lang w:val="es-ES"/>
        </w:rPr>
      </w:pPr>
      <w:proofErr w:type="spellStart"/>
      <w:r w:rsidRPr="00982E0F">
        <w:rPr>
          <w:rFonts w:ascii="Arial" w:hAnsi="Arial" w:cs="Arial"/>
          <w:bCs/>
          <w:sz w:val="22"/>
          <w:lang w:val="es-ES"/>
        </w:rPr>
        <w:t>Middle</w:t>
      </w:r>
      <w:proofErr w:type="spellEnd"/>
      <w:r w:rsidRPr="00982E0F">
        <w:rPr>
          <w:rFonts w:ascii="Arial" w:hAnsi="Arial" w:cs="Arial"/>
          <w:bCs/>
          <w:sz w:val="22"/>
          <w:lang w:val="es-ES"/>
        </w:rPr>
        <w:t xml:space="preserve"> East </w:t>
      </w:r>
      <w:proofErr w:type="spellStart"/>
      <w:r w:rsidRPr="00982E0F">
        <w:rPr>
          <w:rFonts w:ascii="Arial" w:hAnsi="Arial" w:cs="Arial"/>
          <w:bCs/>
          <w:sz w:val="22"/>
          <w:lang w:val="es-ES"/>
        </w:rPr>
        <w:t>Eye</w:t>
      </w:r>
      <w:proofErr w:type="spellEnd"/>
      <w:r w:rsidRPr="00982E0F">
        <w:rPr>
          <w:rFonts w:ascii="Arial" w:hAnsi="Arial" w:cs="Arial"/>
          <w:bCs/>
          <w:sz w:val="22"/>
          <w:lang w:val="es-ES"/>
        </w:rPr>
        <w:t xml:space="preserve">. </w:t>
      </w:r>
      <w:hyperlink r:id="rId27" w:history="1">
        <w:r w:rsidRPr="000367F9">
          <w:rPr>
            <w:rStyle w:val="Hipervnculo"/>
            <w:rFonts w:ascii="Arial" w:hAnsi="Arial" w:cs="Arial"/>
            <w:bCs/>
            <w:sz w:val="22"/>
            <w:lang w:val="es-ES"/>
          </w:rPr>
          <w:t>www.midleeasteye.net</w:t>
        </w:r>
      </w:hyperlink>
      <w:r w:rsidRPr="000367F9">
        <w:rPr>
          <w:rFonts w:ascii="Arial" w:hAnsi="Arial" w:cs="Arial"/>
          <w:bCs/>
          <w:sz w:val="22"/>
          <w:lang w:val="es-ES"/>
        </w:rPr>
        <w:t>, centro independiente basado en Londre</w:t>
      </w:r>
      <w:r>
        <w:rPr>
          <w:rFonts w:ascii="Arial" w:hAnsi="Arial" w:cs="Arial"/>
          <w:bCs/>
          <w:sz w:val="22"/>
          <w:lang w:val="es-ES"/>
        </w:rPr>
        <w:t xml:space="preserve">s y dirigido por David Hearst, ex periodista de </w:t>
      </w:r>
      <w:proofErr w:type="spellStart"/>
      <w:r>
        <w:rPr>
          <w:rFonts w:ascii="Arial" w:hAnsi="Arial" w:cs="Arial"/>
          <w:bCs/>
          <w:sz w:val="22"/>
          <w:lang w:val="es-ES"/>
        </w:rPr>
        <w:t>The</w:t>
      </w:r>
      <w:proofErr w:type="spellEnd"/>
      <w:r>
        <w:rPr>
          <w:rFonts w:ascii="Arial" w:hAnsi="Arial" w:cs="Arial"/>
          <w:bCs/>
          <w:sz w:val="22"/>
          <w:lang w:val="es-ES"/>
        </w:rPr>
        <w:t xml:space="preserve"> Guardian. Criticado por </w:t>
      </w:r>
      <w:r w:rsidR="00283E74">
        <w:rPr>
          <w:rFonts w:ascii="Arial" w:hAnsi="Arial" w:cs="Arial"/>
          <w:bCs/>
          <w:sz w:val="22"/>
          <w:lang w:val="es-ES"/>
        </w:rPr>
        <w:t xml:space="preserve">su </w:t>
      </w:r>
      <w:r>
        <w:rPr>
          <w:rFonts w:ascii="Arial" w:hAnsi="Arial" w:cs="Arial"/>
          <w:bCs/>
          <w:sz w:val="22"/>
          <w:lang w:val="es-ES"/>
        </w:rPr>
        <w:t xml:space="preserve">cercanía a </w:t>
      </w:r>
      <w:proofErr w:type="gramStart"/>
      <w:r>
        <w:rPr>
          <w:rFonts w:ascii="Arial" w:hAnsi="Arial" w:cs="Arial"/>
          <w:bCs/>
          <w:sz w:val="22"/>
          <w:lang w:val="es-ES"/>
        </w:rPr>
        <w:t xml:space="preserve">HHMM </w:t>
      </w:r>
      <w:r w:rsidR="00283E74">
        <w:rPr>
          <w:rFonts w:ascii="Arial" w:hAnsi="Arial" w:cs="Arial"/>
          <w:bCs/>
          <w:sz w:val="22"/>
          <w:lang w:val="es-ES"/>
        </w:rPr>
        <w:t>.</w:t>
      </w:r>
      <w:proofErr w:type="gramEnd"/>
    </w:p>
    <w:p w14:paraId="40534C13" w14:textId="70F4B9B3" w:rsidR="00AE0190" w:rsidRPr="00283E74" w:rsidRDefault="00AE0190" w:rsidP="00263F24">
      <w:pPr>
        <w:spacing w:line="200" w:lineRule="atLeast"/>
        <w:jc w:val="both"/>
        <w:rPr>
          <w:rFonts w:ascii="Arial" w:hAnsi="Arial" w:cs="Arial"/>
          <w:bCs/>
          <w:sz w:val="22"/>
          <w:lang w:val="es-ES"/>
        </w:rPr>
      </w:pPr>
      <w:r w:rsidRPr="00283E74">
        <w:rPr>
          <w:rFonts w:ascii="Arial" w:hAnsi="Arial" w:cs="Arial"/>
          <w:bCs/>
          <w:sz w:val="22"/>
          <w:lang w:val="es-ES"/>
        </w:rPr>
        <w:t>OPEMAM,</w:t>
      </w:r>
      <w:r w:rsidR="00283E74" w:rsidRPr="00283E74">
        <w:rPr>
          <w:rFonts w:ascii="Arial" w:hAnsi="Arial" w:cs="Arial"/>
          <w:bCs/>
          <w:sz w:val="22"/>
          <w:lang w:val="es-ES"/>
        </w:rPr>
        <w:t xml:space="preserve"> Análisis </w:t>
      </w:r>
      <w:r w:rsidR="00D94C8C">
        <w:rPr>
          <w:rFonts w:ascii="Arial" w:hAnsi="Arial" w:cs="Arial"/>
          <w:bCs/>
          <w:sz w:val="22"/>
          <w:lang w:val="es-ES"/>
        </w:rPr>
        <w:t xml:space="preserve">de procesos </w:t>
      </w:r>
      <w:r w:rsidR="00283E74" w:rsidRPr="00283E74">
        <w:rPr>
          <w:rFonts w:ascii="Arial" w:hAnsi="Arial" w:cs="Arial"/>
          <w:bCs/>
          <w:sz w:val="22"/>
          <w:lang w:val="es-ES"/>
        </w:rPr>
        <w:t>electorales</w:t>
      </w:r>
      <w:r w:rsidR="00A92B9F">
        <w:rPr>
          <w:rFonts w:ascii="Arial" w:hAnsi="Arial" w:cs="Arial"/>
          <w:bCs/>
          <w:sz w:val="22"/>
          <w:lang w:val="es-ES"/>
        </w:rPr>
        <w:t xml:space="preserve"> </w:t>
      </w:r>
      <w:r w:rsidR="00D94C8C">
        <w:rPr>
          <w:rFonts w:ascii="Arial" w:hAnsi="Arial" w:cs="Arial"/>
          <w:bCs/>
          <w:sz w:val="22"/>
          <w:lang w:val="es-ES"/>
        </w:rPr>
        <w:t>en</w:t>
      </w:r>
      <w:r w:rsidR="00A92B9F">
        <w:rPr>
          <w:rFonts w:ascii="Arial" w:hAnsi="Arial" w:cs="Arial"/>
          <w:bCs/>
          <w:sz w:val="22"/>
          <w:lang w:val="es-ES"/>
        </w:rPr>
        <w:t xml:space="preserve"> países árabes e islámicos</w:t>
      </w:r>
      <w:r w:rsidR="00283E74" w:rsidRPr="00283E74">
        <w:rPr>
          <w:rFonts w:ascii="Arial" w:hAnsi="Arial" w:cs="Arial"/>
          <w:bCs/>
          <w:sz w:val="22"/>
          <w:lang w:val="es-ES"/>
        </w:rPr>
        <w:t>.</w:t>
      </w:r>
      <w:r w:rsidRPr="00283E74">
        <w:rPr>
          <w:rFonts w:ascii="Arial" w:hAnsi="Arial" w:cs="Arial"/>
          <w:bCs/>
          <w:sz w:val="22"/>
          <w:lang w:val="es-ES"/>
        </w:rPr>
        <w:t xml:space="preserve"> </w:t>
      </w:r>
      <w:hyperlink r:id="rId28" w:history="1">
        <w:r w:rsidRPr="00283E74">
          <w:rPr>
            <w:rStyle w:val="Hipervnculo"/>
            <w:rFonts w:ascii="Arial" w:hAnsi="Arial" w:cs="Arial"/>
            <w:bCs/>
            <w:sz w:val="22"/>
            <w:lang w:val="es-ES"/>
          </w:rPr>
          <w:t>http://www.opemam.org</w:t>
        </w:r>
      </w:hyperlink>
    </w:p>
    <w:p w14:paraId="1EC39C66" w14:textId="7B1DB9BC" w:rsidR="00562E56" w:rsidRDefault="00AE04F6" w:rsidP="00562E56">
      <w:pPr>
        <w:spacing w:line="200" w:lineRule="atLeast"/>
        <w:jc w:val="both"/>
        <w:rPr>
          <w:rStyle w:val="Hipervnculo"/>
          <w:rFonts w:ascii="Arial" w:hAnsi="Arial" w:cs="Arial"/>
          <w:bCs/>
          <w:sz w:val="22"/>
          <w:lang w:val="es-ES"/>
        </w:rPr>
      </w:pPr>
      <w:proofErr w:type="spellStart"/>
      <w:r w:rsidRPr="0059530B">
        <w:rPr>
          <w:rFonts w:ascii="Arial" w:hAnsi="Arial" w:cs="Arial"/>
          <w:bCs/>
          <w:sz w:val="22"/>
          <w:lang w:val="es-ES"/>
        </w:rPr>
        <w:t>Orient</w:t>
      </w:r>
      <w:proofErr w:type="spellEnd"/>
      <w:r w:rsidRPr="0059530B">
        <w:rPr>
          <w:rFonts w:ascii="Arial" w:hAnsi="Arial" w:cs="Arial"/>
          <w:bCs/>
          <w:sz w:val="22"/>
          <w:lang w:val="es-ES"/>
        </w:rPr>
        <w:t xml:space="preserve"> XXI. </w:t>
      </w:r>
      <w:r w:rsidRPr="00AE04F6">
        <w:rPr>
          <w:rFonts w:ascii="Arial" w:hAnsi="Arial" w:cs="Arial"/>
          <w:bCs/>
          <w:sz w:val="22"/>
          <w:lang w:val="es-ES"/>
        </w:rPr>
        <w:t>Portal informativo</w:t>
      </w:r>
      <w:r w:rsidR="00056E0F">
        <w:rPr>
          <w:rFonts w:ascii="Arial" w:hAnsi="Arial" w:cs="Arial"/>
          <w:bCs/>
          <w:sz w:val="22"/>
          <w:lang w:val="es-ES"/>
        </w:rPr>
        <w:t xml:space="preserve"> y de análisis académico</w:t>
      </w:r>
      <w:r w:rsidRPr="00AE04F6">
        <w:rPr>
          <w:rFonts w:ascii="Arial" w:hAnsi="Arial" w:cs="Arial"/>
          <w:bCs/>
          <w:sz w:val="22"/>
          <w:lang w:val="es-ES"/>
        </w:rPr>
        <w:t xml:space="preserve"> franc</w:t>
      </w:r>
      <w:r>
        <w:rPr>
          <w:rFonts w:ascii="Arial" w:hAnsi="Arial" w:cs="Arial"/>
          <w:bCs/>
          <w:sz w:val="22"/>
          <w:lang w:val="es-ES"/>
        </w:rPr>
        <w:t>ófono</w:t>
      </w:r>
      <w:r w:rsidR="00056E0F">
        <w:rPr>
          <w:rFonts w:ascii="Arial" w:hAnsi="Arial" w:cs="Arial"/>
          <w:bCs/>
          <w:sz w:val="22"/>
          <w:lang w:val="es-ES"/>
        </w:rPr>
        <w:t xml:space="preserve">, dirigido por Alain </w:t>
      </w:r>
      <w:proofErr w:type="spellStart"/>
      <w:r w:rsidR="00056E0F">
        <w:rPr>
          <w:rFonts w:ascii="Arial" w:hAnsi="Arial" w:cs="Arial"/>
          <w:bCs/>
          <w:sz w:val="22"/>
          <w:lang w:val="es-ES"/>
        </w:rPr>
        <w:t>Gresh</w:t>
      </w:r>
      <w:proofErr w:type="spellEnd"/>
      <w:r>
        <w:rPr>
          <w:rFonts w:ascii="Arial" w:hAnsi="Arial" w:cs="Arial"/>
          <w:bCs/>
          <w:sz w:val="22"/>
          <w:lang w:val="es-ES"/>
        </w:rPr>
        <w:t>.</w:t>
      </w:r>
      <w:r w:rsidR="00562E56" w:rsidRPr="00AE04F6">
        <w:rPr>
          <w:rFonts w:ascii="Arial" w:hAnsi="Arial" w:cs="Arial"/>
          <w:bCs/>
          <w:sz w:val="22"/>
          <w:lang w:val="es-ES"/>
        </w:rPr>
        <w:t xml:space="preserve"> </w:t>
      </w:r>
      <w:hyperlink r:id="rId29" w:history="1">
        <w:r w:rsidR="00562E56" w:rsidRPr="00AE04F6">
          <w:rPr>
            <w:rStyle w:val="Hipervnculo"/>
            <w:rFonts w:ascii="Arial" w:hAnsi="Arial" w:cs="Arial"/>
            <w:bCs/>
            <w:sz w:val="22"/>
            <w:lang w:val="es-ES"/>
          </w:rPr>
          <w:t>http://orientxxi.info/</w:t>
        </w:r>
      </w:hyperlink>
    </w:p>
    <w:p w14:paraId="3E6B5EBA" w14:textId="2A7E0B0B" w:rsidR="00252460" w:rsidRPr="00252460" w:rsidRDefault="00252460" w:rsidP="00252460">
      <w:pPr>
        <w:rPr>
          <w:rFonts w:asciiTheme="minorBidi" w:hAnsiTheme="minorBidi" w:cstheme="minorBidi"/>
          <w:sz w:val="22"/>
          <w:szCs w:val="22"/>
        </w:rPr>
      </w:pPr>
      <w:r w:rsidRPr="00252460">
        <w:rPr>
          <w:rFonts w:asciiTheme="minorBidi" w:hAnsiTheme="minorBidi" w:cstheme="minorBidi"/>
          <w:sz w:val="22"/>
          <w:szCs w:val="22"/>
        </w:rPr>
        <w:t xml:space="preserve">Real Instituto Elcano, </w:t>
      </w:r>
      <w:r>
        <w:rPr>
          <w:rFonts w:asciiTheme="minorBidi" w:hAnsiTheme="minorBidi" w:cstheme="minorBidi"/>
          <w:sz w:val="22"/>
          <w:szCs w:val="22"/>
        </w:rPr>
        <w:t>RIE. P</w:t>
      </w:r>
      <w:r w:rsidRPr="00252460">
        <w:rPr>
          <w:rFonts w:asciiTheme="minorBidi" w:hAnsiTheme="minorBidi" w:cstheme="minorBidi"/>
          <w:sz w:val="22"/>
          <w:szCs w:val="22"/>
        </w:rPr>
        <w:t xml:space="preserve">rincipal </w:t>
      </w:r>
      <w:proofErr w:type="spellStart"/>
      <w:r w:rsidRPr="00252460">
        <w:rPr>
          <w:rFonts w:asciiTheme="minorBidi" w:hAnsiTheme="minorBidi" w:cstheme="minorBidi"/>
          <w:sz w:val="22"/>
          <w:szCs w:val="22"/>
        </w:rPr>
        <w:t>think</w:t>
      </w:r>
      <w:proofErr w:type="spellEnd"/>
      <w:r w:rsidRPr="00252460">
        <w:rPr>
          <w:rFonts w:asciiTheme="minorBidi" w:hAnsiTheme="minorBidi" w:cstheme="minorBidi"/>
          <w:sz w:val="22"/>
          <w:szCs w:val="22"/>
        </w:rPr>
        <w:t xml:space="preserve"> </w:t>
      </w:r>
      <w:proofErr w:type="spellStart"/>
      <w:r w:rsidRPr="00252460">
        <w:rPr>
          <w:rFonts w:asciiTheme="minorBidi" w:hAnsiTheme="minorBidi" w:cstheme="minorBidi"/>
          <w:sz w:val="22"/>
          <w:szCs w:val="22"/>
        </w:rPr>
        <w:t>tank</w:t>
      </w:r>
      <w:proofErr w:type="spellEnd"/>
      <w:r w:rsidRPr="00252460">
        <w:rPr>
          <w:rFonts w:asciiTheme="minorBidi" w:hAnsiTheme="minorBidi" w:cstheme="minorBidi"/>
          <w:sz w:val="22"/>
          <w:szCs w:val="22"/>
        </w:rPr>
        <w:t xml:space="preserve"> institucional español</w:t>
      </w:r>
      <w:r>
        <w:rPr>
          <w:rFonts w:asciiTheme="minorBidi" w:hAnsiTheme="minorBidi" w:cstheme="minorBidi"/>
          <w:sz w:val="22"/>
          <w:szCs w:val="22"/>
        </w:rPr>
        <w:t xml:space="preserve">. </w:t>
      </w:r>
      <w:hyperlink r:id="rId30" w:history="1">
        <w:r w:rsidRPr="00252460">
          <w:rPr>
            <w:rStyle w:val="Hipervnculo"/>
            <w:rFonts w:asciiTheme="minorBidi" w:hAnsiTheme="minorBidi" w:cstheme="minorBidi"/>
            <w:sz w:val="22"/>
            <w:szCs w:val="22"/>
          </w:rPr>
          <w:t>Área Mediterráneo y Oriente Medio.</w:t>
        </w:r>
      </w:hyperlink>
    </w:p>
    <w:p w14:paraId="1D4B02D4" w14:textId="6DD2D7FF" w:rsidR="00AE0190" w:rsidRPr="00AE04F6" w:rsidRDefault="00AE0190" w:rsidP="00562E56">
      <w:pPr>
        <w:spacing w:line="200" w:lineRule="atLeast"/>
        <w:jc w:val="both"/>
        <w:rPr>
          <w:rFonts w:ascii="Arial" w:hAnsi="Arial" w:cs="Arial"/>
          <w:bCs/>
          <w:sz w:val="22"/>
          <w:lang w:val="es-ES"/>
        </w:rPr>
      </w:pPr>
    </w:p>
    <w:p w14:paraId="4CB540D4" w14:textId="36BF990C" w:rsidR="00B32115" w:rsidRPr="00283E74" w:rsidRDefault="00B32115" w:rsidP="00562E56">
      <w:pPr>
        <w:spacing w:line="200" w:lineRule="atLeast"/>
        <w:jc w:val="both"/>
        <w:rPr>
          <w:rFonts w:ascii="Arial" w:hAnsi="Arial" w:cs="Arial"/>
          <w:bCs/>
          <w:sz w:val="22"/>
          <w:lang w:val="es-ES"/>
        </w:rPr>
      </w:pPr>
      <w:r>
        <w:rPr>
          <w:rFonts w:ascii="Arial" w:hAnsi="Arial" w:cs="Arial"/>
          <w:bCs/>
          <w:sz w:val="22"/>
          <w:lang w:val="es-ES"/>
        </w:rPr>
        <w:t xml:space="preserve">De manera general, </w:t>
      </w:r>
      <w:r w:rsidR="00A512D4">
        <w:rPr>
          <w:rFonts w:ascii="Arial" w:hAnsi="Arial" w:cs="Arial"/>
          <w:bCs/>
          <w:sz w:val="22"/>
          <w:lang w:val="es-ES"/>
        </w:rPr>
        <w:t xml:space="preserve">destacan </w:t>
      </w:r>
      <w:r>
        <w:rPr>
          <w:rFonts w:ascii="Arial" w:hAnsi="Arial" w:cs="Arial"/>
          <w:bCs/>
          <w:sz w:val="22"/>
          <w:lang w:val="es-ES"/>
        </w:rPr>
        <w:t xml:space="preserve">la </w:t>
      </w:r>
      <w:hyperlink r:id="rId31" w:history="1">
        <w:r w:rsidRPr="00C62F25">
          <w:rPr>
            <w:rStyle w:val="Hipervnculo"/>
            <w:rFonts w:ascii="Arial" w:hAnsi="Arial" w:cs="Arial"/>
            <w:bCs/>
            <w:sz w:val="22"/>
            <w:lang w:val="es-ES"/>
          </w:rPr>
          <w:t xml:space="preserve">Red </w:t>
        </w:r>
        <w:r w:rsidR="00A512D4">
          <w:rPr>
            <w:rStyle w:val="Hipervnculo"/>
            <w:rFonts w:ascii="Arial" w:hAnsi="Arial" w:cs="Arial"/>
            <w:bCs/>
            <w:sz w:val="22"/>
            <w:lang w:val="es-ES"/>
          </w:rPr>
          <w:t xml:space="preserve">Académica </w:t>
        </w:r>
        <w:r w:rsidRPr="00C62F25">
          <w:rPr>
            <w:rStyle w:val="Hipervnculo"/>
            <w:rFonts w:ascii="Arial" w:hAnsi="Arial" w:cs="Arial"/>
            <w:bCs/>
            <w:sz w:val="22"/>
            <w:lang w:val="es-ES"/>
          </w:rPr>
          <w:t>EUROMESCO</w:t>
        </w:r>
      </w:hyperlink>
      <w:r>
        <w:rPr>
          <w:rFonts w:ascii="Arial" w:hAnsi="Arial" w:cs="Arial"/>
          <w:bCs/>
          <w:sz w:val="22"/>
          <w:lang w:val="es-ES"/>
        </w:rPr>
        <w:t xml:space="preserve"> de Centros</w:t>
      </w:r>
      <w:r w:rsidR="00C62F25">
        <w:rPr>
          <w:rFonts w:ascii="Arial" w:hAnsi="Arial" w:cs="Arial"/>
          <w:bCs/>
          <w:sz w:val="22"/>
          <w:lang w:val="es-ES"/>
        </w:rPr>
        <w:t xml:space="preserve"> e Institutos</w:t>
      </w:r>
      <w:r>
        <w:rPr>
          <w:rFonts w:ascii="Arial" w:hAnsi="Arial" w:cs="Arial"/>
          <w:bCs/>
          <w:sz w:val="22"/>
          <w:lang w:val="es-ES"/>
        </w:rPr>
        <w:t xml:space="preserve"> mediterráneos de Ciencias Polític</w:t>
      </w:r>
      <w:r w:rsidR="00056E0F">
        <w:rPr>
          <w:rFonts w:ascii="Arial" w:hAnsi="Arial" w:cs="Arial"/>
          <w:bCs/>
          <w:sz w:val="22"/>
          <w:lang w:val="es-ES"/>
        </w:rPr>
        <w:t xml:space="preserve">as y Relaciones Internacionales y la </w:t>
      </w:r>
      <w:hyperlink r:id="rId32" w:history="1">
        <w:r w:rsidR="00056E0F" w:rsidRPr="00056E0F">
          <w:rPr>
            <w:rStyle w:val="Hipervnculo"/>
            <w:rFonts w:ascii="Arial" w:hAnsi="Arial" w:cs="Arial"/>
            <w:bCs/>
            <w:sz w:val="22"/>
            <w:lang w:val="es-ES"/>
          </w:rPr>
          <w:t xml:space="preserve">Red </w:t>
        </w:r>
        <w:proofErr w:type="spellStart"/>
        <w:r w:rsidR="00056E0F" w:rsidRPr="00056E0F">
          <w:rPr>
            <w:rStyle w:val="Hipervnculo"/>
            <w:rFonts w:ascii="Arial" w:hAnsi="Arial" w:cs="Arial"/>
            <w:bCs/>
            <w:sz w:val="22"/>
            <w:lang w:val="es-ES"/>
          </w:rPr>
          <w:t>Euromediterránea</w:t>
        </w:r>
        <w:proofErr w:type="spellEnd"/>
        <w:r w:rsidR="00056E0F" w:rsidRPr="00056E0F">
          <w:rPr>
            <w:rStyle w:val="Hipervnculo"/>
            <w:rFonts w:ascii="Arial" w:hAnsi="Arial" w:cs="Arial"/>
            <w:bCs/>
            <w:sz w:val="22"/>
            <w:lang w:val="es-ES"/>
          </w:rPr>
          <w:t xml:space="preserve"> de Derechos Humanos</w:t>
        </w:r>
      </w:hyperlink>
      <w:r w:rsidR="00A512D4">
        <w:rPr>
          <w:rFonts w:ascii="Arial" w:hAnsi="Arial" w:cs="Arial"/>
          <w:bCs/>
          <w:sz w:val="22"/>
          <w:lang w:val="es-ES"/>
        </w:rPr>
        <w:t xml:space="preserve">, ambas </w:t>
      </w:r>
      <w:r w:rsidR="00056E0F">
        <w:rPr>
          <w:rFonts w:ascii="Arial" w:hAnsi="Arial" w:cs="Arial"/>
          <w:bCs/>
          <w:sz w:val="22"/>
          <w:lang w:val="es-ES"/>
        </w:rPr>
        <w:t>dan acceso a considerable información de relevancia para esta asignatura.</w:t>
      </w:r>
      <w:r>
        <w:rPr>
          <w:rFonts w:ascii="Arial" w:hAnsi="Arial" w:cs="Arial"/>
          <w:bCs/>
          <w:sz w:val="22"/>
          <w:lang w:val="es-ES"/>
        </w:rPr>
        <w:t xml:space="preserve"> </w:t>
      </w:r>
    </w:p>
    <w:p w14:paraId="11BA37FA" w14:textId="77777777" w:rsidR="00562E56" w:rsidRPr="00283E74" w:rsidRDefault="00562E56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b/>
          <w:bCs/>
          <w:sz w:val="22"/>
          <w:lang w:val="es-ES"/>
        </w:rPr>
      </w:pPr>
    </w:p>
    <w:p w14:paraId="49274742" w14:textId="77777777" w:rsidR="00A50A50" w:rsidRDefault="00A50A50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b/>
          <w:bCs/>
          <w:sz w:val="22"/>
          <w:u w:val="single"/>
        </w:rPr>
      </w:pPr>
    </w:p>
    <w:p w14:paraId="6283CE95" w14:textId="1A40F5ED" w:rsidR="00562E56" w:rsidRPr="00A00C54" w:rsidRDefault="00A00C54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b/>
          <w:bCs/>
          <w:sz w:val="22"/>
          <w:u w:val="single"/>
        </w:rPr>
      </w:pPr>
      <w:r w:rsidRPr="00A50A50">
        <w:rPr>
          <w:rFonts w:ascii="Arial" w:hAnsi="Arial"/>
          <w:b/>
          <w:bCs/>
          <w:sz w:val="22"/>
          <w:u w:val="single"/>
        </w:rPr>
        <w:t>I</w:t>
      </w:r>
      <w:r w:rsidRPr="00A00C54">
        <w:rPr>
          <w:rFonts w:ascii="Arial" w:hAnsi="Arial"/>
          <w:b/>
          <w:bCs/>
          <w:sz w:val="22"/>
          <w:u w:val="single"/>
        </w:rPr>
        <w:t>NFORMACIÓN INTERNACIONAL DE CALIDAD SOBRE LA REGIÓN:</w:t>
      </w:r>
    </w:p>
    <w:p w14:paraId="25FF648A" w14:textId="77777777" w:rsidR="00AE0190" w:rsidRDefault="00AE0190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u w:val="single"/>
        </w:rPr>
      </w:pPr>
    </w:p>
    <w:p w14:paraId="1BB40321" w14:textId="5B0BFD9B" w:rsidR="0080624C" w:rsidRPr="0080624C" w:rsidRDefault="0080624C" w:rsidP="00640EB8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s-ES"/>
        </w:rPr>
      </w:pPr>
      <w:r w:rsidRPr="0080624C">
        <w:rPr>
          <w:rFonts w:ascii="Arial" w:hAnsi="Arial"/>
          <w:sz w:val="22"/>
          <w:lang w:val="es-ES"/>
        </w:rPr>
        <w:t>Agencia</w:t>
      </w:r>
      <w:r w:rsidR="005737F2">
        <w:rPr>
          <w:rFonts w:ascii="Arial" w:hAnsi="Arial"/>
          <w:sz w:val="22"/>
          <w:lang w:val="es-ES"/>
        </w:rPr>
        <w:t>s españolas de noticias, Agencia</w:t>
      </w:r>
      <w:r w:rsidRPr="0080624C">
        <w:rPr>
          <w:rFonts w:ascii="Arial" w:hAnsi="Arial"/>
          <w:sz w:val="22"/>
          <w:lang w:val="es-ES"/>
        </w:rPr>
        <w:t xml:space="preserve"> EFE y Agencia Europa</w:t>
      </w:r>
      <w:r>
        <w:rPr>
          <w:rFonts w:ascii="Arial" w:hAnsi="Arial"/>
          <w:sz w:val="22"/>
          <w:lang w:val="es-ES"/>
        </w:rPr>
        <w:t>-</w:t>
      </w:r>
      <w:proofErr w:type="spellStart"/>
      <w:r>
        <w:rPr>
          <w:rFonts w:ascii="Arial" w:hAnsi="Arial"/>
          <w:sz w:val="22"/>
          <w:lang w:val="es-ES"/>
        </w:rPr>
        <w:t>Press</w:t>
      </w:r>
      <w:proofErr w:type="spellEnd"/>
    </w:p>
    <w:p w14:paraId="27983003" w14:textId="7D4358D6" w:rsidR="00640EB8" w:rsidRPr="009734DA" w:rsidRDefault="00640EB8" w:rsidP="00640EB8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</w:rPr>
      </w:pPr>
      <w:r w:rsidRPr="007858D1">
        <w:rPr>
          <w:rFonts w:ascii="Arial" w:hAnsi="Arial"/>
          <w:sz w:val="22"/>
          <w:lang w:val="en-US"/>
        </w:rPr>
        <w:t>al-A</w:t>
      </w:r>
      <w:r w:rsidR="00111718">
        <w:rPr>
          <w:rFonts w:ascii="Arial" w:hAnsi="Arial"/>
          <w:sz w:val="22"/>
          <w:lang w:val="en-US"/>
        </w:rPr>
        <w:t>hram online y al-Ahram weekly (E</w:t>
      </w:r>
      <w:r w:rsidRPr="007858D1">
        <w:rPr>
          <w:rFonts w:ascii="Arial" w:hAnsi="Arial"/>
          <w:sz w:val="22"/>
          <w:lang w:val="en-US"/>
        </w:rPr>
        <w:t xml:space="preserve">nglish editions). </w:t>
      </w:r>
      <w:r w:rsidRPr="009734DA">
        <w:rPr>
          <w:rFonts w:ascii="Arial" w:hAnsi="Arial"/>
          <w:sz w:val="22"/>
        </w:rPr>
        <w:t>Principal periódico egipcio e importante publicación panárabe.</w:t>
      </w:r>
    </w:p>
    <w:p w14:paraId="259A7D6B" w14:textId="28BFFD74" w:rsidR="00640EB8" w:rsidRDefault="00640EB8" w:rsidP="00640EB8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al-</w:t>
      </w:r>
      <w:proofErr w:type="gramStart"/>
      <w:r>
        <w:rPr>
          <w:rFonts w:ascii="Arial" w:hAnsi="Arial"/>
          <w:sz w:val="22"/>
        </w:rPr>
        <w:t>Jazeera  (</w:t>
      </w:r>
      <w:proofErr w:type="gramEnd"/>
      <w:r>
        <w:rPr>
          <w:rFonts w:ascii="Arial" w:hAnsi="Arial"/>
          <w:sz w:val="22"/>
        </w:rPr>
        <w:t>canal de TV y portal web</w:t>
      </w:r>
      <w:r w:rsidR="00C056D1">
        <w:rPr>
          <w:rFonts w:ascii="Arial" w:hAnsi="Arial"/>
          <w:sz w:val="22"/>
        </w:rPr>
        <w:t xml:space="preserve"> de noticias, al-Jazeera News</w:t>
      </w:r>
      <w:r>
        <w:rPr>
          <w:rFonts w:ascii="Arial" w:hAnsi="Arial"/>
          <w:sz w:val="22"/>
        </w:rPr>
        <w:t>), disponible en inglés</w:t>
      </w:r>
    </w:p>
    <w:p w14:paraId="32CA2ECA" w14:textId="77777777" w:rsidR="00640EB8" w:rsidRPr="001A2993" w:rsidRDefault="00640EB8" w:rsidP="00640EB8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s-ES"/>
        </w:rPr>
      </w:pPr>
      <w:r w:rsidRPr="001A2993">
        <w:rPr>
          <w:rFonts w:ascii="Arial" w:hAnsi="Arial"/>
          <w:sz w:val="22"/>
          <w:lang w:val="en-US"/>
        </w:rPr>
        <w:t>al-Monitor.com (Pulse</w:t>
      </w:r>
      <w:r>
        <w:rPr>
          <w:rFonts w:ascii="Arial" w:hAnsi="Arial"/>
          <w:sz w:val="22"/>
          <w:lang w:val="en-US"/>
        </w:rPr>
        <w:t xml:space="preserve"> of the Middle East</w:t>
      </w:r>
      <w:r w:rsidRPr="001A2993">
        <w:rPr>
          <w:rFonts w:ascii="Arial" w:hAnsi="Arial"/>
          <w:sz w:val="22"/>
          <w:lang w:val="en-US"/>
        </w:rPr>
        <w:t>).</w:t>
      </w:r>
      <w:r>
        <w:rPr>
          <w:rFonts w:ascii="Arial" w:hAnsi="Arial"/>
          <w:sz w:val="22"/>
          <w:lang w:val="en-US"/>
        </w:rPr>
        <w:t xml:space="preserve"> </w:t>
      </w:r>
      <w:r w:rsidRPr="001A2993">
        <w:rPr>
          <w:rFonts w:ascii="Arial" w:hAnsi="Arial"/>
          <w:sz w:val="22"/>
          <w:lang w:val="es-ES"/>
        </w:rPr>
        <w:t>Portal de análisis fundado por palestino-estad</w:t>
      </w:r>
      <w:r>
        <w:rPr>
          <w:rFonts w:ascii="Arial" w:hAnsi="Arial"/>
          <w:sz w:val="22"/>
          <w:lang w:val="es-ES"/>
        </w:rPr>
        <w:t>ounidense J</w:t>
      </w:r>
      <w:r w:rsidRPr="001A2993">
        <w:rPr>
          <w:rFonts w:ascii="Arial" w:hAnsi="Arial"/>
          <w:sz w:val="22"/>
          <w:lang w:val="es-ES"/>
        </w:rPr>
        <w:t>amal Daniel.</w:t>
      </w:r>
      <w:r>
        <w:rPr>
          <w:rFonts w:ascii="Arial" w:hAnsi="Arial"/>
          <w:sz w:val="22"/>
          <w:lang w:val="es-ES"/>
        </w:rPr>
        <w:t xml:space="preserve"> Posee una base de datos sobre los lobbies de Oriente Medio.</w:t>
      </w:r>
      <w:r w:rsidRPr="001A2993">
        <w:rPr>
          <w:rFonts w:ascii="Arial" w:hAnsi="Arial"/>
          <w:sz w:val="22"/>
          <w:lang w:val="es-ES"/>
        </w:rPr>
        <w:t xml:space="preserve"> </w:t>
      </w:r>
    </w:p>
    <w:p w14:paraId="1171C8B6" w14:textId="52B97014" w:rsidR="00640EB8" w:rsidRPr="00336FA6" w:rsidRDefault="00C056D1" w:rsidP="00640EB8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n-US"/>
        </w:rPr>
      </w:pPr>
      <w:r>
        <w:rPr>
          <w:rFonts w:ascii="Arial" w:hAnsi="Arial"/>
          <w:sz w:val="22"/>
          <w:lang w:val="en-US"/>
        </w:rPr>
        <w:t>al-</w:t>
      </w:r>
      <w:proofErr w:type="spellStart"/>
      <w:r>
        <w:rPr>
          <w:rFonts w:ascii="Arial" w:hAnsi="Arial"/>
          <w:sz w:val="22"/>
          <w:lang w:val="en-US"/>
        </w:rPr>
        <w:t>Sharq</w:t>
      </w:r>
      <w:proofErr w:type="spellEnd"/>
      <w:r>
        <w:rPr>
          <w:rFonts w:ascii="Arial" w:hAnsi="Arial"/>
          <w:sz w:val="22"/>
          <w:lang w:val="en-US"/>
        </w:rPr>
        <w:t xml:space="preserve"> al-Awsat. (E</w:t>
      </w:r>
      <w:r w:rsidR="00640EB8" w:rsidRPr="00640EB8">
        <w:rPr>
          <w:rFonts w:ascii="Arial" w:hAnsi="Arial"/>
          <w:sz w:val="22"/>
          <w:lang w:val="en-US"/>
        </w:rPr>
        <w:t xml:space="preserve">nglish edition). </w:t>
      </w:r>
      <w:r w:rsidR="00640EB8" w:rsidRPr="00336FA6">
        <w:rPr>
          <w:rFonts w:ascii="Arial" w:hAnsi="Arial"/>
          <w:sz w:val="22"/>
          <w:lang w:val="en-US"/>
        </w:rPr>
        <w:t xml:space="preserve">Medio </w:t>
      </w:r>
      <w:proofErr w:type="spellStart"/>
      <w:r w:rsidR="00640EB8" w:rsidRPr="00336FA6">
        <w:rPr>
          <w:rFonts w:ascii="Arial" w:hAnsi="Arial"/>
          <w:sz w:val="22"/>
          <w:lang w:val="en-US"/>
        </w:rPr>
        <w:t>saudí</w:t>
      </w:r>
      <w:proofErr w:type="spellEnd"/>
      <w:r w:rsidR="00640EB8" w:rsidRPr="00336FA6">
        <w:rPr>
          <w:rFonts w:ascii="Arial" w:hAnsi="Arial"/>
          <w:sz w:val="22"/>
          <w:lang w:val="en-US"/>
        </w:rPr>
        <w:t xml:space="preserve"> </w:t>
      </w:r>
      <w:proofErr w:type="spellStart"/>
      <w:r w:rsidR="00640EB8" w:rsidRPr="00336FA6">
        <w:rPr>
          <w:rFonts w:ascii="Arial" w:hAnsi="Arial"/>
          <w:sz w:val="22"/>
          <w:lang w:val="en-US"/>
        </w:rPr>
        <w:t>panárabe</w:t>
      </w:r>
      <w:proofErr w:type="spellEnd"/>
      <w:r w:rsidR="00640EB8" w:rsidRPr="00336FA6">
        <w:rPr>
          <w:rFonts w:ascii="Arial" w:hAnsi="Arial"/>
          <w:sz w:val="22"/>
          <w:lang w:val="en-US"/>
        </w:rPr>
        <w:t>.</w:t>
      </w:r>
    </w:p>
    <w:p w14:paraId="7C4B022A" w14:textId="77777777" w:rsidR="00CA5482" w:rsidRPr="007858D1" w:rsidRDefault="00CA5482" w:rsidP="00CA5482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s-ES"/>
        </w:rPr>
      </w:pPr>
      <w:r w:rsidRPr="00336FA6">
        <w:rPr>
          <w:rFonts w:ascii="Arial" w:hAnsi="Arial"/>
          <w:sz w:val="22"/>
          <w:lang w:val="en-US"/>
        </w:rPr>
        <w:t xml:space="preserve">BBC Middle East. </w:t>
      </w:r>
      <w:r w:rsidRPr="007858D1">
        <w:rPr>
          <w:rFonts w:ascii="Arial" w:hAnsi="Arial"/>
          <w:sz w:val="22"/>
          <w:lang w:val="es-ES"/>
        </w:rPr>
        <w:t>Canal público británico.</w:t>
      </w:r>
    </w:p>
    <w:p w14:paraId="5F7A9424" w14:textId="1CD6E1B0" w:rsidR="004F44C4" w:rsidRDefault="004F44C4" w:rsidP="00640EB8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Daily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Star</w:t>
      </w:r>
      <w:proofErr w:type="spellEnd"/>
      <w:r>
        <w:rPr>
          <w:rFonts w:ascii="Arial" w:hAnsi="Arial"/>
          <w:sz w:val="22"/>
        </w:rPr>
        <w:t xml:space="preserve">. Diario panárabe electrónico </w:t>
      </w:r>
      <w:r w:rsidR="00B72774">
        <w:rPr>
          <w:rFonts w:ascii="Arial" w:hAnsi="Arial"/>
          <w:sz w:val="22"/>
        </w:rPr>
        <w:t>publicado</w:t>
      </w:r>
      <w:r>
        <w:rPr>
          <w:rFonts w:ascii="Arial" w:hAnsi="Arial"/>
          <w:sz w:val="22"/>
        </w:rPr>
        <w:t xml:space="preserve"> en </w:t>
      </w:r>
      <w:proofErr w:type="gramStart"/>
      <w:r>
        <w:rPr>
          <w:rFonts w:ascii="Arial" w:hAnsi="Arial"/>
          <w:sz w:val="22"/>
        </w:rPr>
        <w:t>Líbano</w:t>
      </w:r>
      <w:proofErr w:type="gramEnd"/>
      <w:r>
        <w:rPr>
          <w:rFonts w:ascii="Arial" w:hAnsi="Arial"/>
          <w:sz w:val="22"/>
        </w:rPr>
        <w:t xml:space="preserve">. </w:t>
      </w:r>
    </w:p>
    <w:p w14:paraId="552DB2FA" w14:textId="309F0474" w:rsidR="00640EB8" w:rsidRDefault="00640EB8" w:rsidP="00640EB8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Deutsche Welle. Medio público alemán. DW International.</w:t>
      </w:r>
    </w:p>
    <w:p w14:paraId="475C9166" w14:textId="77BF2A74" w:rsidR="00640EB8" w:rsidRPr="007858D1" w:rsidRDefault="00640EB8" w:rsidP="00640EB8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s-ES"/>
        </w:rPr>
      </w:pPr>
      <w:r w:rsidRPr="007858D1">
        <w:rPr>
          <w:rFonts w:ascii="Arial" w:hAnsi="Arial"/>
          <w:sz w:val="22"/>
          <w:lang w:val="es-ES"/>
        </w:rPr>
        <w:t xml:space="preserve">France 24. </w:t>
      </w:r>
      <w:proofErr w:type="spellStart"/>
      <w:r w:rsidR="00B72774">
        <w:rPr>
          <w:rFonts w:ascii="Arial" w:hAnsi="Arial"/>
          <w:sz w:val="22"/>
          <w:lang w:val="es-ES"/>
        </w:rPr>
        <w:t>Section</w:t>
      </w:r>
      <w:proofErr w:type="spellEnd"/>
      <w:r w:rsidR="00B72774">
        <w:rPr>
          <w:rFonts w:ascii="Arial" w:hAnsi="Arial"/>
          <w:sz w:val="22"/>
          <w:lang w:val="es-ES"/>
        </w:rPr>
        <w:t xml:space="preserve"> </w:t>
      </w:r>
      <w:proofErr w:type="spellStart"/>
      <w:r w:rsidRPr="007858D1">
        <w:rPr>
          <w:rFonts w:ascii="Arial" w:hAnsi="Arial"/>
          <w:sz w:val="22"/>
          <w:lang w:val="es-ES"/>
        </w:rPr>
        <w:t>Maghreb</w:t>
      </w:r>
      <w:proofErr w:type="spellEnd"/>
      <w:r w:rsidRPr="007858D1">
        <w:rPr>
          <w:rFonts w:ascii="Arial" w:hAnsi="Arial"/>
          <w:sz w:val="22"/>
          <w:lang w:val="es-ES"/>
        </w:rPr>
        <w:t xml:space="preserve">. Canal público francés. </w:t>
      </w:r>
    </w:p>
    <w:p w14:paraId="364D8AC8" w14:textId="3284A859" w:rsidR="00CA5482" w:rsidRDefault="00CA5482" w:rsidP="00CA5482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Fundación Sur. Enti</w:t>
      </w:r>
      <w:r w:rsidR="004F44C4">
        <w:rPr>
          <w:rFonts w:ascii="Arial" w:hAnsi="Arial"/>
          <w:sz w:val="22"/>
        </w:rPr>
        <w:t>dad española especializada en el seguimiento de la</w:t>
      </w:r>
      <w:r>
        <w:rPr>
          <w:rFonts w:ascii="Arial" w:hAnsi="Arial"/>
          <w:sz w:val="22"/>
        </w:rPr>
        <w:t xml:space="preserve"> realidad africana.</w:t>
      </w:r>
    </w:p>
    <w:p w14:paraId="7AAD859B" w14:textId="2D1410EF" w:rsidR="00111718" w:rsidRDefault="00CA5482" w:rsidP="00111718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</w:rPr>
      </w:pPr>
      <w:r w:rsidRPr="004632C0">
        <w:rPr>
          <w:rFonts w:ascii="Arial" w:hAnsi="Arial"/>
          <w:sz w:val="22"/>
          <w:lang w:val="en-US"/>
        </w:rPr>
        <w:t>Global Post. Public Radio International, P</w:t>
      </w:r>
      <w:r w:rsidR="00C056D1" w:rsidRPr="004632C0">
        <w:rPr>
          <w:rFonts w:ascii="Arial" w:hAnsi="Arial"/>
          <w:sz w:val="22"/>
          <w:lang w:val="en-US"/>
        </w:rPr>
        <w:t>R</w:t>
      </w:r>
      <w:r w:rsidRPr="004632C0">
        <w:rPr>
          <w:rFonts w:ascii="Arial" w:hAnsi="Arial"/>
          <w:sz w:val="22"/>
          <w:lang w:val="en-US"/>
        </w:rPr>
        <w:t xml:space="preserve">I. </w:t>
      </w:r>
      <w:r w:rsidRPr="000632D4">
        <w:rPr>
          <w:rFonts w:ascii="Arial" w:hAnsi="Arial"/>
          <w:sz w:val="22"/>
        </w:rPr>
        <w:t>Medio estadounidense de calidad, aunque no especializado.</w:t>
      </w:r>
    </w:p>
    <w:p w14:paraId="7F205771" w14:textId="4FA7FD4E" w:rsidR="00CA5482" w:rsidRDefault="00C056D1" w:rsidP="00CA5482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Jeune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Afrique</w:t>
      </w:r>
      <w:proofErr w:type="spellEnd"/>
      <w:r>
        <w:rPr>
          <w:rFonts w:ascii="Arial" w:hAnsi="Arial"/>
          <w:sz w:val="22"/>
        </w:rPr>
        <w:t>. Sitio web de la famosa r</w:t>
      </w:r>
      <w:r w:rsidR="00CA5482">
        <w:rPr>
          <w:rFonts w:ascii="Arial" w:hAnsi="Arial"/>
          <w:sz w:val="22"/>
        </w:rPr>
        <w:t>evista semanal fra</w:t>
      </w:r>
      <w:r>
        <w:rPr>
          <w:rFonts w:ascii="Arial" w:hAnsi="Arial"/>
          <w:sz w:val="22"/>
        </w:rPr>
        <w:t>ncesa sobre actualidad africana.</w:t>
      </w:r>
    </w:p>
    <w:p w14:paraId="2E9C04AF" w14:textId="0EFAED8F" w:rsidR="00EA1225" w:rsidRPr="00EA1225" w:rsidRDefault="00640EB8" w:rsidP="00EA1225">
      <w:pPr>
        <w:spacing w:line="200" w:lineRule="atLeast"/>
        <w:jc w:val="both"/>
        <w:rPr>
          <w:rFonts w:ascii="Arial" w:hAnsi="Arial" w:cs="Arial"/>
          <w:sz w:val="22"/>
          <w:lang w:val="es-ES"/>
        </w:rPr>
      </w:pPr>
      <w:proofErr w:type="spellStart"/>
      <w:r w:rsidRPr="0047610A">
        <w:rPr>
          <w:rFonts w:ascii="Arial" w:hAnsi="Arial" w:cs="Arial"/>
          <w:sz w:val="22"/>
        </w:rPr>
        <w:t>Middle</w:t>
      </w:r>
      <w:proofErr w:type="spellEnd"/>
      <w:r w:rsidRPr="0047610A">
        <w:rPr>
          <w:rFonts w:ascii="Arial" w:hAnsi="Arial" w:cs="Arial"/>
          <w:sz w:val="22"/>
        </w:rPr>
        <w:t xml:space="preserve"> East Monitor. Medio especializado en el mundo árabe y el conflict</w:t>
      </w:r>
      <w:r>
        <w:rPr>
          <w:rFonts w:ascii="Arial" w:hAnsi="Arial" w:cs="Arial"/>
          <w:sz w:val="22"/>
        </w:rPr>
        <w:t xml:space="preserve">o palestino. </w:t>
      </w:r>
      <w:r w:rsidRPr="00EA1225">
        <w:rPr>
          <w:rFonts w:ascii="Arial" w:hAnsi="Arial" w:cs="Arial"/>
          <w:sz w:val="22"/>
          <w:lang w:val="es-ES"/>
        </w:rPr>
        <w:t>Reino Unido, cercano a HHMM.</w:t>
      </w:r>
    </w:p>
    <w:p w14:paraId="49353450" w14:textId="40FC7A32" w:rsidR="00CA5482" w:rsidRDefault="00CA5482" w:rsidP="00CA5482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</w:rPr>
      </w:pPr>
      <w:r w:rsidRPr="00263F24">
        <w:rPr>
          <w:rFonts w:ascii="Arial" w:hAnsi="Arial"/>
          <w:sz w:val="22"/>
        </w:rPr>
        <w:t>Radio France Internationa</w:t>
      </w:r>
      <w:r>
        <w:rPr>
          <w:rFonts w:ascii="Arial" w:hAnsi="Arial"/>
          <w:sz w:val="22"/>
        </w:rPr>
        <w:t>l</w:t>
      </w:r>
      <w:r w:rsidR="00C056D1">
        <w:rPr>
          <w:rFonts w:ascii="Arial" w:hAnsi="Arial"/>
          <w:sz w:val="22"/>
        </w:rPr>
        <w:t>, RFI. Secciones</w:t>
      </w:r>
      <w:r w:rsidRPr="00263F24">
        <w:rPr>
          <w:rFonts w:ascii="Arial" w:hAnsi="Arial"/>
          <w:sz w:val="22"/>
        </w:rPr>
        <w:t xml:space="preserve"> África y Oriente Medio.</w:t>
      </w:r>
    </w:p>
    <w:p w14:paraId="3D90E161" w14:textId="1D644649" w:rsidR="00CA5482" w:rsidRPr="005737F2" w:rsidRDefault="00CA5482" w:rsidP="00CA5482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s-ES"/>
        </w:rPr>
      </w:pPr>
      <w:proofErr w:type="spellStart"/>
      <w:r w:rsidRPr="00F05868">
        <w:rPr>
          <w:rFonts w:ascii="Arial" w:hAnsi="Arial"/>
          <w:sz w:val="22"/>
          <w:lang w:val="es-ES"/>
        </w:rPr>
        <w:t>The</w:t>
      </w:r>
      <w:proofErr w:type="spellEnd"/>
      <w:r w:rsidRPr="00F05868">
        <w:rPr>
          <w:rFonts w:ascii="Arial" w:hAnsi="Arial"/>
          <w:sz w:val="22"/>
          <w:lang w:val="es-ES"/>
        </w:rPr>
        <w:t xml:space="preserve"> Guardian. International </w:t>
      </w:r>
      <w:proofErr w:type="spellStart"/>
      <w:r w:rsidRPr="00F05868">
        <w:rPr>
          <w:rFonts w:ascii="Arial" w:hAnsi="Arial"/>
          <w:sz w:val="22"/>
          <w:lang w:val="es-ES"/>
        </w:rPr>
        <w:t>Edition</w:t>
      </w:r>
      <w:proofErr w:type="spellEnd"/>
      <w:r w:rsidRPr="00F05868">
        <w:rPr>
          <w:rFonts w:ascii="Arial" w:hAnsi="Arial"/>
          <w:sz w:val="22"/>
          <w:lang w:val="es-ES"/>
        </w:rPr>
        <w:t xml:space="preserve">. </w:t>
      </w:r>
      <w:r w:rsidR="005737F2" w:rsidRPr="005737F2">
        <w:rPr>
          <w:rFonts w:ascii="Arial" w:hAnsi="Arial"/>
          <w:sz w:val="22"/>
          <w:lang w:val="es-ES"/>
        </w:rPr>
        <w:t>Diario británico de cobertura internacional.</w:t>
      </w:r>
    </w:p>
    <w:p w14:paraId="2D6A3652" w14:textId="4E329F79" w:rsidR="00640EB8" w:rsidRPr="00C056D1" w:rsidRDefault="00640EB8" w:rsidP="00640EB8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s-ES"/>
        </w:rPr>
      </w:pPr>
      <w:r w:rsidRPr="00CA5482">
        <w:rPr>
          <w:rFonts w:ascii="Arial" w:hAnsi="Arial"/>
          <w:sz w:val="22"/>
          <w:lang w:val="en-US"/>
        </w:rPr>
        <w:t xml:space="preserve">Xinhua Net. </w:t>
      </w:r>
      <w:r w:rsidRPr="00F05868">
        <w:rPr>
          <w:rFonts w:ascii="Arial" w:hAnsi="Arial"/>
          <w:sz w:val="22"/>
          <w:lang w:val="en-US"/>
        </w:rPr>
        <w:t xml:space="preserve">Middle East (English Edition). </w:t>
      </w:r>
      <w:r w:rsidR="00C056D1" w:rsidRPr="00C056D1">
        <w:rPr>
          <w:rFonts w:ascii="Arial" w:hAnsi="Arial"/>
          <w:sz w:val="22"/>
          <w:lang w:val="es-ES"/>
        </w:rPr>
        <w:t>Medio público chino de cobertura global.</w:t>
      </w:r>
    </w:p>
    <w:p w14:paraId="4E7284E0" w14:textId="43884257" w:rsidR="00DF0D1E" w:rsidRDefault="0080624C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s-ES"/>
        </w:rPr>
      </w:pPr>
      <w:r>
        <w:rPr>
          <w:rFonts w:ascii="Arial" w:hAnsi="Arial"/>
          <w:sz w:val="22"/>
          <w:lang w:val="es-ES"/>
        </w:rPr>
        <w:t>Sección internacional de los diarios nacionales EL PAIS, LA VANGUARDIA y EL MUNDO</w:t>
      </w:r>
    </w:p>
    <w:p w14:paraId="07F7F586" w14:textId="77777777" w:rsidR="006B6994" w:rsidRDefault="006B6994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14:paraId="5D65DFEA" w14:textId="086E3BC7" w:rsidR="006B6994" w:rsidRPr="00C056D1" w:rsidRDefault="006B6994" w:rsidP="00562E5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s-ES"/>
        </w:rPr>
      </w:pPr>
      <w:r>
        <w:rPr>
          <w:rFonts w:ascii="Arial" w:hAnsi="Arial" w:cs="Arial"/>
          <w:sz w:val="22"/>
          <w:szCs w:val="22"/>
        </w:rPr>
        <w:t xml:space="preserve">Igualmente son programas de calidad los programas documentales que emite RTVE (En Portada, Documentos TV) y el programa radiofónico diario </w:t>
      </w:r>
      <w:hyperlink r:id="rId33" w:history="1">
        <w:r w:rsidRPr="000A6B1A">
          <w:rPr>
            <w:rStyle w:val="Hipervnculo"/>
            <w:rFonts w:ascii="Arial" w:hAnsi="Arial" w:cs="Arial"/>
            <w:sz w:val="22"/>
            <w:szCs w:val="22"/>
          </w:rPr>
          <w:t>CINCO CONTINENTES</w:t>
        </w:r>
      </w:hyperlink>
      <w:r>
        <w:rPr>
          <w:rFonts w:ascii="Arial" w:hAnsi="Arial" w:cs="Arial"/>
          <w:sz w:val="22"/>
          <w:szCs w:val="22"/>
        </w:rPr>
        <w:t>, todos ellos accesibles a través de TV a la carta.</w:t>
      </w:r>
    </w:p>
    <w:sectPr w:rsidR="006B6994" w:rsidRPr="00C056D1" w:rsidSect="004C720A">
      <w:footerReference w:type="default" r:id="rId34"/>
      <w:pgSz w:w="11906" w:h="16838"/>
      <w:pgMar w:top="1361" w:right="1361" w:bottom="1361" w:left="1361" w:header="709" w:footer="709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59F08" w14:textId="77777777" w:rsidR="00D02EBD" w:rsidRDefault="00D02EBD">
      <w:r>
        <w:separator/>
      </w:r>
    </w:p>
  </w:endnote>
  <w:endnote w:type="continuationSeparator" w:id="0">
    <w:p w14:paraId="29033716" w14:textId="77777777" w:rsidR="00D02EBD" w:rsidRDefault="00D02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EBF76" w14:textId="77777777" w:rsidR="00562E56" w:rsidRDefault="00562E56">
    <w:pPr>
      <w:pStyle w:val="Piedepgina"/>
    </w:pPr>
  </w:p>
  <w:p w14:paraId="4AD3EBA2" w14:textId="33F21BB7" w:rsidR="00562E56" w:rsidRPr="004E5BC7" w:rsidRDefault="00562E56">
    <w:pPr>
      <w:pStyle w:val="Piedepgina"/>
      <w:tabs>
        <w:tab w:val="clear" w:pos="4252"/>
        <w:tab w:val="center" w:pos="4536"/>
      </w:tabs>
      <w:rPr>
        <w:rFonts w:ascii="Arial" w:hAnsi="Arial"/>
        <w:sz w:val="20"/>
      </w:rPr>
    </w:pPr>
    <w:r>
      <w:tab/>
    </w:r>
    <w:r w:rsidRPr="004E5BC7">
      <w:rPr>
        <w:rFonts w:ascii="Arial" w:hAnsi="Arial"/>
        <w:sz w:val="20"/>
      </w:rPr>
      <w:t xml:space="preserve">- </w:t>
    </w:r>
    <w:r w:rsidRPr="004E5BC7">
      <w:rPr>
        <w:rStyle w:val="Nmerodepgina"/>
        <w:rFonts w:ascii="Arial" w:hAnsi="Arial"/>
        <w:sz w:val="20"/>
      </w:rPr>
      <w:fldChar w:fldCharType="begin"/>
    </w:r>
    <w:r w:rsidRPr="004E5BC7">
      <w:rPr>
        <w:rStyle w:val="Nmerodepgina"/>
        <w:rFonts w:ascii="Arial" w:hAnsi="Arial"/>
        <w:sz w:val="20"/>
      </w:rPr>
      <w:instrText xml:space="preserve"> </w:instrText>
    </w:r>
    <w:r w:rsidR="00F126F2">
      <w:rPr>
        <w:rStyle w:val="Nmerodepgina"/>
        <w:rFonts w:ascii="Arial" w:hAnsi="Arial"/>
        <w:sz w:val="20"/>
      </w:rPr>
      <w:instrText>PAGE</w:instrText>
    </w:r>
    <w:r w:rsidRPr="004E5BC7">
      <w:rPr>
        <w:rStyle w:val="Nmerodepgina"/>
        <w:rFonts w:ascii="Arial" w:hAnsi="Arial"/>
        <w:sz w:val="20"/>
      </w:rPr>
      <w:instrText xml:space="preserve"> </w:instrText>
    </w:r>
    <w:r w:rsidRPr="004E5BC7">
      <w:rPr>
        <w:rStyle w:val="Nmerodepgina"/>
        <w:rFonts w:ascii="Arial" w:hAnsi="Arial"/>
        <w:sz w:val="20"/>
      </w:rPr>
      <w:fldChar w:fldCharType="separate"/>
    </w:r>
    <w:r w:rsidR="002F78ED">
      <w:rPr>
        <w:rStyle w:val="Nmerodepgina"/>
        <w:rFonts w:ascii="Arial" w:hAnsi="Arial"/>
        <w:noProof/>
        <w:sz w:val="20"/>
      </w:rPr>
      <w:t>10</w:t>
    </w:r>
    <w:r w:rsidRPr="004E5BC7">
      <w:rPr>
        <w:rStyle w:val="Nmerodepgina"/>
        <w:rFonts w:ascii="Arial" w:hAnsi="Arial"/>
        <w:sz w:val="20"/>
      </w:rPr>
      <w:fldChar w:fldCharType="end"/>
    </w:r>
    <w:r w:rsidRPr="004E5BC7">
      <w:rPr>
        <w:rStyle w:val="Nmerodepgina"/>
        <w:rFonts w:ascii="Arial" w:hAnsi="Arial"/>
        <w:sz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2CF4D" w14:textId="77777777" w:rsidR="00D02EBD" w:rsidRDefault="00D02EBD">
      <w:r>
        <w:separator/>
      </w:r>
    </w:p>
  </w:footnote>
  <w:footnote w:type="continuationSeparator" w:id="0">
    <w:p w14:paraId="59FC58FA" w14:textId="77777777" w:rsidR="00D02EBD" w:rsidRDefault="00D02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3B453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0000001"/>
    <w:multiLevelType w:val="singleLevel"/>
    <w:tmpl w:val="00000000"/>
    <w:lvl w:ilvl="0">
      <w:start w:val="11"/>
      <w:numFmt w:val="decimal"/>
      <w:lvlText w:val="%1."/>
      <w:lvlJc w:val="left"/>
      <w:pPr>
        <w:tabs>
          <w:tab w:val="num" w:pos="920"/>
        </w:tabs>
        <w:ind w:left="920" w:hanging="920"/>
      </w:pPr>
      <w:rPr>
        <w:rFonts w:hint="default"/>
      </w:rPr>
    </w:lvl>
  </w:abstractNum>
  <w:abstractNum w:abstractNumId="3" w15:restartNumberingAfterBreak="0">
    <w:nsid w:val="00000002"/>
    <w:multiLevelType w:val="singleLevel"/>
    <w:tmpl w:val="000F0C0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0000003"/>
    <w:multiLevelType w:val="singleLevel"/>
    <w:tmpl w:val="00000000"/>
    <w:lvl w:ilvl="0">
      <w:start w:val="14"/>
      <w:numFmt w:val="decimal"/>
      <w:lvlText w:val="%1."/>
      <w:lvlJc w:val="left"/>
      <w:pPr>
        <w:tabs>
          <w:tab w:val="num" w:pos="860"/>
        </w:tabs>
        <w:ind w:left="860" w:hanging="860"/>
      </w:pPr>
      <w:rPr>
        <w:rFonts w:hint="default"/>
      </w:rPr>
    </w:lvl>
  </w:abstractNum>
  <w:abstractNum w:abstractNumId="5" w15:restartNumberingAfterBreak="0">
    <w:nsid w:val="00000004"/>
    <w:multiLevelType w:val="singleLevel"/>
    <w:tmpl w:val="00000000"/>
    <w:lvl w:ilvl="0">
      <w:start w:val="1"/>
      <w:numFmt w:val="lowerLetter"/>
      <w:lvlText w:val="%1)"/>
      <w:legacy w:legacy="1" w:legacySpace="0" w:legacyIndent="930"/>
      <w:lvlJc w:val="left"/>
      <w:pPr>
        <w:ind w:left="930" w:hanging="930"/>
      </w:pPr>
    </w:lvl>
  </w:abstractNum>
  <w:abstractNum w:abstractNumId="6" w15:restartNumberingAfterBreak="0">
    <w:nsid w:val="00000005"/>
    <w:multiLevelType w:val="singleLevel"/>
    <w:tmpl w:val="00000000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00000006"/>
    <w:multiLevelType w:val="singleLevel"/>
    <w:tmpl w:val="00000000"/>
    <w:lvl w:ilvl="0">
      <w:start w:val="2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8" w15:restartNumberingAfterBreak="0">
    <w:nsid w:val="00000007"/>
    <w:multiLevelType w:val="singleLevel"/>
    <w:tmpl w:val="00000000"/>
    <w:lvl w:ilvl="0">
      <w:start w:val="3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00000008"/>
    <w:multiLevelType w:val="singleLevel"/>
    <w:tmpl w:val="00000000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00000009"/>
    <w:multiLevelType w:val="singleLevel"/>
    <w:tmpl w:val="00000000"/>
    <w:lvl w:ilvl="0">
      <w:start w:val="2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11" w15:restartNumberingAfterBreak="0">
    <w:nsid w:val="0000000A"/>
    <w:multiLevelType w:val="singleLevel"/>
    <w:tmpl w:val="00000000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12" w15:restartNumberingAfterBreak="0">
    <w:nsid w:val="0000000B"/>
    <w:multiLevelType w:val="singleLevel"/>
    <w:tmpl w:val="00000000"/>
    <w:lvl w:ilvl="0">
      <w:start w:val="2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13" w15:restartNumberingAfterBreak="0">
    <w:nsid w:val="0000000C"/>
    <w:multiLevelType w:val="singleLevel"/>
    <w:tmpl w:val="00000000"/>
    <w:lvl w:ilvl="0">
      <w:start w:val="3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0000000D"/>
    <w:multiLevelType w:val="singleLevel"/>
    <w:tmpl w:val="00000000"/>
    <w:lvl w:ilvl="0">
      <w:start w:val="4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15" w15:restartNumberingAfterBreak="0">
    <w:nsid w:val="0000000E"/>
    <w:multiLevelType w:val="singleLevel"/>
    <w:tmpl w:val="00000000"/>
    <w:lvl w:ilvl="0">
      <w:start w:val="2"/>
      <w:numFmt w:val="decimal"/>
      <w:lvlText w:val="%1."/>
      <w:legacy w:legacy="1" w:legacySpace="0" w:legacyIndent="855"/>
      <w:lvlJc w:val="left"/>
      <w:pPr>
        <w:ind w:left="855" w:hanging="855"/>
      </w:pPr>
    </w:lvl>
  </w:abstractNum>
  <w:abstractNum w:abstractNumId="16" w15:restartNumberingAfterBreak="0">
    <w:nsid w:val="0000000F"/>
    <w:multiLevelType w:val="singleLevel"/>
    <w:tmpl w:val="00000000"/>
    <w:lvl w:ilvl="0">
      <w:start w:val="3"/>
      <w:numFmt w:val="decimal"/>
      <w:lvlText w:val="%1."/>
      <w:legacy w:legacy="1" w:legacySpace="0" w:legacyIndent="855"/>
      <w:lvlJc w:val="left"/>
      <w:pPr>
        <w:ind w:left="855" w:hanging="855"/>
      </w:pPr>
    </w:lvl>
  </w:abstractNum>
  <w:abstractNum w:abstractNumId="17" w15:restartNumberingAfterBreak="0">
    <w:nsid w:val="00000010"/>
    <w:multiLevelType w:val="singleLevel"/>
    <w:tmpl w:val="00000000"/>
    <w:lvl w:ilvl="0">
      <w:start w:val="4"/>
      <w:numFmt w:val="decimal"/>
      <w:lvlText w:val="%1."/>
      <w:legacy w:legacy="1" w:legacySpace="0" w:legacyIndent="855"/>
      <w:lvlJc w:val="left"/>
      <w:pPr>
        <w:ind w:left="855" w:hanging="855"/>
      </w:pPr>
    </w:lvl>
  </w:abstractNum>
  <w:abstractNum w:abstractNumId="18" w15:restartNumberingAfterBreak="0">
    <w:nsid w:val="00000011"/>
    <w:multiLevelType w:val="singleLevel"/>
    <w:tmpl w:val="00000000"/>
    <w:lvl w:ilvl="0">
      <w:start w:val="5"/>
      <w:numFmt w:val="decimal"/>
      <w:lvlText w:val="%1."/>
      <w:legacy w:legacy="1" w:legacySpace="0" w:legacyIndent="855"/>
      <w:lvlJc w:val="left"/>
      <w:pPr>
        <w:ind w:left="855" w:hanging="855"/>
      </w:pPr>
    </w:lvl>
  </w:abstractNum>
  <w:abstractNum w:abstractNumId="19" w15:restartNumberingAfterBreak="0">
    <w:nsid w:val="00000012"/>
    <w:multiLevelType w:val="singleLevel"/>
    <w:tmpl w:val="00000000"/>
    <w:lvl w:ilvl="0">
      <w:start w:val="6"/>
      <w:numFmt w:val="decimal"/>
      <w:lvlText w:val="%1."/>
      <w:legacy w:legacy="1" w:legacySpace="0" w:legacyIndent="855"/>
      <w:lvlJc w:val="left"/>
      <w:pPr>
        <w:ind w:left="855" w:hanging="855"/>
      </w:pPr>
    </w:lvl>
  </w:abstractNum>
  <w:abstractNum w:abstractNumId="20" w15:restartNumberingAfterBreak="0">
    <w:nsid w:val="00000013"/>
    <w:multiLevelType w:val="singleLevel"/>
    <w:tmpl w:val="00000000"/>
    <w:lvl w:ilvl="0">
      <w:start w:val="7"/>
      <w:numFmt w:val="decimal"/>
      <w:lvlText w:val="%1."/>
      <w:legacy w:legacy="1" w:legacySpace="0" w:legacyIndent="855"/>
      <w:lvlJc w:val="left"/>
      <w:pPr>
        <w:ind w:left="855" w:hanging="855"/>
      </w:pPr>
    </w:lvl>
  </w:abstractNum>
  <w:abstractNum w:abstractNumId="21" w15:restartNumberingAfterBreak="0">
    <w:nsid w:val="00000014"/>
    <w:multiLevelType w:val="singleLevel"/>
    <w:tmpl w:val="00000000"/>
    <w:lvl w:ilvl="0">
      <w:start w:val="8"/>
      <w:numFmt w:val="decimal"/>
      <w:lvlText w:val="%1."/>
      <w:legacy w:legacy="1" w:legacySpace="0" w:legacyIndent="855"/>
      <w:lvlJc w:val="left"/>
      <w:pPr>
        <w:ind w:left="855" w:hanging="855"/>
      </w:pPr>
    </w:lvl>
  </w:abstractNum>
  <w:abstractNum w:abstractNumId="22" w15:restartNumberingAfterBreak="0">
    <w:nsid w:val="00000015"/>
    <w:multiLevelType w:val="singleLevel"/>
    <w:tmpl w:val="00000000"/>
    <w:lvl w:ilvl="0">
      <w:start w:val="10"/>
      <w:numFmt w:val="decimal"/>
      <w:lvlText w:val="%1."/>
      <w:legacy w:legacy="1" w:legacySpace="0" w:legacyIndent="855"/>
      <w:lvlJc w:val="left"/>
      <w:pPr>
        <w:ind w:left="915" w:hanging="855"/>
      </w:pPr>
    </w:lvl>
  </w:abstractNum>
  <w:abstractNum w:abstractNumId="23" w15:restartNumberingAfterBreak="0">
    <w:nsid w:val="00000016"/>
    <w:multiLevelType w:val="singleLevel"/>
    <w:tmpl w:val="00000000"/>
    <w:lvl w:ilvl="0">
      <w:start w:val="2"/>
      <w:numFmt w:val="lowerLetter"/>
      <w:lvlText w:val="%1)"/>
      <w:legacy w:legacy="1" w:legacySpace="0" w:legacyIndent="855"/>
      <w:lvlJc w:val="left"/>
      <w:pPr>
        <w:ind w:left="855" w:hanging="855"/>
      </w:pPr>
    </w:lvl>
  </w:abstractNum>
  <w:abstractNum w:abstractNumId="24" w15:restartNumberingAfterBreak="0">
    <w:nsid w:val="01624231"/>
    <w:multiLevelType w:val="hybridMultilevel"/>
    <w:tmpl w:val="2B8607F8"/>
    <w:lvl w:ilvl="0" w:tplc="94867A36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5C583E"/>
    <w:multiLevelType w:val="hybridMultilevel"/>
    <w:tmpl w:val="76D09A2C"/>
    <w:lvl w:ilvl="0" w:tplc="CD6E87A0">
      <w:start w:val="1"/>
      <w:numFmt w:val="lowerLetter"/>
      <w:lvlText w:val="%1."/>
      <w:lvlJc w:val="left"/>
      <w:pPr>
        <w:ind w:left="1060" w:hanging="70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757E32"/>
    <w:multiLevelType w:val="hybridMultilevel"/>
    <w:tmpl w:val="9ECC86C8"/>
    <w:lvl w:ilvl="0" w:tplc="EEE2E282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F4A0BF7"/>
    <w:multiLevelType w:val="hybridMultilevel"/>
    <w:tmpl w:val="9E802B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65013B"/>
    <w:multiLevelType w:val="hybridMultilevel"/>
    <w:tmpl w:val="EBD020E4"/>
    <w:lvl w:ilvl="0" w:tplc="554478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C72469C"/>
    <w:multiLevelType w:val="hybridMultilevel"/>
    <w:tmpl w:val="796232C6"/>
    <w:lvl w:ilvl="0" w:tplc="4510FE34">
      <w:start w:val="1"/>
      <w:numFmt w:val="upperRoman"/>
      <w:lvlText w:val="%1."/>
      <w:lvlJc w:val="left"/>
      <w:pPr>
        <w:ind w:left="675" w:hanging="720"/>
      </w:pPr>
      <w:rPr>
        <w:rFonts w:ascii="Verdana" w:eastAsia="Cambria" w:hAnsi="Verdana"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035" w:hanging="360"/>
      </w:pPr>
    </w:lvl>
    <w:lvl w:ilvl="2" w:tplc="0C0A001B" w:tentative="1">
      <w:start w:val="1"/>
      <w:numFmt w:val="lowerRoman"/>
      <w:lvlText w:val="%3."/>
      <w:lvlJc w:val="right"/>
      <w:pPr>
        <w:ind w:left="1755" w:hanging="180"/>
      </w:pPr>
    </w:lvl>
    <w:lvl w:ilvl="3" w:tplc="0C0A000F" w:tentative="1">
      <w:start w:val="1"/>
      <w:numFmt w:val="decimal"/>
      <w:lvlText w:val="%4."/>
      <w:lvlJc w:val="left"/>
      <w:pPr>
        <w:ind w:left="2475" w:hanging="360"/>
      </w:pPr>
    </w:lvl>
    <w:lvl w:ilvl="4" w:tplc="0C0A0019" w:tentative="1">
      <w:start w:val="1"/>
      <w:numFmt w:val="lowerLetter"/>
      <w:lvlText w:val="%5."/>
      <w:lvlJc w:val="left"/>
      <w:pPr>
        <w:ind w:left="3195" w:hanging="360"/>
      </w:pPr>
    </w:lvl>
    <w:lvl w:ilvl="5" w:tplc="0C0A001B" w:tentative="1">
      <w:start w:val="1"/>
      <w:numFmt w:val="lowerRoman"/>
      <w:lvlText w:val="%6."/>
      <w:lvlJc w:val="right"/>
      <w:pPr>
        <w:ind w:left="3915" w:hanging="180"/>
      </w:pPr>
    </w:lvl>
    <w:lvl w:ilvl="6" w:tplc="0C0A000F" w:tentative="1">
      <w:start w:val="1"/>
      <w:numFmt w:val="decimal"/>
      <w:lvlText w:val="%7."/>
      <w:lvlJc w:val="left"/>
      <w:pPr>
        <w:ind w:left="4635" w:hanging="360"/>
      </w:pPr>
    </w:lvl>
    <w:lvl w:ilvl="7" w:tplc="0C0A0019" w:tentative="1">
      <w:start w:val="1"/>
      <w:numFmt w:val="lowerLetter"/>
      <w:lvlText w:val="%8."/>
      <w:lvlJc w:val="left"/>
      <w:pPr>
        <w:ind w:left="5355" w:hanging="360"/>
      </w:pPr>
    </w:lvl>
    <w:lvl w:ilvl="8" w:tplc="0C0A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30" w15:restartNumberingAfterBreak="0">
    <w:nsid w:val="2F0B6CE5"/>
    <w:multiLevelType w:val="hybridMultilevel"/>
    <w:tmpl w:val="11AC583E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D07C78"/>
    <w:multiLevelType w:val="hybridMultilevel"/>
    <w:tmpl w:val="0F0EEE3E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137C84"/>
    <w:multiLevelType w:val="hybridMultilevel"/>
    <w:tmpl w:val="C82841EA"/>
    <w:lvl w:ilvl="0" w:tplc="48C8A5F8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9FC47B6"/>
    <w:multiLevelType w:val="hybridMultilevel"/>
    <w:tmpl w:val="BF26C568"/>
    <w:lvl w:ilvl="0" w:tplc="E9A607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495B52"/>
    <w:multiLevelType w:val="hybridMultilevel"/>
    <w:tmpl w:val="7F0A3B9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4"/>
        <w:numFmt w:val="bullet"/>
        <w:lvlText w:val="-"/>
        <w:legacy w:legacy="1" w:legacySpace="0" w:legacyIndent="852"/>
        <w:lvlJc w:val="left"/>
        <w:pPr>
          <w:ind w:left="852" w:hanging="852"/>
        </w:pPr>
      </w:lvl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"/>
  </w:num>
  <w:num w:numId="25">
    <w:abstractNumId w:val="2"/>
  </w:num>
  <w:num w:numId="26">
    <w:abstractNumId w:val="3"/>
  </w:num>
  <w:num w:numId="27">
    <w:abstractNumId w:val="4"/>
  </w:num>
  <w:num w:numId="28">
    <w:abstractNumId w:val="26"/>
  </w:num>
  <w:num w:numId="29">
    <w:abstractNumId w:val="29"/>
  </w:num>
  <w:num w:numId="30">
    <w:abstractNumId w:val="31"/>
  </w:num>
  <w:num w:numId="31">
    <w:abstractNumId w:val="30"/>
  </w:num>
  <w:num w:numId="32">
    <w:abstractNumId w:val="28"/>
  </w:num>
  <w:num w:numId="33">
    <w:abstractNumId w:val="25"/>
  </w:num>
  <w:num w:numId="34">
    <w:abstractNumId w:val="34"/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 w:numId="37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A1C"/>
    <w:rsid w:val="0001405F"/>
    <w:rsid w:val="000367F9"/>
    <w:rsid w:val="00036FF1"/>
    <w:rsid w:val="00051108"/>
    <w:rsid w:val="00056E0F"/>
    <w:rsid w:val="000632D4"/>
    <w:rsid w:val="00073EED"/>
    <w:rsid w:val="000822F2"/>
    <w:rsid w:val="00082EE6"/>
    <w:rsid w:val="00086693"/>
    <w:rsid w:val="000870B1"/>
    <w:rsid w:val="00092CF8"/>
    <w:rsid w:val="00093E12"/>
    <w:rsid w:val="000B3F28"/>
    <w:rsid w:val="000B441D"/>
    <w:rsid w:val="000B4DAD"/>
    <w:rsid w:val="000B603C"/>
    <w:rsid w:val="000C3B23"/>
    <w:rsid w:val="000C5AFC"/>
    <w:rsid w:val="000D1CD3"/>
    <w:rsid w:val="000D39D8"/>
    <w:rsid w:val="000D759F"/>
    <w:rsid w:val="000E188D"/>
    <w:rsid w:val="000E28F9"/>
    <w:rsid w:val="000E7291"/>
    <w:rsid w:val="000F07FD"/>
    <w:rsid w:val="00111718"/>
    <w:rsid w:val="00111FEF"/>
    <w:rsid w:val="0012001A"/>
    <w:rsid w:val="00120187"/>
    <w:rsid w:val="00122516"/>
    <w:rsid w:val="00123669"/>
    <w:rsid w:val="00123D9F"/>
    <w:rsid w:val="001250E7"/>
    <w:rsid w:val="00133460"/>
    <w:rsid w:val="00141857"/>
    <w:rsid w:val="00144ACD"/>
    <w:rsid w:val="00150934"/>
    <w:rsid w:val="0016198C"/>
    <w:rsid w:val="001632D1"/>
    <w:rsid w:val="0016627B"/>
    <w:rsid w:val="00171494"/>
    <w:rsid w:val="001735DE"/>
    <w:rsid w:val="0018046D"/>
    <w:rsid w:val="001A5377"/>
    <w:rsid w:val="001A6954"/>
    <w:rsid w:val="001A7148"/>
    <w:rsid w:val="001B5AAC"/>
    <w:rsid w:val="001C02A9"/>
    <w:rsid w:val="001C1A89"/>
    <w:rsid w:val="001C2EE8"/>
    <w:rsid w:val="001C5FBE"/>
    <w:rsid w:val="001D33ED"/>
    <w:rsid w:val="001F066A"/>
    <w:rsid w:val="001F1A58"/>
    <w:rsid w:val="0020570C"/>
    <w:rsid w:val="00207DA9"/>
    <w:rsid w:val="00214196"/>
    <w:rsid w:val="00217B78"/>
    <w:rsid w:val="00220919"/>
    <w:rsid w:val="00221784"/>
    <w:rsid w:val="0022614F"/>
    <w:rsid w:val="00227200"/>
    <w:rsid w:val="00236811"/>
    <w:rsid w:val="00236B69"/>
    <w:rsid w:val="002436DA"/>
    <w:rsid w:val="002439A2"/>
    <w:rsid w:val="00246072"/>
    <w:rsid w:val="00252460"/>
    <w:rsid w:val="00263F24"/>
    <w:rsid w:val="00265060"/>
    <w:rsid w:val="0026550A"/>
    <w:rsid w:val="00281117"/>
    <w:rsid w:val="00281A1C"/>
    <w:rsid w:val="00282248"/>
    <w:rsid w:val="00283E74"/>
    <w:rsid w:val="00284822"/>
    <w:rsid w:val="00291E84"/>
    <w:rsid w:val="002967B0"/>
    <w:rsid w:val="002A18A8"/>
    <w:rsid w:val="002A3254"/>
    <w:rsid w:val="002A49D4"/>
    <w:rsid w:val="002A7A0C"/>
    <w:rsid w:val="002C2B6C"/>
    <w:rsid w:val="002C3FAF"/>
    <w:rsid w:val="002E0D71"/>
    <w:rsid w:val="002F0706"/>
    <w:rsid w:val="002F1060"/>
    <w:rsid w:val="002F20D9"/>
    <w:rsid w:val="002F78ED"/>
    <w:rsid w:val="00303AF7"/>
    <w:rsid w:val="003060AD"/>
    <w:rsid w:val="003120BF"/>
    <w:rsid w:val="0032076B"/>
    <w:rsid w:val="00321DEE"/>
    <w:rsid w:val="00324C96"/>
    <w:rsid w:val="00336FA6"/>
    <w:rsid w:val="003378AE"/>
    <w:rsid w:val="00343FD1"/>
    <w:rsid w:val="00344A81"/>
    <w:rsid w:val="00345517"/>
    <w:rsid w:val="00356B31"/>
    <w:rsid w:val="003655B9"/>
    <w:rsid w:val="0036606D"/>
    <w:rsid w:val="003666FC"/>
    <w:rsid w:val="003750F6"/>
    <w:rsid w:val="003A2FCD"/>
    <w:rsid w:val="003A61BB"/>
    <w:rsid w:val="003B2BBE"/>
    <w:rsid w:val="003C51E4"/>
    <w:rsid w:val="003D2E8F"/>
    <w:rsid w:val="003D5FC1"/>
    <w:rsid w:val="003F78E8"/>
    <w:rsid w:val="004014EE"/>
    <w:rsid w:val="00411141"/>
    <w:rsid w:val="00427DE9"/>
    <w:rsid w:val="004407A6"/>
    <w:rsid w:val="00441F32"/>
    <w:rsid w:val="004632C0"/>
    <w:rsid w:val="00465CE1"/>
    <w:rsid w:val="00470E9B"/>
    <w:rsid w:val="00472DAF"/>
    <w:rsid w:val="0047610A"/>
    <w:rsid w:val="00496165"/>
    <w:rsid w:val="004A3E2C"/>
    <w:rsid w:val="004A7907"/>
    <w:rsid w:val="004B56E7"/>
    <w:rsid w:val="004B671E"/>
    <w:rsid w:val="004C017B"/>
    <w:rsid w:val="004C720A"/>
    <w:rsid w:val="004F44C4"/>
    <w:rsid w:val="004F72D0"/>
    <w:rsid w:val="005049C2"/>
    <w:rsid w:val="00530592"/>
    <w:rsid w:val="0053214C"/>
    <w:rsid w:val="00532952"/>
    <w:rsid w:val="00562E56"/>
    <w:rsid w:val="005638E7"/>
    <w:rsid w:val="00564D19"/>
    <w:rsid w:val="005666E7"/>
    <w:rsid w:val="005737F2"/>
    <w:rsid w:val="005775DB"/>
    <w:rsid w:val="00577C0B"/>
    <w:rsid w:val="0058391A"/>
    <w:rsid w:val="00593BB5"/>
    <w:rsid w:val="0059530B"/>
    <w:rsid w:val="005A67CC"/>
    <w:rsid w:val="005B698D"/>
    <w:rsid w:val="005C2748"/>
    <w:rsid w:val="005C66F8"/>
    <w:rsid w:val="005D0E0B"/>
    <w:rsid w:val="005D7C38"/>
    <w:rsid w:val="005E6F46"/>
    <w:rsid w:val="005E709A"/>
    <w:rsid w:val="005F58BC"/>
    <w:rsid w:val="006079D3"/>
    <w:rsid w:val="006112C2"/>
    <w:rsid w:val="00625AAA"/>
    <w:rsid w:val="00630A17"/>
    <w:rsid w:val="00633661"/>
    <w:rsid w:val="00640772"/>
    <w:rsid w:val="00640EB8"/>
    <w:rsid w:val="006416E6"/>
    <w:rsid w:val="00650DC7"/>
    <w:rsid w:val="00653E4F"/>
    <w:rsid w:val="00656F70"/>
    <w:rsid w:val="0066202B"/>
    <w:rsid w:val="00696178"/>
    <w:rsid w:val="006975E8"/>
    <w:rsid w:val="006A07AD"/>
    <w:rsid w:val="006B6994"/>
    <w:rsid w:val="006D67E9"/>
    <w:rsid w:val="006F05B3"/>
    <w:rsid w:val="006F1BF4"/>
    <w:rsid w:val="006F6187"/>
    <w:rsid w:val="00700CF7"/>
    <w:rsid w:val="0070179A"/>
    <w:rsid w:val="007052BB"/>
    <w:rsid w:val="00714F59"/>
    <w:rsid w:val="007226EC"/>
    <w:rsid w:val="00736925"/>
    <w:rsid w:val="00737639"/>
    <w:rsid w:val="007423D7"/>
    <w:rsid w:val="00742601"/>
    <w:rsid w:val="00750E8C"/>
    <w:rsid w:val="00766FEA"/>
    <w:rsid w:val="007858D1"/>
    <w:rsid w:val="007908CA"/>
    <w:rsid w:val="007A1B86"/>
    <w:rsid w:val="007A31E3"/>
    <w:rsid w:val="007B573F"/>
    <w:rsid w:val="007B7C8C"/>
    <w:rsid w:val="007C00C6"/>
    <w:rsid w:val="007C0E80"/>
    <w:rsid w:val="007D4BA1"/>
    <w:rsid w:val="007D6391"/>
    <w:rsid w:val="007E50D2"/>
    <w:rsid w:val="0080624C"/>
    <w:rsid w:val="00813873"/>
    <w:rsid w:val="00820C69"/>
    <w:rsid w:val="00826635"/>
    <w:rsid w:val="008276EA"/>
    <w:rsid w:val="008325AE"/>
    <w:rsid w:val="008438CF"/>
    <w:rsid w:val="0086761D"/>
    <w:rsid w:val="00881930"/>
    <w:rsid w:val="00884A56"/>
    <w:rsid w:val="0089450E"/>
    <w:rsid w:val="008974C6"/>
    <w:rsid w:val="008B516E"/>
    <w:rsid w:val="008C08ED"/>
    <w:rsid w:val="008C0FC9"/>
    <w:rsid w:val="008C7F4C"/>
    <w:rsid w:val="008D1583"/>
    <w:rsid w:val="008D7D8A"/>
    <w:rsid w:val="008E7C9D"/>
    <w:rsid w:val="008F6B8B"/>
    <w:rsid w:val="00913346"/>
    <w:rsid w:val="0092120A"/>
    <w:rsid w:val="00940A34"/>
    <w:rsid w:val="00943C07"/>
    <w:rsid w:val="009670CB"/>
    <w:rsid w:val="009734DA"/>
    <w:rsid w:val="00973718"/>
    <w:rsid w:val="0097494E"/>
    <w:rsid w:val="0097739C"/>
    <w:rsid w:val="00981875"/>
    <w:rsid w:val="00982E0F"/>
    <w:rsid w:val="00983303"/>
    <w:rsid w:val="00985BD1"/>
    <w:rsid w:val="0098606B"/>
    <w:rsid w:val="009965C5"/>
    <w:rsid w:val="00996F5F"/>
    <w:rsid w:val="009A03C0"/>
    <w:rsid w:val="009A36F0"/>
    <w:rsid w:val="009A5719"/>
    <w:rsid w:val="009B58B2"/>
    <w:rsid w:val="009B7157"/>
    <w:rsid w:val="009C6164"/>
    <w:rsid w:val="009C7E1D"/>
    <w:rsid w:val="009E0DCD"/>
    <w:rsid w:val="009E27FF"/>
    <w:rsid w:val="009E64AD"/>
    <w:rsid w:val="00A00C54"/>
    <w:rsid w:val="00A017AA"/>
    <w:rsid w:val="00A2052B"/>
    <w:rsid w:val="00A25A32"/>
    <w:rsid w:val="00A277C7"/>
    <w:rsid w:val="00A30C14"/>
    <w:rsid w:val="00A442C7"/>
    <w:rsid w:val="00A50A50"/>
    <w:rsid w:val="00A512D4"/>
    <w:rsid w:val="00A515E9"/>
    <w:rsid w:val="00A624F0"/>
    <w:rsid w:val="00A661E8"/>
    <w:rsid w:val="00A67246"/>
    <w:rsid w:val="00A84B17"/>
    <w:rsid w:val="00A85A95"/>
    <w:rsid w:val="00A91537"/>
    <w:rsid w:val="00A91FA7"/>
    <w:rsid w:val="00A92B9F"/>
    <w:rsid w:val="00AA653B"/>
    <w:rsid w:val="00AC2DC9"/>
    <w:rsid w:val="00AC3FEF"/>
    <w:rsid w:val="00AD517C"/>
    <w:rsid w:val="00AE0190"/>
    <w:rsid w:val="00AE04F6"/>
    <w:rsid w:val="00AE26D8"/>
    <w:rsid w:val="00AE489F"/>
    <w:rsid w:val="00AF74B3"/>
    <w:rsid w:val="00B038A4"/>
    <w:rsid w:val="00B07E1A"/>
    <w:rsid w:val="00B100F8"/>
    <w:rsid w:val="00B14140"/>
    <w:rsid w:val="00B233F5"/>
    <w:rsid w:val="00B259FE"/>
    <w:rsid w:val="00B32115"/>
    <w:rsid w:val="00B4336C"/>
    <w:rsid w:val="00B43F3A"/>
    <w:rsid w:val="00B46516"/>
    <w:rsid w:val="00B46617"/>
    <w:rsid w:val="00B47414"/>
    <w:rsid w:val="00B508CB"/>
    <w:rsid w:val="00B51CF3"/>
    <w:rsid w:val="00B57055"/>
    <w:rsid w:val="00B7130A"/>
    <w:rsid w:val="00B72774"/>
    <w:rsid w:val="00B90C1F"/>
    <w:rsid w:val="00BA716F"/>
    <w:rsid w:val="00BB0BE8"/>
    <w:rsid w:val="00BD1A9D"/>
    <w:rsid w:val="00BF2D29"/>
    <w:rsid w:val="00BF302A"/>
    <w:rsid w:val="00C020AE"/>
    <w:rsid w:val="00C056D1"/>
    <w:rsid w:val="00C05F42"/>
    <w:rsid w:val="00C150BE"/>
    <w:rsid w:val="00C31BE9"/>
    <w:rsid w:val="00C37030"/>
    <w:rsid w:val="00C510E6"/>
    <w:rsid w:val="00C54C31"/>
    <w:rsid w:val="00C576E1"/>
    <w:rsid w:val="00C57FF7"/>
    <w:rsid w:val="00C62F25"/>
    <w:rsid w:val="00C67A12"/>
    <w:rsid w:val="00C714F7"/>
    <w:rsid w:val="00C8440E"/>
    <w:rsid w:val="00C917C0"/>
    <w:rsid w:val="00C9264F"/>
    <w:rsid w:val="00CA2554"/>
    <w:rsid w:val="00CA5482"/>
    <w:rsid w:val="00CB2D2A"/>
    <w:rsid w:val="00CC0333"/>
    <w:rsid w:val="00CC087B"/>
    <w:rsid w:val="00CE202E"/>
    <w:rsid w:val="00CF14C3"/>
    <w:rsid w:val="00D022E2"/>
    <w:rsid w:val="00D027EB"/>
    <w:rsid w:val="00D02EBD"/>
    <w:rsid w:val="00D034C6"/>
    <w:rsid w:val="00D177FF"/>
    <w:rsid w:val="00D30C32"/>
    <w:rsid w:val="00D32631"/>
    <w:rsid w:val="00D35F09"/>
    <w:rsid w:val="00D40D56"/>
    <w:rsid w:val="00D45494"/>
    <w:rsid w:val="00D52002"/>
    <w:rsid w:val="00D54C41"/>
    <w:rsid w:val="00D60AB6"/>
    <w:rsid w:val="00D76BF3"/>
    <w:rsid w:val="00D832B8"/>
    <w:rsid w:val="00D86738"/>
    <w:rsid w:val="00D94C8C"/>
    <w:rsid w:val="00DA19C8"/>
    <w:rsid w:val="00DB153E"/>
    <w:rsid w:val="00DB1DE5"/>
    <w:rsid w:val="00DD114E"/>
    <w:rsid w:val="00DD26ED"/>
    <w:rsid w:val="00DE00F1"/>
    <w:rsid w:val="00DE2BB6"/>
    <w:rsid w:val="00DF0D1E"/>
    <w:rsid w:val="00DF1E28"/>
    <w:rsid w:val="00DF402E"/>
    <w:rsid w:val="00E06166"/>
    <w:rsid w:val="00E126FC"/>
    <w:rsid w:val="00E144D7"/>
    <w:rsid w:val="00E2369C"/>
    <w:rsid w:val="00E25D55"/>
    <w:rsid w:val="00E311AB"/>
    <w:rsid w:val="00E51564"/>
    <w:rsid w:val="00E51F31"/>
    <w:rsid w:val="00E5745D"/>
    <w:rsid w:val="00E6674B"/>
    <w:rsid w:val="00E73D9B"/>
    <w:rsid w:val="00E852CA"/>
    <w:rsid w:val="00E9721E"/>
    <w:rsid w:val="00EA0CAF"/>
    <w:rsid w:val="00EA1225"/>
    <w:rsid w:val="00EC2D67"/>
    <w:rsid w:val="00ED4F6D"/>
    <w:rsid w:val="00ED7467"/>
    <w:rsid w:val="00ED7857"/>
    <w:rsid w:val="00EE5B30"/>
    <w:rsid w:val="00F00546"/>
    <w:rsid w:val="00F02B2B"/>
    <w:rsid w:val="00F05868"/>
    <w:rsid w:val="00F126F2"/>
    <w:rsid w:val="00F15267"/>
    <w:rsid w:val="00F16782"/>
    <w:rsid w:val="00F222D3"/>
    <w:rsid w:val="00F33603"/>
    <w:rsid w:val="00F50D56"/>
    <w:rsid w:val="00F51DA2"/>
    <w:rsid w:val="00F6421F"/>
    <w:rsid w:val="00F73003"/>
    <w:rsid w:val="00F7392E"/>
    <w:rsid w:val="00F744D4"/>
    <w:rsid w:val="00F82929"/>
    <w:rsid w:val="00F831AA"/>
    <w:rsid w:val="00F86192"/>
    <w:rsid w:val="00FA1C13"/>
    <w:rsid w:val="00FA2908"/>
    <w:rsid w:val="00FA4E33"/>
    <w:rsid w:val="00FB3EEA"/>
    <w:rsid w:val="00FB68CB"/>
    <w:rsid w:val="00FC51E4"/>
    <w:rsid w:val="00FC65E2"/>
    <w:rsid w:val="00FD0BB1"/>
    <w:rsid w:val="00FD0E60"/>
    <w:rsid w:val="00FD17AB"/>
    <w:rsid w:val="00FD4BE8"/>
    <w:rsid w:val="00FD5550"/>
    <w:rsid w:val="00FF6297"/>
    <w:rsid w:val="00FF7B7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DACB91A"/>
  <w15:chartTrackingRefBased/>
  <w15:docId w15:val="{AA8C592F-FA81-4832-BA69-06D776D92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59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jc w:val="center"/>
      <w:outlineLvl w:val="0"/>
    </w:pPr>
    <w:rPr>
      <w:sz w:val="36"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spacing w:line="360" w:lineRule="auto"/>
      <w:jc w:val="center"/>
      <w:outlineLvl w:val="1"/>
    </w:pPr>
    <w:rPr>
      <w:sz w:val="28"/>
      <w:lang w:val="x-none" w:eastAsia="x-none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outlineLvl w:val="2"/>
    </w:pPr>
    <w:rPr>
      <w:b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jc w:val="both"/>
      <w:outlineLvl w:val="3"/>
    </w:pPr>
    <w:rPr>
      <w:i/>
      <w:color w:val="0000FF"/>
      <w:lang w:val="x-none" w:eastAsia="x-none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color w:val="000000"/>
    </w:rPr>
  </w:style>
  <w:style w:type="paragraph" w:styleId="Ttulo6">
    <w:name w:val="heading 6"/>
    <w:basedOn w:val="Normal"/>
    <w:next w:val="Normal"/>
    <w:link w:val="Ttulo6Car"/>
    <w:uiPriority w:val="9"/>
    <w:qFormat/>
    <w:pPr>
      <w:keepNext/>
      <w:jc w:val="both"/>
      <w:outlineLvl w:val="5"/>
    </w:pPr>
    <w:rPr>
      <w:b/>
      <w:color w:val="00000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6C5365"/>
    <w:rPr>
      <w:sz w:val="36"/>
    </w:rPr>
  </w:style>
  <w:style w:type="character" w:customStyle="1" w:styleId="Ttulo2Car">
    <w:name w:val="Título 2 Car"/>
    <w:link w:val="Ttulo2"/>
    <w:uiPriority w:val="9"/>
    <w:rsid w:val="006C5365"/>
    <w:rPr>
      <w:sz w:val="28"/>
    </w:rPr>
  </w:style>
  <w:style w:type="character" w:customStyle="1" w:styleId="Ttulo3Car">
    <w:name w:val="Título 3 Car"/>
    <w:link w:val="Ttulo3"/>
    <w:uiPriority w:val="9"/>
    <w:rsid w:val="006C5365"/>
    <w:rPr>
      <w:b/>
      <w:sz w:val="24"/>
    </w:rPr>
  </w:style>
  <w:style w:type="character" w:customStyle="1" w:styleId="Ttulo4Car">
    <w:name w:val="Título 4 Car"/>
    <w:link w:val="Ttulo4"/>
    <w:uiPriority w:val="9"/>
    <w:rsid w:val="006C5365"/>
    <w:rPr>
      <w:i/>
      <w:color w:val="0000FF"/>
      <w:sz w:val="24"/>
    </w:rPr>
  </w:style>
  <w:style w:type="character" w:customStyle="1" w:styleId="Ttulo6Car">
    <w:name w:val="Título 6 Car"/>
    <w:link w:val="Ttulo6"/>
    <w:uiPriority w:val="9"/>
    <w:rsid w:val="006C5365"/>
    <w:rPr>
      <w:b/>
      <w:color w:val="000000"/>
      <w:sz w:val="24"/>
    </w:rPr>
  </w:style>
  <w:style w:type="character" w:styleId="Hipervnculo">
    <w:name w:val="Hyperlink"/>
    <w:uiPriority w:val="99"/>
    <w:rPr>
      <w:color w:val="0000FF"/>
      <w:u w:val="single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Sangradetextonormal">
    <w:name w:val="Body Text Indent"/>
    <w:basedOn w:val="Normal"/>
    <w:pPr>
      <w:ind w:left="851" w:hanging="851"/>
    </w:pPr>
    <w:rPr>
      <w:smallCaps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</w:style>
  <w:style w:type="paragraph" w:styleId="Sangra2detindependiente">
    <w:name w:val="Body Text Indent 2"/>
    <w:basedOn w:val="Normal"/>
    <w:pPr>
      <w:ind w:left="851" w:hanging="851"/>
      <w:jc w:val="both"/>
    </w:pPr>
    <w:rPr>
      <w:smallCaps/>
    </w:rPr>
  </w:style>
  <w:style w:type="paragraph" w:styleId="Textodeglobo">
    <w:name w:val="Balloon Text"/>
    <w:basedOn w:val="Normal"/>
    <w:link w:val="TextodegloboCar"/>
    <w:unhideWhenUsed/>
    <w:rsid w:val="00747F50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747F50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rsid w:val="00782A2B"/>
    <w:pPr>
      <w:spacing w:beforeLines="1" w:afterLines="1"/>
    </w:pPr>
    <w:rPr>
      <w:rFonts w:eastAsia="Cambria"/>
      <w:sz w:val="20"/>
    </w:rPr>
  </w:style>
  <w:style w:type="character" w:styleId="Textoennegrita">
    <w:name w:val="Strong"/>
    <w:uiPriority w:val="22"/>
    <w:qFormat/>
    <w:rsid w:val="006C5365"/>
    <w:rPr>
      <w:b/>
    </w:rPr>
  </w:style>
  <w:style w:type="character" w:customStyle="1" w:styleId="btitle">
    <w:name w:val="btitle"/>
    <w:basedOn w:val="Fuentedeprrafopredeter"/>
    <w:rsid w:val="006C5365"/>
  </w:style>
  <w:style w:type="character" w:styleId="CitaHTML">
    <w:name w:val="HTML Cite"/>
    <w:uiPriority w:val="99"/>
    <w:rsid w:val="006C5365"/>
    <w:rPr>
      <w:i/>
    </w:rPr>
  </w:style>
  <w:style w:type="paragraph" w:customStyle="1" w:styleId="Cuadrculamedia1-nfasis21">
    <w:name w:val="Cuadrícula media 1 - Énfasis 21"/>
    <w:basedOn w:val="Normal"/>
    <w:uiPriority w:val="34"/>
    <w:qFormat/>
    <w:rsid w:val="00647082"/>
    <w:pPr>
      <w:spacing w:after="200"/>
      <w:ind w:left="720"/>
      <w:contextualSpacing/>
    </w:pPr>
    <w:rPr>
      <w:rFonts w:ascii="Verdana" w:eastAsia="Cambria" w:hAnsi="Verdana"/>
      <w:szCs w:val="24"/>
      <w:lang w:eastAsia="en-US"/>
    </w:rPr>
  </w:style>
  <w:style w:type="character" w:customStyle="1" w:styleId="fn">
    <w:name w:val="fn"/>
    <w:basedOn w:val="Fuentedeprrafopredeter"/>
    <w:rsid w:val="00465F8D"/>
  </w:style>
  <w:style w:type="character" w:customStyle="1" w:styleId="Subttulo1">
    <w:name w:val="Subtítulo1"/>
    <w:basedOn w:val="Fuentedeprrafopredeter"/>
    <w:rsid w:val="00465F8D"/>
  </w:style>
  <w:style w:type="paragraph" w:customStyle="1" w:styleId="Default">
    <w:name w:val="Default"/>
    <w:rsid w:val="00465F8D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Listavistosa-nfasis11">
    <w:name w:val="Lista vistosa - Énfasis 11"/>
    <w:basedOn w:val="Normal"/>
    <w:uiPriority w:val="34"/>
    <w:qFormat/>
    <w:rsid w:val="00532081"/>
    <w:pPr>
      <w:ind w:left="708"/>
    </w:pPr>
  </w:style>
  <w:style w:type="paragraph" w:styleId="Textoindependiente2">
    <w:name w:val="Body Text 2"/>
    <w:basedOn w:val="Normal"/>
    <w:link w:val="Textoindependiente2Car"/>
    <w:unhideWhenUsed/>
    <w:rsid w:val="00AD23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AD2364"/>
    <w:rPr>
      <w:sz w:val="24"/>
    </w:rPr>
  </w:style>
  <w:style w:type="character" w:customStyle="1" w:styleId="PiedepginaCar">
    <w:name w:val="Pie de página Car"/>
    <w:link w:val="Piedepgina"/>
    <w:rsid w:val="00AD2364"/>
    <w:rPr>
      <w:sz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41532"/>
    <w:pPr>
      <w:spacing w:after="200"/>
    </w:pPr>
    <w:rPr>
      <w:rFonts w:ascii="Arial" w:eastAsia="Cambria" w:hAnsi="Arial"/>
      <w:szCs w:val="24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341532"/>
    <w:rPr>
      <w:rFonts w:ascii="Arial" w:eastAsia="Cambria" w:hAnsi="Arial"/>
      <w:sz w:val="24"/>
      <w:szCs w:val="24"/>
      <w:lang w:eastAsia="en-US"/>
    </w:rPr>
  </w:style>
  <w:style w:type="character" w:styleId="Refdenotaalpie">
    <w:name w:val="footnote reference"/>
    <w:uiPriority w:val="99"/>
    <w:semiHidden/>
    <w:unhideWhenUsed/>
    <w:rsid w:val="00341532"/>
    <w:rPr>
      <w:vertAlign w:val="superscript"/>
    </w:rPr>
  </w:style>
  <w:style w:type="table" w:styleId="Tablaconcuadrcula">
    <w:name w:val="Table Grid"/>
    <w:basedOn w:val="Tablanormal"/>
    <w:uiPriority w:val="59"/>
    <w:rsid w:val="00745BB0"/>
    <w:rPr>
      <w:rFonts w:ascii="Cambria" w:eastAsia="Cambria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sid w:val="00640EB8"/>
    <w:rPr>
      <w:sz w:val="24"/>
      <w:lang w:val="es-ES_tradnl" w:eastAsia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B4DAD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2524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52460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52460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24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2460"/>
    <w:rPr>
      <w:b/>
      <w:bCs/>
      <w:lang w:val="es-ES_tradnl" w:eastAsia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9B71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3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ocuments.worldbank.org/curated/en/740351468299700935/Adaptation-to-a-changing-climate-in-the-Arab-countries-a-case-for-adaptation-governance-and-leadership-in-building-climate-resilience" TargetMode="External"/><Relationship Id="rId18" Type="http://schemas.openxmlformats.org/officeDocument/2006/relationships/hyperlink" Target="https://carnegieendowment.org/programs/middleeast/" TargetMode="External"/><Relationship Id="rId26" Type="http://schemas.openxmlformats.org/officeDocument/2006/relationships/hyperlink" Target="http://www.mei.ed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fundacionalternativas.org/observatorio-de-politica-exterior-opex" TargetMode="External"/><Relationship Id="rId34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://www.arab-hdr.org/" TargetMode="External"/><Relationship Id="rId17" Type="http://schemas.openxmlformats.org/officeDocument/2006/relationships/hyperlink" Target="https://carnegieendowment.org/sada/" TargetMode="External"/><Relationship Id="rId25" Type="http://schemas.openxmlformats.org/officeDocument/2006/relationships/hyperlink" Target="http://www.lesclesdumoyenorient.com/" TargetMode="External"/><Relationship Id="rId33" Type="http://schemas.openxmlformats.org/officeDocument/2006/relationships/hyperlink" Target="https://www.rtve.es/alacarta/audios/cinco-continente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rookings.edu/center/center-for-middle-east-policy/" TargetMode="External"/><Relationship Id="rId20" Type="http://schemas.openxmlformats.org/officeDocument/2006/relationships/hyperlink" Target="http://cidob.org" TargetMode="External"/><Relationship Id="rId29" Type="http://schemas.openxmlformats.org/officeDocument/2006/relationships/hyperlink" Target="http://orientxxi.info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saarabe.es/suscriptions/new" TargetMode="External"/><Relationship Id="rId24" Type="http://schemas.openxmlformats.org/officeDocument/2006/relationships/hyperlink" Target="http://www.iemed.org/" TargetMode="External"/><Relationship Id="rId32" Type="http://schemas.openxmlformats.org/officeDocument/2006/relationships/hyperlink" Target="http://www.euromedrights.or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acpss.ahram.org.eg/" TargetMode="External"/><Relationship Id="rId23" Type="http://schemas.openxmlformats.org/officeDocument/2006/relationships/hyperlink" Target="https://www.crisisgroup.org/middle-east-north-africa" TargetMode="External"/><Relationship Id="rId28" Type="http://schemas.openxmlformats.org/officeDocument/2006/relationships/hyperlink" Target="http://www.opemam.org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casaarabe.es/eventos-arabes/show/nueva-edicion-de-aula-arabe-universitaria" TargetMode="External"/><Relationship Id="rId19" Type="http://schemas.openxmlformats.org/officeDocument/2006/relationships/hyperlink" Target="http://energypolicy.columbia.edu/" TargetMode="External"/><Relationship Id="rId31" Type="http://schemas.openxmlformats.org/officeDocument/2006/relationships/hyperlink" Target="https://www.euromesco.ne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bustos@ucm.es" TargetMode="External"/><Relationship Id="rId14" Type="http://schemas.openxmlformats.org/officeDocument/2006/relationships/hyperlink" Target="https://www.politicaexterior.com/afkar-ideas/" TargetMode="External"/><Relationship Id="rId22" Type="http://schemas.openxmlformats.org/officeDocument/2006/relationships/hyperlink" Target="http://www.grc.net/index.php?" TargetMode="External"/><Relationship Id="rId27" Type="http://schemas.openxmlformats.org/officeDocument/2006/relationships/hyperlink" Target="http://www.midleeasteye.net" TargetMode="External"/><Relationship Id="rId30" Type="http://schemas.openxmlformats.org/officeDocument/2006/relationships/hyperlink" Target="http://www.realinstitutoelcano.org/wps/portal/rielcano_es/temas/mediterraneo-oriente-medio" TargetMode="External"/><Relationship Id="rId35" Type="http://schemas.openxmlformats.org/officeDocument/2006/relationships/fontTable" Target="fontTable.xml"/><Relationship Id="rId8" Type="http://schemas.openxmlformats.org/officeDocument/2006/relationships/hyperlink" Target="mailto:pagonzal@ucm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3807</Words>
  <Characters>25126</Characters>
  <Application>Microsoft Office Word</Application>
  <DocSecurity>0</DocSecurity>
  <Lines>209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Cooperación Internacional y Desarrollo</vt:lpstr>
    </vt:vector>
  </TitlesOfParts>
  <Company>JASP</Company>
  <LinksUpToDate>false</LinksUpToDate>
  <CharactersWithSpaces>28876</CharactersWithSpaces>
  <SharedDoc>false</SharedDoc>
  <HLinks>
    <vt:vector size="54" baseType="variant">
      <vt:variant>
        <vt:i4>3342376</vt:i4>
      </vt:variant>
      <vt:variant>
        <vt:i4>24</vt:i4>
      </vt:variant>
      <vt:variant>
        <vt:i4>0</vt:i4>
      </vt:variant>
      <vt:variant>
        <vt:i4>5</vt:i4>
      </vt:variant>
      <vt:variant>
        <vt:lpwstr>http://www.opemam.org/</vt:lpwstr>
      </vt:variant>
      <vt:variant>
        <vt:lpwstr/>
      </vt:variant>
      <vt:variant>
        <vt:i4>7471165</vt:i4>
      </vt:variant>
      <vt:variant>
        <vt:i4>21</vt:i4>
      </vt:variant>
      <vt:variant>
        <vt:i4>0</vt:i4>
      </vt:variant>
      <vt:variant>
        <vt:i4>5</vt:i4>
      </vt:variant>
      <vt:variant>
        <vt:lpwstr>http://orientxxi.info/</vt:lpwstr>
      </vt:variant>
      <vt:variant>
        <vt:lpwstr/>
      </vt:variant>
      <vt:variant>
        <vt:i4>4128895</vt:i4>
      </vt:variant>
      <vt:variant>
        <vt:i4>18</vt:i4>
      </vt:variant>
      <vt:variant>
        <vt:i4>0</vt:i4>
      </vt:variant>
      <vt:variant>
        <vt:i4>5</vt:i4>
      </vt:variant>
      <vt:variant>
        <vt:lpwstr>http://www.mei.edu/</vt:lpwstr>
      </vt:variant>
      <vt:variant>
        <vt:lpwstr/>
      </vt:variant>
      <vt:variant>
        <vt:i4>5374016</vt:i4>
      </vt:variant>
      <vt:variant>
        <vt:i4>15</vt:i4>
      </vt:variant>
      <vt:variant>
        <vt:i4>0</vt:i4>
      </vt:variant>
      <vt:variant>
        <vt:i4>5</vt:i4>
      </vt:variant>
      <vt:variant>
        <vt:lpwstr>http://www.lesclesdumoyenorient.com/</vt:lpwstr>
      </vt:variant>
      <vt:variant>
        <vt:lpwstr/>
      </vt:variant>
      <vt:variant>
        <vt:i4>4390924</vt:i4>
      </vt:variant>
      <vt:variant>
        <vt:i4>12</vt:i4>
      </vt:variant>
      <vt:variant>
        <vt:i4>0</vt:i4>
      </vt:variant>
      <vt:variant>
        <vt:i4>5</vt:i4>
      </vt:variant>
      <vt:variant>
        <vt:lpwstr>http://www.iemed.org/</vt:lpwstr>
      </vt:variant>
      <vt:variant>
        <vt:lpwstr/>
      </vt:variant>
      <vt:variant>
        <vt:i4>4521994</vt:i4>
      </vt:variant>
      <vt:variant>
        <vt:i4>9</vt:i4>
      </vt:variant>
      <vt:variant>
        <vt:i4>0</vt:i4>
      </vt:variant>
      <vt:variant>
        <vt:i4>5</vt:i4>
      </vt:variant>
      <vt:variant>
        <vt:lpwstr>https://www.crisisgroup.org/middle-east-north-africa</vt:lpwstr>
      </vt:variant>
      <vt:variant>
        <vt:lpwstr/>
      </vt:variant>
      <vt:variant>
        <vt:i4>1310802</vt:i4>
      </vt:variant>
      <vt:variant>
        <vt:i4>6</vt:i4>
      </vt:variant>
      <vt:variant>
        <vt:i4>0</vt:i4>
      </vt:variant>
      <vt:variant>
        <vt:i4>5</vt:i4>
      </vt:variant>
      <vt:variant>
        <vt:lpwstr>http://energypolicy.columbia.edu/</vt:lpwstr>
      </vt:variant>
      <vt:variant>
        <vt:lpwstr/>
      </vt:variant>
      <vt:variant>
        <vt:i4>1114194</vt:i4>
      </vt:variant>
      <vt:variant>
        <vt:i4>3</vt:i4>
      </vt:variant>
      <vt:variant>
        <vt:i4>0</vt:i4>
      </vt:variant>
      <vt:variant>
        <vt:i4>5</vt:i4>
      </vt:variant>
      <vt:variant>
        <vt:lpwstr>http://www.arab-hdr.org/</vt:lpwstr>
      </vt:variant>
      <vt:variant>
        <vt:lpwstr/>
      </vt:variant>
      <vt:variant>
        <vt:i4>2031673</vt:i4>
      </vt:variant>
      <vt:variant>
        <vt:i4>0</vt:i4>
      </vt:variant>
      <vt:variant>
        <vt:i4>0</vt:i4>
      </vt:variant>
      <vt:variant>
        <vt:i4>5</vt:i4>
      </vt:variant>
      <vt:variant>
        <vt:lpwstr>mailto:rbustos@ucm.es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Cooperación Internacional y Desarrollo</dc:title>
  <dc:subject/>
  <dc:creator>José Antonio Sanahuja</dc:creator>
  <cp:keywords/>
  <cp:lastModifiedBy>RAFAEL BUSTOS GARCIA DE CASTRO</cp:lastModifiedBy>
  <cp:revision>2</cp:revision>
  <cp:lastPrinted>2022-01-25T09:35:00Z</cp:lastPrinted>
  <dcterms:created xsi:type="dcterms:W3CDTF">2022-01-25T09:52:00Z</dcterms:created>
  <dcterms:modified xsi:type="dcterms:W3CDTF">2022-01-25T09:52:00Z</dcterms:modified>
</cp:coreProperties>
</file>