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99257C" w:rsidRDefault="0099257C">
      <w:pPr>
        <w:pBdr>
          <w:top w:val="nil"/>
          <w:left w:val="nil"/>
          <w:bottom w:val="nil"/>
          <w:right w:val="nil"/>
          <w:between w:val="nil"/>
        </w:pBdr>
        <w:jc w:val="center"/>
        <w:rPr>
          <w:color w:val="4F81BD"/>
        </w:rPr>
      </w:pPr>
    </w:p>
    <w:p w14:paraId="00000002" w14:textId="77777777" w:rsidR="0099257C" w:rsidRDefault="003D02FB">
      <w:pPr>
        <w:pBdr>
          <w:top w:val="nil"/>
          <w:left w:val="nil"/>
          <w:bottom w:val="nil"/>
          <w:right w:val="nil"/>
          <w:between w:val="nil"/>
        </w:pBdr>
        <w:spacing w:before="280"/>
        <w:jc w:val="center"/>
        <w:rPr>
          <w:color w:val="4F81BD"/>
        </w:rPr>
      </w:pPr>
      <w:r>
        <w:rPr>
          <w:rFonts w:ascii="Calibri" w:eastAsia="Calibri" w:hAnsi="Calibri" w:cs="Calibri"/>
          <w:noProof/>
          <w:color w:val="000000"/>
          <w:sz w:val="22"/>
          <w:szCs w:val="22"/>
        </w:rPr>
        <w:drawing>
          <wp:inline distT="0" distB="0" distL="0" distR="0" wp14:anchorId="0DBDDC06" wp14:editId="47AE94C1">
            <wp:extent cx="2240915" cy="2504440"/>
            <wp:effectExtent l="0" t="0" r="0" b="0"/>
            <wp:docPr id="375" name="image1.png" descr="C:\Documents and Settings\negociado\Mis documentos\Configuración local\Archivos temporales de Internet\OLK15\ESCUDO BLANCO.gif"/>
            <wp:cNvGraphicFramePr/>
            <a:graphic xmlns:a="http://schemas.openxmlformats.org/drawingml/2006/main">
              <a:graphicData uri="http://schemas.openxmlformats.org/drawingml/2006/picture">
                <pic:pic xmlns:pic="http://schemas.openxmlformats.org/drawingml/2006/picture">
                  <pic:nvPicPr>
                    <pic:cNvPr id="0" name="image1.png" descr="C:\Documents and Settings\negociado\Mis documentos\Configuración local\Archivos temporales de Internet\OLK15\ESCUDO BLANCO.gif"/>
                    <pic:cNvPicPr preferRelativeResize="0"/>
                  </pic:nvPicPr>
                  <pic:blipFill>
                    <a:blip r:embed="rId8"/>
                    <a:srcRect/>
                    <a:stretch>
                      <a:fillRect/>
                    </a:stretch>
                  </pic:blipFill>
                  <pic:spPr>
                    <a:xfrm>
                      <a:off x="0" y="0"/>
                      <a:ext cx="2240915" cy="2504440"/>
                    </a:xfrm>
                    <a:prstGeom prst="rect">
                      <a:avLst/>
                    </a:prstGeom>
                    <a:ln/>
                  </pic:spPr>
                </pic:pic>
              </a:graphicData>
            </a:graphic>
          </wp:inline>
        </w:drawing>
      </w:r>
    </w:p>
    <w:p w14:paraId="00000003" w14:textId="77777777" w:rsidR="0099257C" w:rsidRDefault="003D02FB">
      <w:pPr>
        <w:pBdr>
          <w:top w:val="nil"/>
          <w:left w:val="nil"/>
          <w:bottom w:val="nil"/>
          <w:right w:val="nil"/>
          <w:between w:val="nil"/>
        </w:pBdr>
        <w:spacing w:before="280"/>
        <w:jc w:val="center"/>
        <w:rPr>
          <w:color w:val="C00000"/>
        </w:rPr>
      </w:pPr>
      <w:r>
        <w:rPr>
          <w:rFonts w:ascii="Calibri" w:eastAsia="Calibri" w:hAnsi="Calibri" w:cs="Calibri"/>
          <w:smallCaps/>
          <w:color w:val="C00000"/>
          <w:sz w:val="22"/>
          <w:szCs w:val="22"/>
        </w:rPr>
        <w:t>VICERRECTORADO DE CALIDAD</w:t>
      </w:r>
    </w:p>
    <w:p w14:paraId="00000004" w14:textId="77777777" w:rsidR="0099257C" w:rsidRDefault="0099257C">
      <w:pPr>
        <w:pBdr>
          <w:top w:val="nil"/>
          <w:left w:val="nil"/>
          <w:bottom w:val="nil"/>
          <w:right w:val="nil"/>
          <w:between w:val="nil"/>
        </w:pBdr>
        <w:spacing w:before="280"/>
        <w:jc w:val="center"/>
        <w:rPr>
          <w:color w:val="4F81BD"/>
        </w:rPr>
      </w:pPr>
    </w:p>
    <w:p w14:paraId="00000005" w14:textId="77777777" w:rsidR="0099257C" w:rsidRDefault="0099257C">
      <w:pPr>
        <w:pBdr>
          <w:top w:val="nil"/>
          <w:left w:val="nil"/>
          <w:bottom w:val="nil"/>
          <w:right w:val="nil"/>
          <w:between w:val="nil"/>
        </w:pBdr>
        <w:spacing w:before="280"/>
        <w:jc w:val="center"/>
        <w:rPr>
          <w:color w:val="4F81BD"/>
        </w:rPr>
      </w:pPr>
    </w:p>
    <w:tbl>
      <w:tblPr>
        <w:tblStyle w:val="afffff3"/>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124"/>
        <w:gridCol w:w="7359"/>
      </w:tblGrid>
      <w:tr w:rsidR="0099257C" w14:paraId="4FF2CDBC" w14:textId="77777777" w:rsidTr="001B3D5E">
        <w:trPr>
          <w:trHeight w:val="439"/>
        </w:trPr>
        <w:tc>
          <w:tcPr>
            <w:tcW w:w="1124" w:type="dxa"/>
            <w:vAlign w:val="center"/>
          </w:tcPr>
          <w:p w14:paraId="00000006" w14:textId="77777777" w:rsidR="0099257C" w:rsidRDefault="003D02FB">
            <w:pPr>
              <w:jc w:val="center"/>
              <w:rPr>
                <w:rFonts w:ascii="Calibri" w:eastAsia="Calibri" w:hAnsi="Calibri" w:cs="Calibri"/>
                <w:b/>
                <w:smallCaps/>
              </w:rPr>
            </w:pPr>
            <w:r>
              <w:rPr>
                <w:rFonts w:ascii="Calibri" w:eastAsia="Calibri" w:hAnsi="Calibri" w:cs="Calibri"/>
                <w:b/>
                <w:smallCaps/>
                <w:sz w:val="22"/>
                <w:szCs w:val="22"/>
              </w:rPr>
              <w:t>RUCT</w:t>
            </w:r>
          </w:p>
        </w:tc>
        <w:tc>
          <w:tcPr>
            <w:tcW w:w="7359" w:type="dxa"/>
            <w:vAlign w:val="center"/>
          </w:tcPr>
          <w:p w14:paraId="00000007" w14:textId="77777777" w:rsidR="0099257C" w:rsidRDefault="003D02FB">
            <w:pPr>
              <w:jc w:val="center"/>
              <w:rPr>
                <w:rFonts w:ascii="Calibri" w:eastAsia="Calibri" w:hAnsi="Calibri" w:cs="Calibri"/>
                <w:b/>
                <w:smallCaps/>
              </w:rPr>
            </w:pPr>
            <w:r>
              <w:rPr>
                <w:rFonts w:ascii="Calibri" w:eastAsia="Calibri" w:hAnsi="Calibri" w:cs="Calibri"/>
                <w:b/>
                <w:smallCaps/>
                <w:sz w:val="22"/>
                <w:szCs w:val="22"/>
              </w:rPr>
              <w:t>MEMORIA ANUAL DE SEGUIMIENTO</w:t>
            </w:r>
          </w:p>
        </w:tc>
      </w:tr>
      <w:tr w:rsidR="0099257C" w14:paraId="30CB88B1" w14:textId="77777777" w:rsidTr="001B3D5E">
        <w:trPr>
          <w:trHeight w:val="257"/>
        </w:trPr>
        <w:tc>
          <w:tcPr>
            <w:tcW w:w="1124" w:type="dxa"/>
          </w:tcPr>
          <w:p w14:paraId="00000008" w14:textId="77777777" w:rsidR="0099257C" w:rsidRDefault="003D02FB">
            <w:pPr>
              <w:rPr>
                <w:rFonts w:ascii="Calibri" w:eastAsia="Calibri" w:hAnsi="Calibri" w:cs="Calibri"/>
                <w:sz w:val="22"/>
                <w:szCs w:val="22"/>
              </w:rPr>
            </w:pPr>
            <w:r>
              <w:rPr>
                <w:rFonts w:ascii="Calibri" w:eastAsia="Calibri" w:hAnsi="Calibri" w:cs="Calibri"/>
                <w:sz w:val="22"/>
                <w:szCs w:val="22"/>
              </w:rPr>
              <w:t>4315191</w:t>
            </w:r>
          </w:p>
        </w:tc>
        <w:tc>
          <w:tcPr>
            <w:tcW w:w="7359" w:type="dxa"/>
          </w:tcPr>
          <w:p w14:paraId="00000009"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MÁSTER UNIVERSITARIO EN LETRAS DIGITALES: ESTUDIOS AVANZADOS EN TEXTUALIDADES ELECTRÓNICAS</w:t>
            </w:r>
          </w:p>
        </w:tc>
      </w:tr>
    </w:tbl>
    <w:p w14:paraId="0000000A" w14:textId="77777777" w:rsidR="0099257C" w:rsidRDefault="0099257C">
      <w:pPr>
        <w:spacing w:before="120" w:after="120"/>
        <w:rPr>
          <w:rFonts w:ascii="Calibri" w:eastAsia="Calibri" w:hAnsi="Calibri" w:cs="Calibri"/>
        </w:rPr>
      </w:pPr>
    </w:p>
    <w:tbl>
      <w:tblPr>
        <w:tblStyle w:val="afffff4"/>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3247"/>
        <w:gridCol w:w="5236"/>
      </w:tblGrid>
      <w:tr w:rsidR="0099257C" w14:paraId="0B47B2F0" w14:textId="77777777">
        <w:trPr>
          <w:trHeight w:val="439"/>
        </w:trPr>
        <w:tc>
          <w:tcPr>
            <w:tcW w:w="3247" w:type="dxa"/>
            <w:vAlign w:val="center"/>
          </w:tcPr>
          <w:p w14:paraId="0000000B" w14:textId="77777777" w:rsidR="0099257C" w:rsidRDefault="003D02FB">
            <w:pPr>
              <w:jc w:val="center"/>
              <w:rPr>
                <w:rFonts w:ascii="Calibri" w:eastAsia="Calibri" w:hAnsi="Calibri" w:cs="Calibri"/>
                <w:b/>
              </w:rPr>
            </w:pPr>
            <w:r>
              <w:rPr>
                <w:rFonts w:ascii="Calibri" w:eastAsia="Calibri" w:hAnsi="Calibri" w:cs="Calibri"/>
                <w:b/>
                <w:sz w:val="22"/>
                <w:szCs w:val="22"/>
              </w:rPr>
              <w:t>Universidad/es participantes</w:t>
            </w:r>
          </w:p>
        </w:tc>
        <w:tc>
          <w:tcPr>
            <w:tcW w:w="5236" w:type="dxa"/>
            <w:vAlign w:val="center"/>
          </w:tcPr>
          <w:p w14:paraId="0000000C" w14:textId="77777777" w:rsidR="0099257C" w:rsidRDefault="003D02FB">
            <w:pPr>
              <w:jc w:val="center"/>
              <w:rPr>
                <w:rFonts w:ascii="Calibri" w:eastAsia="Calibri" w:hAnsi="Calibri" w:cs="Calibri"/>
                <w:b/>
              </w:rPr>
            </w:pPr>
            <w:r>
              <w:rPr>
                <w:rFonts w:ascii="Calibri" w:eastAsia="Calibri" w:hAnsi="Calibri" w:cs="Calibri"/>
                <w:b/>
                <w:sz w:val="22"/>
                <w:szCs w:val="22"/>
              </w:rPr>
              <w:t>Centro</w:t>
            </w:r>
          </w:p>
        </w:tc>
      </w:tr>
      <w:tr w:rsidR="0099257C" w14:paraId="58A86359" w14:textId="77777777">
        <w:trPr>
          <w:trHeight w:val="287"/>
        </w:trPr>
        <w:tc>
          <w:tcPr>
            <w:tcW w:w="3247" w:type="dxa"/>
          </w:tcPr>
          <w:p w14:paraId="0000000D" w14:textId="77777777" w:rsidR="0099257C" w:rsidRDefault="003D02FB">
            <w:pPr>
              <w:rPr>
                <w:rFonts w:ascii="Calibri" w:eastAsia="Calibri" w:hAnsi="Calibri" w:cs="Calibri"/>
                <w:sz w:val="22"/>
                <w:szCs w:val="22"/>
              </w:rPr>
            </w:pPr>
            <w:r>
              <w:rPr>
                <w:rFonts w:ascii="Calibri" w:eastAsia="Calibri" w:hAnsi="Calibri" w:cs="Calibri"/>
                <w:sz w:val="22"/>
                <w:szCs w:val="22"/>
              </w:rPr>
              <w:t>UCM</w:t>
            </w:r>
          </w:p>
        </w:tc>
        <w:tc>
          <w:tcPr>
            <w:tcW w:w="5236" w:type="dxa"/>
          </w:tcPr>
          <w:p w14:paraId="0000000E"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FACULTAD DE FILOLOGÍA Y FACULTAD DE INFORMÁTICA</w:t>
            </w:r>
          </w:p>
        </w:tc>
      </w:tr>
    </w:tbl>
    <w:p w14:paraId="0000000F" w14:textId="77777777" w:rsidR="0099257C" w:rsidRDefault="0099257C">
      <w:pPr>
        <w:spacing w:before="120" w:after="120"/>
        <w:rPr>
          <w:rFonts w:ascii="Calibri" w:eastAsia="Calibri" w:hAnsi="Calibri" w:cs="Calibri"/>
        </w:rPr>
      </w:pPr>
    </w:p>
    <w:tbl>
      <w:tblPr>
        <w:tblStyle w:val="afffff5"/>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1233"/>
        <w:gridCol w:w="3346"/>
        <w:gridCol w:w="1466"/>
        <w:gridCol w:w="1247"/>
        <w:gridCol w:w="1191"/>
      </w:tblGrid>
      <w:tr w:rsidR="0099257C" w14:paraId="4EF83615" w14:textId="77777777">
        <w:trPr>
          <w:trHeight w:val="439"/>
        </w:trPr>
        <w:tc>
          <w:tcPr>
            <w:tcW w:w="1233" w:type="dxa"/>
            <w:vAlign w:val="center"/>
          </w:tcPr>
          <w:p w14:paraId="00000010"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 xml:space="preserve">Créditos </w:t>
            </w:r>
          </w:p>
        </w:tc>
        <w:tc>
          <w:tcPr>
            <w:tcW w:w="3346" w:type="dxa"/>
            <w:vAlign w:val="center"/>
          </w:tcPr>
          <w:p w14:paraId="00000011"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Doble grado/máster</w:t>
            </w:r>
          </w:p>
        </w:tc>
        <w:tc>
          <w:tcPr>
            <w:tcW w:w="1466" w:type="dxa"/>
            <w:vAlign w:val="center"/>
          </w:tcPr>
          <w:p w14:paraId="00000012"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curso de implantación</w:t>
            </w:r>
          </w:p>
        </w:tc>
        <w:tc>
          <w:tcPr>
            <w:tcW w:w="1247" w:type="dxa"/>
            <w:vAlign w:val="center"/>
          </w:tcPr>
          <w:p w14:paraId="00000013"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Prácticas externas</w:t>
            </w:r>
          </w:p>
        </w:tc>
        <w:tc>
          <w:tcPr>
            <w:tcW w:w="1191" w:type="dxa"/>
            <w:vAlign w:val="center"/>
          </w:tcPr>
          <w:p w14:paraId="00000014" w14:textId="77777777" w:rsidR="0099257C" w:rsidRDefault="003D02FB">
            <w:pPr>
              <w:jc w:val="center"/>
              <w:rPr>
                <w:rFonts w:ascii="Calibri" w:eastAsia="Calibri" w:hAnsi="Calibri" w:cs="Calibri"/>
                <w:b/>
                <w:sz w:val="20"/>
                <w:szCs w:val="20"/>
              </w:rPr>
            </w:pPr>
            <w:r>
              <w:rPr>
                <w:rFonts w:ascii="Calibri" w:eastAsia="Calibri" w:hAnsi="Calibri" w:cs="Calibri"/>
                <w:b/>
                <w:sz w:val="20"/>
                <w:szCs w:val="20"/>
              </w:rPr>
              <w:t>Programas de movilidad</w:t>
            </w:r>
          </w:p>
        </w:tc>
      </w:tr>
      <w:tr w:rsidR="0099257C" w14:paraId="233F9AEC" w14:textId="77777777">
        <w:trPr>
          <w:trHeight w:val="251"/>
        </w:trPr>
        <w:tc>
          <w:tcPr>
            <w:tcW w:w="1233" w:type="dxa"/>
          </w:tcPr>
          <w:p w14:paraId="00000015"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60</w:t>
            </w:r>
          </w:p>
        </w:tc>
        <w:tc>
          <w:tcPr>
            <w:tcW w:w="3346" w:type="dxa"/>
          </w:tcPr>
          <w:p w14:paraId="00000016" w14:textId="77777777" w:rsidR="0099257C" w:rsidRDefault="0099257C">
            <w:pPr>
              <w:jc w:val="center"/>
              <w:rPr>
                <w:rFonts w:ascii="Calibri" w:eastAsia="Calibri" w:hAnsi="Calibri" w:cs="Calibri"/>
                <w:sz w:val="22"/>
                <w:szCs w:val="22"/>
              </w:rPr>
            </w:pPr>
          </w:p>
        </w:tc>
        <w:tc>
          <w:tcPr>
            <w:tcW w:w="1466" w:type="dxa"/>
          </w:tcPr>
          <w:p w14:paraId="00000017"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2016-17</w:t>
            </w:r>
          </w:p>
        </w:tc>
        <w:tc>
          <w:tcPr>
            <w:tcW w:w="1247" w:type="dxa"/>
          </w:tcPr>
          <w:p w14:paraId="00000018"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Sí</w:t>
            </w:r>
          </w:p>
        </w:tc>
        <w:tc>
          <w:tcPr>
            <w:tcW w:w="1191" w:type="dxa"/>
          </w:tcPr>
          <w:p w14:paraId="00000019"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No</w:t>
            </w:r>
          </w:p>
        </w:tc>
      </w:tr>
    </w:tbl>
    <w:p w14:paraId="0000001A" w14:textId="77777777" w:rsidR="0099257C" w:rsidRDefault="0099257C">
      <w:pPr>
        <w:spacing w:before="120" w:after="120"/>
        <w:rPr>
          <w:rFonts w:ascii="Calibri" w:eastAsia="Calibri" w:hAnsi="Calibri" w:cs="Calibri"/>
        </w:rPr>
      </w:pPr>
    </w:p>
    <w:tbl>
      <w:tblPr>
        <w:tblStyle w:val="afffff6"/>
        <w:tblW w:w="84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098"/>
        <w:gridCol w:w="2056"/>
        <w:gridCol w:w="2273"/>
        <w:gridCol w:w="2056"/>
      </w:tblGrid>
      <w:tr w:rsidR="0099257C" w14:paraId="5A271AA9" w14:textId="77777777">
        <w:tc>
          <w:tcPr>
            <w:tcW w:w="8483" w:type="dxa"/>
            <w:gridSpan w:val="4"/>
          </w:tcPr>
          <w:p w14:paraId="0000001B" w14:textId="77777777" w:rsidR="0099257C" w:rsidRDefault="003D02FB">
            <w:pPr>
              <w:jc w:val="center"/>
              <w:rPr>
                <w:rFonts w:ascii="Calibri" w:eastAsia="Calibri" w:hAnsi="Calibri" w:cs="Calibri"/>
                <w:b/>
                <w:smallCaps/>
                <w:sz w:val="20"/>
                <w:szCs w:val="20"/>
              </w:rPr>
            </w:pPr>
            <w:r>
              <w:rPr>
                <w:rFonts w:ascii="Calibri" w:eastAsia="Calibri" w:hAnsi="Calibri" w:cs="Calibri"/>
                <w:b/>
                <w:smallCaps/>
                <w:sz w:val="20"/>
                <w:szCs w:val="20"/>
              </w:rPr>
              <w:t>ÚLTIMA EVALUACIÓN DE LA AGENCIA EXTERNA</w:t>
            </w:r>
          </w:p>
        </w:tc>
      </w:tr>
      <w:tr w:rsidR="0099257C" w14:paraId="2936B7D0" w14:textId="77777777">
        <w:tc>
          <w:tcPr>
            <w:tcW w:w="2098" w:type="dxa"/>
            <w:vAlign w:val="center"/>
          </w:tcPr>
          <w:p w14:paraId="0000001F"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Verifica</w:t>
            </w:r>
          </w:p>
        </w:tc>
        <w:tc>
          <w:tcPr>
            <w:tcW w:w="2056" w:type="dxa"/>
            <w:vAlign w:val="center"/>
          </w:tcPr>
          <w:p w14:paraId="00000020"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Modificación Verifica</w:t>
            </w:r>
          </w:p>
        </w:tc>
        <w:tc>
          <w:tcPr>
            <w:tcW w:w="2273" w:type="dxa"/>
            <w:vAlign w:val="center"/>
          </w:tcPr>
          <w:p w14:paraId="00000021"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Seguimiento externo</w:t>
            </w:r>
          </w:p>
        </w:tc>
        <w:tc>
          <w:tcPr>
            <w:tcW w:w="2056" w:type="dxa"/>
            <w:vAlign w:val="center"/>
          </w:tcPr>
          <w:p w14:paraId="00000022" w14:textId="77777777" w:rsidR="0099257C" w:rsidRDefault="003D02FB">
            <w:pPr>
              <w:jc w:val="center"/>
              <w:rPr>
                <w:rFonts w:ascii="Calibri" w:eastAsia="Calibri" w:hAnsi="Calibri" w:cs="Calibri"/>
                <w:sz w:val="18"/>
                <w:szCs w:val="18"/>
              </w:rPr>
            </w:pPr>
            <w:r>
              <w:rPr>
                <w:rFonts w:ascii="Calibri" w:eastAsia="Calibri" w:hAnsi="Calibri" w:cs="Calibri"/>
                <w:sz w:val="18"/>
                <w:szCs w:val="18"/>
              </w:rPr>
              <w:t>Acreditación</w:t>
            </w:r>
          </w:p>
        </w:tc>
      </w:tr>
      <w:tr w:rsidR="0099257C" w14:paraId="3336680D" w14:textId="77777777">
        <w:tc>
          <w:tcPr>
            <w:tcW w:w="2098" w:type="dxa"/>
          </w:tcPr>
          <w:p w14:paraId="00000023" w14:textId="77777777" w:rsidR="0099257C" w:rsidRDefault="0099257C">
            <w:pPr>
              <w:jc w:val="center"/>
              <w:rPr>
                <w:rFonts w:ascii="Calibri" w:eastAsia="Calibri" w:hAnsi="Calibri" w:cs="Calibri"/>
                <w:sz w:val="22"/>
                <w:szCs w:val="22"/>
              </w:rPr>
            </w:pPr>
          </w:p>
        </w:tc>
        <w:tc>
          <w:tcPr>
            <w:tcW w:w="2056" w:type="dxa"/>
          </w:tcPr>
          <w:p w14:paraId="00000024" w14:textId="77777777" w:rsidR="0099257C" w:rsidRDefault="0099257C">
            <w:pPr>
              <w:jc w:val="center"/>
              <w:rPr>
                <w:rFonts w:ascii="Calibri" w:eastAsia="Calibri" w:hAnsi="Calibri" w:cs="Calibri"/>
                <w:sz w:val="22"/>
                <w:szCs w:val="22"/>
              </w:rPr>
            </w:pPr>
          </w:p>
        </w:tc>
        <w:tc>
          <w:tcPr>
            <w:tcW w:w="2273" w:type="dxa"/>
          </w:tcPr>
          <w:p w14:paraId="00000025" w14:textId="77777777" w:rsidR="0099257C" w:rsidRDefault="003D02FB">
            <w:pPr>
              <w:jc w:val="center"/>
              <w:rPr>
                <w:rFonts w:ascii="Calibri" w:eastAsia="Calibri" w:hAnsi="Calibri" w:cs="Calibri"/>
                <w:sz w:val="22"/>
                <w:szCs w:val="22"/>
              </w:rPr>
            </w:pPr>
            <w:r>
              <w:rPr>
                <w:rFonts w:ascii="Calibri" w:eastAsia="Calibri" w:hAnsi="Calibri" w:cs="Calibri"/>
                <w:sz w:val="22"/>
                <w:szCs w:val="22"/>
              </w:rPr>
              <w:t>x</w:t>
            </w:r>
          </w:p>
        </w:tc>
        <w:tc>
          <w:tcPr>
            <w:tcW w:w="2056" w:type="dxa"/>
          </w:tcPr>
          <w:p w14:paraId="00000026" w14:textId="77777777" w:rsidR="0099257C" w:rsidRDefault="0099257C">
            <w:pPr>
              <w:jc w:val="center"/>
              <w:rPr>
                <w:rFonts w:ascii="Calibri" w:eastAsia="Calibri" w:hAnsi="Calibri" w:cs="Calibri"/>
                <w:sz w:val="22"/>
                <w:szCs w:val="22"/>
              </w:rPr>
            </w:pPr>
          </w:p>
        </w:tc>
      </w:tr>
    </w:tbl>
    <w:p w14:paraId="00000027" w14:textId="77777777" w:rsidR="0099257C" w:rsidRDefault="0099257C">
      <w:pPr>
        <w:pBdr>
          <w:top w:val="nil"/>
          <w:left w:val="nil"/>
          <w:bottom w:val="nil"/>
          <w:right w:val="nil"/>
          <w:between w:val="nil"/>
        </w:pBdr>
        <w:jc w:val="center"/>
        <w:rPr>
          <w:rFonts w:ascii="Calibri" w:eastAsia="Calibri" w:hAnsi="Calibri" w:cs="Calibri"/>
          <w:color w:val="000000"/>
        </w:rPr>
      </w:pPr>
    </w:p>
    <w:p w14:paraId="00000028" w14:textId="77777777" w:rsidR="0099257C" w:rsidRDefault="003D02FB">
      <w:pPr>
        <w:pBdr>
          <w:top w:val="nil"/>
          <w:left w:val="nil"/>
          <w:bottom w:val="nil"/>
          <w:right w:val="nil"/>
          <w:between w:val="nil"/>
        </w:pBdr>
        <w:spacing w:before="480"/>
        <w:rPr>
          <w:color w:val="4F81BD"/>
        </w:rPr>
        <w:sectPr w:rsidR="0099257C">
          <w:headerReference w:type="default" r:id="rId9"/>
          <w:footerReference w:type="even" r:id="rId10"/>
          <w:footerReference w:type="default" r:id="rId11"/>
          <w:footerReference w:type="first" r:id="rId12"/>
          <w:pgSz w:w="11905" w:h="16837"/>
          <w:pgMar w:top="1418" w:right="1701" w:bottom="1418" w:left="1701" w:header="709" w:footer="709" w:gutter="0"/>
          <w:pgNumType w:start="1"/>
          <w:cols w:space="720"/>
          <w:titlePg/>
        </w:sectPr>
      </w:pPr>
      <w:r>
        <w:rPr>
          <w:noProof/>
          <w:color w:val="4F81BD"/>
        </w:rPr>
        <mc:AlternateContent>
          <mc:Choice Requires="wps">
            <w:drawing>
              <wp:anchor distT="0" distB="0" distL="114300" distR="114300" simplePos="0" relativeHeight="251658240" behindDoc="0" locked="0" layoutInCell="1" hidden="0" allowOverlap="1" wp14:anchorId="0F8D85A6" wp14:editId="434CDEB6">
                <wp:simplePos x="0" y="0"/>
                <wp:positionH relativeFrom="margin">
                  <wp:align>center</wp:align>
                </wp:positionH>
                <wp:positionV relativeFrom="page">
                  <wp:posOffset>9068437</wp:posOffset>
                </wp:positionV>
                <wp:extent cx="6591300" cy="595884"/>
                <wp:effectExtent l="0" t="0" r="0" b="0"/>
                <wp:wrapNone/>
                <wp:docPr id="374" name="Rectángulo 374"/>
                <wp:cNvGraphicFramePr/>
                <a:graphic xmlns:a="http://schemas.openxmlformats.org/drawingml/2006/main">
                  <a:graphicData uri="http://schemas.microsoft.com/office/word/2010/wordprocessingShape">
                    <wps:wsp>
                      <wps:cNvSpPr/>
                      <wps:spPr>
                        <a:xfrm>
                          <a:off x="2069400" y="3501108"/>
                          <a:ext cx="6553200" cy="557784"/>
                        </a:xfrm>
                        <a:prstGeom prst="rect">
                          <a:avLst/>
                        </a:prstGeom>
                        <a:noFill/>
                        <a:ln>
                          <a:noFill/>
                        </a:ln>
                      </wps:spPr>
                      <wps:txbx>
                        <w:txbxContent>
                          <w:p w14:paraId="1B07BC82" w14:textId="77777777" w:rsidR="002436E8" w:rsidRDefault="003D02FB" w:rsidP="002436E8">
                            <w:pPr>
                              <w:spacing w:after="40"/>
                              <w:jc w:val="center"/>
                              <w:textDirection w:val="btLr"/>
                              <w:rPr>
                                <w:rFonts w:ascii="Calibri" w:eastAsia="Calibri" w:hAnsi="Calibri" w:cs="Calibri"/>
                                <w:smallCaps/>
                                <w:color w:val="000000"/>
                              </w:rPr>
                            </w:pPr>
                            <w:r>
                              <w:rPr>
                                <w:rFonts w:ascii="Calibri" w:eastAsia="Calibri" w:hAnsi="Calibri" w:cs="Calibri"/>
                                <w:smallCaps/>
                                <w:color w:val="000000"/>
                              </w:rPr>
                              <w:t>CURSO 202</w:t>
                            </w:r>
                            <w:r w:rsidR="002436E8">
                              <w:rPr>
                                <w:rFonts w:ascii="Calibri" w:eastAsia="Calibri" w:hAnsi="Calibri" w:cs="Calibri"/>
                                <w:smallCaps/>
                                <w:color w:val="000000"/>
                              </w:rPr>
                              <w:t>2</w:t>
                            </w:r>
                            <w:r>
                              <w:rPr>
                                <w:rFonts w:ascii="Calibri" w:eastAsia="Calibri" w:hAnsi="Calibri" w:cs="Calibri"/>
                                <w:smallCaps/>
                                <w:color w:val="000000"/>
                              </w:rPr>
                              <w:t>-2</w:t>
                            </w:r>
                            <w:r w:rsidR="002436E8">
                              <w:rPr>
                                <w:rFonts w:ascii="Calibri" w:eastAsia="Calibri" w:hAnsi="Calibri" w:cs="Calibri"/>
                                <w:smallCaps/>
                                <w:color w:val="000000"/>
                              </w:rPr>
                              <w:t>3</w:t>
                            </w:r>
                          </w:p>
                          <w:p w14:paraId="5892194D" w14:textId="7C3F14A3" w:rsidR="0099257C" w:rsidRPr="002436E8" w:rsidRDefault="003D02FB" w:rsidP="002436E8">
                            <w:pPr>
                              <w:spacing w:after="40"/>
                              <w:jc w:val="center"/>
                              <w:textDirection w:val="btLr"/>
                              <w:rPr>
                                <w:rFonts w:ascii="Calibri" w:eastAsia="Calibri" w:hAnsi="Calibri" w:cs="Calibri"/>
                                <w:smallCaps/>
                                <w:color w:val="000000"/>
                              </w:rPr>
                            </w:pPr>
                            <w:r>
                              <w:rPr>
                                <w:rFonts w:ascii="Calibri" w:eastAsia="Calibri" w:hAnsi="Calibri" w:cs="Calibri"/>
                                <w:smallCaps/>
                                <w:color w:val="000000"/>
                                <w:sz w:val="22"/>
                              </w:rPr>
                              <w:t>OFICINA PARA LA CALIDAD</w:t>
                            </w:r>
                          </w:p>
                          <w:p w14:paraId="77E17A9B" w14:textId="77777777" w:rsidR="0099257C" w:rsidRDefault="0099257C">
                            <w:pPr>
                              <w:jc w:val="center"/>
                              <w:textDirection w:val="btLr"/>
                            </w:pPr>
                          </w:p>
                        </w:txbxContent>
                      </wps:txbx>
                      <wps:bodyPr spcFirstLastPara="1" wrap="square" lIns="0" tIns="0" rIns="0" bIns="0" anchor="b" anchorCtr="0">
                        <a:noAutofit/>
                      </wps:bodyPr>
                    </wps:wsp>
                  </a:graphicData>
                </a:graphic>
              </wp:anchor>
            </w:drawing>
          </mc:Choice>
          <mc:Fallback>
            <w:pict>
              <v:rect w14:anchorId="0F8D85A6" id="Rectángulo 374" o:spid="_x0000_s1026" style="position:absolute;margin-left:0;margin-top:714.05pt;width:519pt;height:46.9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" filled="f" stroked="f">
                <v:textbox inset="0,0,0,0">
                  <w:txbxContent>
                    <w:p w14:paraId="1B07BC82" w14:textId="77777777" w:rsidR="002436E8" w:rsidRDefault="003D02FB" w:rsidP="002436E8">
                      <w:pPr>
                        <w:spacing w:after="40"/>
                        <w:jc w:val="center"/>
                        <w:textDirection w:val="btLr"/>
                        <w:rPr>
                          <w:rFonts w:ascii="Calibri" w:eastAsia="Calibri" w:hAnsi="Calibri" w:cs="Calibri"/>
                          <w:smallCaps/>
                          <w:color w:val="000000"/>
                        </w:rPr>
                      </w:pPr>
                      <w:r>
                        <w:rPr>
                          <w:rFonts w:ascii="Calibri" w:eastAsia="Calibri" w:hAnsi="Calibri" w:cs="Calibri"/>
                          <w:smallCaps/>
                          <w:color w:val="000000"/>
                        </w:rPr>
                        <w:t>CURSO 202</w:t>
                      </w:r>
                      <w:r w:rsidR="002436E8">
                        <w:rPr>
                          <w:rFonts w:ascii="Calibri" w:eastAsia="Calibri" w:hAnsi="Calibri" w:cs="Calibri"/>
                          <w:smallCaps/>
                          <w:color w:val="000000"/>
                        </w:rPr>
                        <w:t>2</w:t>
                      </w:r>
                      <w:r>
                        <w:rPr>
                          <w:rFonts w:ascii="Calibri" w:eastAsia="Calibri" w:hAnsi="Calibri" w:cs="Calibri"/>
                          <w:smallCaps/>
                          <w:color w:val="000000"/>
                        </w:rPr>
                        <w:t>-2</w:t>
                      </w:r>
                      <w:r w:rsidR="002436E8">
                        <w:rPr>
                          <w:rFonts w:ascii="Calibri" w:eastAsia="Calibri" w:hAnsi="Calibri" w:cs="Calibri"/>
                          <w:smallCaps/>
                          <w:color w:val="000000"/>
                        </w:rPr>
                        <w:t>3</w:t>
                      </w:r>
                    </w:p>
                    <w:p w14:paraId="5892194D" w14:textId="7C3F14A3" w:rsidR="0099257C" w:rsidRPr="002436E8" w:rsidRDefault="003D02FB" w:rsidP="002436E8">
                      <w:pPr>
                        <w:spacing w:after="40"/>
                        <w:jc w:val="center"/>
                        <w:textDirection w:val="btLr"/>
                        <w:rPr>
                          <w:rFonts w:ascii="Calibri" w:eastAsia="Calibri" w:hAnsi="Calibri" w:cs="Calibri"/>
                          <w:smallCaps/>
                          <w:color w:val="000000"/>
                        </w:rPr>
                      </w:pPr>
                      <w:r>
                        <w:rPr>
                          <w:rFonts w:ascii="Calibri" w:eastAsia="Calibri" w:hAnsi="Calibri" w:cs="Calibri"/>
                          <w:smallCaps/>
                          <w:color w:val="000000"/>
                          <w:sz w:val="22"/>
                        </w:rPr>
                        <w:t>OFICINA PARA LA CALIDAD</w:t>
                      </w:r>
                    </w:p>
                    <w:p w14:paraId="77E17A9B" w14:textId="77777777" w:rsidR="0099257C" w:rsidRDefault="0099257C">
                      <w:pPr>
                        <w:jc w:val="center"/>
                        <w:textDirection w:val="btLr"/>
                      </w:pPr>
                    </w:p>
                  </w:txbxContent>
                </v:textbox>
                <w10:wrap anchorx="margin" anchory="page"/>
              </v:rect>
            </w:pict>
          </mc:Fallback>
        </mc:AlternateContent>
      </w:r>
    </w:p>
    <w:p w14:paraId="0990438B" w14:textId="77777777" w:rsidR="00DC6328" w:rsidRDefault="00DC6328">
      <w:pPr>
        <w:spacing w:after="240"/>
        <w:jc w:val="both"/>
        <w:rPr>
          <w:rFonts w:ascii="Calibri" w:eastAsia="Calibri" w:hAnsi="Calibri" w:cs="Calibri"/>
          <w:b/>
          <w:color w:val="17365D"/>
          <w:sz w:val="22"/>
          <w:szCs w:val="22"/>
        </w:rPr>
      </w:pPr>
    </w:p>
    <w:p w14:paraId="473E67B4" w14:textId="77777777" w:rsidR="00DC6328" w:rsidRPr="00A65549" w:rsidRDefault="00DC6328" w:rsidP="00DC6328">
      <w:pPr>
        <w:pStyle w:val="Ttulo2"/>
        <w:pBdr>
          <w:top w:val="single" w:sz="4" w:space="1" w:color="auto"/>
          <w:left w:val="single" w:sz="4" w:space="0" w:color="auto"/>
          <w:bottom w:val="single" w:sz="4" w:space="1" w:color="auto"/>
          <w:right w:val="single" w:sz="4" w:space="4" w:color="auto"/>
          <w:between w:val="single" w:sz="4" w:space="1" w:color="auto"/>
        </w:pBdr>
        <w:shd w:val="clear" w:color="auto" w:fill="D9D9D9" w:themeFill="background1" w:themeFillShade="D9"/>
        <w:spacing w:before="0" w:after="60"/>
        <w:jc w:val="center"/>
        <w:rPr>
          <w:rFonts w:asciiTheme="minorHAnsi" w:hAnsiTheme="minorHAnsi"/>
          <w:sz w:val="22"/>
          <w:szCs w:val="22"/>
        </w:rPr>
      </w:pPr>
      <w:r w:rsidRPr="00D1734D">
        <w:rPr>
          <w:rFonts w:asciiTheme="minorHAnsi" w:hAnsiTheme="minorHAnsi"/>
          <w:sz w:val="22"/>
          <w:szCs w:val="22"/>
        </w:rPr>
        <w:t>INFORMACIÓN PÚBLICA DEL TÍTULO</w:t>
      </w:r>
    </w:p>
    <w:p w14:paraId="68EE841A" w14:textId="77777777" w:rsidR="00DC6328" w:rsidRDefault="00DC6328">
      <w:pPr>
        <w:spacing w:after="240"/>
        <w:jc w:val="both"/>
        <w:rPr>
          <w:rFonts w:ascii="Calibri" w:eastAsia="Calibri" w:hAnsi="Calibri" w:cs="Calibri"/>
          <w:b/>
          <w:color w:val="17365D"/>
          <w:sz w:val="22"/>
          <w:szCs w:val="22"/>
        </w:rPr>
      </w:pPr>
    </w:p>
    <w:p w14:paraId="0000002B" w14:textId="68E9B5C0" w:rsidR="0099257C" w:rsidRDefault="003D02FB">
      <w:pPr>
        <w:spacing w:after="240"/>
        <w:jc w:val="both"/>
        <w:rPr>
          <w:rFonts w:ascii="Calibri" w:eastAsia="Calibri" w:hAnsi="Calibri" w:cs="Calibri"/>
        </w:rPr>
      </w:pPr>
      <w:r>
        <w:rPr>
          <w:rFonts w:ascii="Calibri" w:eastAsia="Calibri" w:hAnsi="Calibri" w:cs="Calibri"/>
          <w:b/>
          <w:color w:val="17365D"/>
          <w:sz w:val="22"/>
          <w:szCs w:val="22"/>
        </w:rPr>
        <w:t>URL del Título:</w:t>
      </w:r>
      <w:r>
        <w:rPr>
          <w:rFonts w:ascii="Calibri" w:eastAsia="Calibri" w:hAnsi="Calibri" w:cs="Calibri"/>
        </w:rPr>
        <w:t xml:space="preserve"> </w:t>
      </w:r>
      <w:hyperlink r:id="rId13">
        <w:r>
          <w:rPr>
            <w:rFonts w:ascii="Calibri" w:eastAsia="Calibri" w:hAnsi="Calibri" w:cs="Calibri"/>
            <w:color w:val="0000FF"/>
            <w:u w:val="single"/>
          </w:rPr>
          <w:t>https://www.ucm.es/master-letrasdigitales/</w:t>
        </w:r>
      </w:hyperlink>
    </w:p>
    <w:p w14:paraId="0000002C" w14:textId="77777777" w:rsidR="0099257C" w:rsidRDefault="003D02FB">
      <w:pPr>
        <w:spacing w:after="240"/>
        <w:jc w:val="both"/>
        <w:rPr>
          <w:rFonts w:ascii="Calibri" w:eastAsia="Calibri" w:hAnsi="Calibri" w:cs="Calibri"/>
        </w:rPr>
      </w:pPr>
      <w:r>
        <w:rPr>
          <w:rFonts w:ascii="Calibri" w:eastAsia="Calibri" w:hAnsi="Calibri" w:cs="Calibri"/>
          <w:b/>
          <w:color w:val="0F243E"/>
          <w:sz w:val="22"/>
          <w:szCs w:val="22"/>
        </w:rPr>
        <w:t>Información sobre el Título de la página Web del Centro</w:t>
      </w:r>
      <w:r>
        <w:rPr>
          <w:rFonts w:ascii="Calibri" w:eastAsia="Calibri" w:hAnsi="Calibri" w:cs="Calibri"/>
          <w:sz w:val="22"/>
          <w:szCs w:val="22"/>
        </w:rPr>
        <w:t xml:space="preserve">: </w:t>
      </w:r>
      <w:hyperlink r:id="rId14">
        <w:r>
          <w:rPr>
            <w:rFonts w:ascii="Calibri" w:eastAsia="Calibri" w:hAnsi="Calibri" w:cs="Calibri"/>
            <w:color w:val="0000FF"/>
            <w:u w:val="single"/>
          </w:rPr>
          <w:t>https://filologia.ucm.es/master</w:t>
        </w:r>
      </w:hyperlink>
      <w:r>
        <w:rPr>
          <w:rFonts w:ascii="Calibri" w:eastAsia="Calibri" w:hAnsi="Calibri" w:cs="Calibri"/>
          <w:color w:val="0000FF"/>
          <w:u w:val="single"/>
        </w:rPr>
        <w:t>, y https://filologia.ucm.es/estudios/2022-23/master-letrasdigitales</w:t>
      </w:r>
    </w:p>
    <w:p w14:paraId="0000002D"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Descripción del título: </w:t>
      </w:r>
      <w:hyperlink r:id="rId15">
        <w:r w:rsidRPr="00DC6328">
          <w:rPr>
            <w:rFonts w:asciiTheme="minorHAnsi" w:eastAsia="Calibri" w:hAnsiTheme="minorHAnsi" w:cstheme="minorHAnsi"/>
            <w:color w:val="0000FF"/>
            <w:u w:val="single"/>
          </w:rPr>
          <w:t>https://www.ucm.es/master-letrasdigitales/presentacion</w:t>
        </w:r>
      </w:hyperlink>
      <w:r w:rsidRPr="00DC6328">
        <w:rPr>
          <w:rFonts w:asciiTheme="minorHAnsi" w:eastAsia="Calibri" w:hAnsiTheme="minorHAnsi" w:cstheme="minorHAnsi"/>
          <w:b/>
          <w:color w:val="17365D"/>
          <w:sz w:val="22"/>
          <w:szCs w:val="22"/>
        </w:rPr>
        <w:t>:</w:t>
      </w:r>
    </w:p>
    <w:p w14:paraId="0000002E"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Competencias: </w:t>
      </w:r>
      <w:hyperlink r:id="rId16">
        <w:r w:rsidRPr="00DC6328">
          <w:rPr>
            <w:rFonts w:asciiTheme="minorHAnsi" w:eastAsia="Calibri" w:hAnsiTheme="minorHAnsi" w:cstheme="minorHAnsi"/>
            <w:color w:val="0000FF"/>
            <w:u w:val="single"/>
          </w:rPr>
          <w:t>https://www.ucm.es/master-letrasdigitales/objetivos-y-competencias</w:t>
        </w:r>
      </w:hyperlink>
    </w:p>
    <w:p w14:paraId="0000002F" w14:textId="77777777" w:rsidR="0099257C" w:rsidRPr="00DC6328" w:rsidRDefault="003D02FB">
      <w:pPr>
        <w:spacing w:after="240"/>
        <w:jc w:val="both"/>
        <w:rPr>
          <w:rFonts w:asciiTheme="minorHAnsi" w:eastAsia="Calibri" w:hAnsiTheme="minorHAnsi" w:cstheme="minorHAnsi"/>
          <w:b/>
          <w:color w:val="17365D"/>
          <w:sz w:val="22"/>
          <w:szCs w:val="22"/>
        </w:rPr>
      </w:pPr>
      <w:r w:rsidRPr="00DC6328">
        <w:rPr>
          <w:rFonts w:asciiTheme="minorHAnsi" w:eastAsia="Calibri" w:hAnsiTheme="minorHAnsi" w:cstheme="minorHAnsi"/>
          <w:b/>
          <w:color w:val="17365D"/>
          <w:sz w:val="22"/>
          <w:szCs w:val="22"/>
        </w:rPr>
        <w:t>Profesiones para las que capacita:</w:t>
      </w:r>
      <w:r w:rsidRPr="00DC6328">
        <w:rPr>
          <w:rFonts w:asciiTheme="minorHAnsi" w:eastAsia="Calibri" w:hAnsiTheme="minorHAnsi" w:cstheme="minorHAnsi"/>
          <w:color w:val="17365D"/>
          <w:sz w:val="22"/>
          <w:szCs w:val="22"/>
        </w:rPr>
        <w:t xml:space="preserve"> </w:t>
      </w:r>
      <w:hyperlink r:id="rId17">
        <w:r w:rsidRPr="00DC6328">
          <w:rPr>
            <w:rFonts w:asciiTheme="minorHAnsi" w:eastAsia="Calibri" w:hAnsiTheme="minorHAnsi" w:cstheme="minorHAnsi"/>
            <w:color w:val="0000FF"/>
            <w:sz w:val="22"/>
            <w:szCs w:val="22"/>
            <w:u w:val="single"/>
          </w:rPr>
          <w:t>https://www.ucm.es/master-letrasdigitales/perfil-profesional</w:t>
        </w:r>
      </w:hyperlink>
      <w:r w:rsidRPr="00DC6328">
        <w:rPr>
          <w:rFonts w:asciiTheme="minorHAnsi" w:eastAsia="Calibri" w:hAnsiTheme="minorHAnsi" w:cstheme="minorHAnsi"/>
          <w:b/>
          <w:color w:val="17365D"/>
          <w:sz w:val="22"/>
          <w:szCs w:val="22"/>
        </w:rPr>
        <w:t xml:space="preserve"> </w:t>
      </w:r>
    </w:p>
    <w:p w14:paraId="00000030"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Acceso y admisión: </w:t>
      </w:r>
      <w:hyperlink r:id="rId18">
        <w:r w:rsidRPr="00DC6328">
          <w:rPr>
            <w:rFonts w:asciiTheme="minorHAnsi" w:eastAsia="Calibri" w:hAnsiTheme="minorHAnsi" w:cstheme="minorHAnsi"/>
            <w:color w:val="0000FF"/>
            <w:u w:val="single"/>
          </w:rPr>
          <w:t>https://www.ucm.es/master-letrasdigitales/matricula</w:t>
        </w:r>
      </w:hyperlink>
      <w:r w:rsidRPr="00DC6328">
        <w:rPr>
          <w:rFonts w:asciiTheme="minorHAnsi" w:eastAsia="Calibri" w:hAnsiTheme="minorHAnsi" w:cstheme="minorHAnsi"/>
        </w:rPr>
        <w:t xml:space="preserve"> </w:t>
      </w:r>
    </w:p>
    <w:p w14:paraId="00000031" w14:textId="77777777"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Planificación de la enseñanza: </w:t>
      </w:r>
      <w:hyperlink r:id="rId19">
        <w:r w:rsidRPr="00DC6328">
          <w:rPr>
            <w:rFonts w:asciiTheme="minorHAnsi" w:eastAsia="Calibri" w:hAnsiTheme="minorHAnsi" w:cstheme="minorHAnsi"/>
            <w:color w:val="0000FF"/>
            <w:u w:val="single"/>
          </w:rPr>
          <w:t>https://www.ucm.es/master-letrasdigitales/plan-estudios</w:t>
        </w:r>
      </w:hyperlink>
      <w:r w:rsidRPr="00DC6328">
        <w:rPr>
          <w:rFonts w:asciiTheme="minorHAnsi" w:eastAsia="Calibri" w:hAnsiTheme="minorHAnsi" w:cstheme="minorHAnsi"/>
        </w:rPr>
        <w:t xml:space="preserve"> y </w:t>
      </w:r>
      <w:hyperlink r:id="rId20">
        <w:r w:rsidRPr="00DC6328">
          <w:rPr>
            <w:rFonts w:asciiTheme="minorHAnsi" w:eastAsia="Calibri" w:hAnsiTheme="minorHAnsi" w:cstheme="minorHAnsi"/>
            <w:color w:val="0000FF"/>
            <w:u w:val="single"/>
          </w:rPr>
          <w:t>https://www.ucm.es/master-letrasdigitales/programa-de-las-asignaturas</w:t>
        </w:r>
      </w:hyperlink>
    </w:p>
    <w:p w14:paraId="00000032" w14:textId="5472E4F1" w:rsidR="0099257C" w:rsidRPr="00DC6328" w:rsidRDefault="003D02FB">
      <w:pPr>
        <w:spacing w:after="240"/>
        <w:jc w:val="both"/>
        <w:rPr>
          <w:rFonts w:asciiTheme="minorHAnsi" w:eastAsia="Calibri" w:hAnsiTheme="minorHAnsi" w:cstheme="minorHAnsi"/>
        </w:rPr>
      </w:pPr>
      <w:r w:rsidRPr="00DC6328">
        <w:rPr>
          <w:rFonts w:asciiTheme="minorHAnsi" w:eastAsia="Calibri" w:hAnsiTheme="minorHAnsi" w:cstheme="minorHAnsi"/>
          <w:b/>
          <w:color w:val="17365D"/>
          <w:sz w:val="22"/>
          <w:szCs w:val="22"/>
        </w:rPr>
        <w:t>Calendario:</w:t>
      </w:r>
      <w:r w:rsidRPr="00DC6328">
        <w:rPr>
          <w:rFonts w:asciiTheme="minorHAnsi" w:hAnsiTheme="minorHAnsi" w:cstheme="minorHAnsi"/>
        </w:rPr>
        <w:t xml:space="preserve"> </w:t>
      </w:r>
      <w:hyperlink r:id="rId21" w:history="1">
        <w:r w:rsidRPr="00DC6328">
          <w:rPr>
            <w:rStyle w:val="Hipervnculo"/>
            <w:rFonts w:asciiTheme="minorHAnsi" w:hAnsiTheme="minorHAnsi" w:cstheme="minorHAnsi"/>
          </w:rPr>
          <w:t>https://www.ucm.es/master-letrasdigitales/calendario-del-master-2017-18</w:t>
        </w:r>
      </w:hyperlink>
    </w:p>
    <w:p w14:paraId="00000033" w14:textId="77777777" w:rsidR="0099257C" w:rsidRPr="00DC6328" w:rsidRDefault="003D02FB">
      <w:pPr>
        <w:rPr>
          <w:rFonts w:asciiTheme="minorHAnsi" w:eastAsia="Calibri" w:hAnsiTheme="minorHAnsi" w:cstheme="minorHAnsi"/>
          <w:color w:val="0000FF"/>
          <w:u w:val="single"/>
        </w:rPr>
      </w:pPr>
      <w:r w:rsidRPr="00DC6328">
        <w:rPr>
          <w:rFonts w:asciiTheme="minorHAnsi" w:eastAsia="Calibri" w:hAnsiTheme="minorHAnsi" w:cstheme="minorHAnsi"/>
          <w:b/>
          <w:color w:val="0F243E"/>
          <w:sz w:val="22"/>
          <w:szCs w:val="22"/>
        </w:rPr>
        <w:t>Prácticas externas</w:t>
      </w:r>
      <w:r w:rsidRPr="00DC6328">
        <w:rPr>
          <w:rFonts w:asciiTheme="minorHAnsi" w:eastAsia="Calibri" w:hAnsiTheme="minorHAnsi" w:cstheme="minorHAnsi"/>
          <w:color w:val="000000"/>
          <w:sz w:val="22"/>
          <w:szCs w:val="22"/>
        </w:rPr>
        <w:t>:</w:t>
      </w:r>
      <w:r w:rsidRPr="00DC6328">
        <w:rPr>
          <w:rFonts w:asciiTheme="minorHAnsi" w:eastAsia="Calibri" w:hAnsiTheme="minorHAnsi" w:cstheme="minorHAnsi"/>
        </w:rPr>
        <w:t xml:space="preserve"> </w:t>
      </w:r>
      <w:hyperlink r:id="rId22">
        <w:r w:rsidRPr="00DC6328">
          <w:rPr>
            <w:rFonts w:asciiTheme="minorHAnsi" w:eastAsia="Calibri" w:hAnsiTheme="minorHAnsi" w:cstheme="minorHAnsi"/>
            <w:color w:val="0000FF"/>
            <w:u w:val="single"/>
          </w:rPr>
          <w:t>https://www.ucm.es/master-letrasdigitales/practicas-en-empresa</w:t>
        </w:r>
      </w:hyperlink>
    </w:p>
    <w:p w14:paraId="00000034" w14:textId="77777777" w:rsidR="0099257C" w:rsidRPr="00DC6328" w:rsidRDefault="0099257C">
      <w:pPr>
        <w:rPr>
          <w:rFonts w:asciiTheme="minorHAnsi" w:eastAsia="Calibri" w:hAnsiTheme="minorHAnsi" w:cstheme="minorHAnsi"/>
        </w:rPr>
      </w:pPr>
    </w:p>
    <w:p w14:paraId="00000035" w14:textId="77777777" w:rsidR="0099257C" w:rsidRPr="00DC6328" w:rsidRDefault="003D02FB">
      <w:pPr>
        <w:rPr>
          <w:rFonts w:asciiTheme="minorHAnsi" w:eastAsia="Calibri" w:hAnsiTheme="minorHAnsi" w:cstheme="minorHAnsi"/>
          <w:color w:val="0000FF"/>
          <w:u w:val="single"/>
        </w:rPr>
      </w:pPr>
      <w:r w:rsidRPr="00DC6328">
        <w:rPr>
          <w:rFonts w:asciiTheme="minorHAnsi" w:eastAsia="Calibri" w:hAnsiTheme="minorHAnsi" w:cstheme="minorHAnsi"/>
          <w:b/>
          <w:color w:val="17365D"/>
          <w:sz w:val="22"/>
          <w:szCs w:val="22"/>
        </w:rPr>
        <w:t xml:space="preserve">Personal académico: </w:t>
      </w:r>
      <w:hyperlink r:id="rId23">
        <w:r w:rsidRPr="00DC6328">
          <w:rPr>
            <w:rFonts w:asciiTheme="minorHAnsi" w:eastAsia="Calibri" w:hAnsiTheme="minorHAnsi" w:cstheme="minorHAnsi"/>
            <w:color w:val="0000FF"/>
            <w:u w:val="single"/>
          </w:rPr>
          <w:t>https://www.ucm.es/master-letrasdigitales/coordinacion-profesorado</w:t>
        </w:r>
      </w:hyperlink>
    </w:p>
    <w:p w14:paraId="00000036" w14:textId="77777777" w:rsidR="0099257C" w:rsidRPr="00DC6328" w:rsidRDefault="0099257C">
      <w:pPr>
        <w:rPr>
          <w:rFonts w:asciiTheme="minorHAnsi" w:eastAsia="Calibri" w:hAnsiTheme="minorHAnsi" w:cstheme="minorHAnsi"/>
        </w:rPr>
      </w:pPr>
    </w:p>
    <w:p w14:paraId="00000037" w14:textId="77777777" w:rsidR="0099257C" w:rsidRPr="00DC6328" w:rsidRDefault="003D02FB">
      <w:pPr>
        <w:rPr>
          <w:rFonts w:asciiTheme="minorHAnsi" w:eastAsia="Calibri" w:hAnsiTheme="minorHAnsi" w:cstheme="minorHAnsi"/>
        </w:rPr>
      </w:pPr>
      <w:r w:rsidRPr="00DC6328">
        <w:rPr>
          <w:rFonts w:asciiTheme="minorHAnsi" w:eastAsia="Calibri" w:hAnsiTheme="minorHAnsi" w:cstheme="minorHAnsi"/>
          <w:b/>
          <w:color w:val="17365D"/>
          <w:sz w:val="22"/>
          <w:szCs w:val="22"/>
        </w:rPr>
        <w:t xml:space="preserve">Recursos materiales: </w:t>
      </w:r>
      <w:hyperlink r:id="rId24">
        <w:r w:rsidRPr="00DC6328">
          <w:rPr>
            <w:rFonts w:asciiTheme="minorHAnsi" w:eastAsia="Calibri" w:hAnsiTheme="minorHAnsi" w:cstheme="minorHAnsi"/>
            <w:color w:val="0000FF"/>
            <w:u w:val="single"/>
          </w:rPr>
          <w:t>https://www.ucm.es/master-letrasdigitales/localizacion-contacto</w:t>
        </w:r>
      </w:hyperlink>
    </w:p>
    <w:p w14:paraId="00000038" w14:textId="77777777" w:rsidR="0099257C" w:rsidRPr="00DC6328" w:rsidRDefault="0099257C">
      <w:pPr>
        <w:rPr>
          <w:rFonts w:asciiTheme="minorHAnsi" w:eastAsia="Calibri" w:hAnsiTheme="minorHAnsi" w:cstheme="minorHAnsi"/>
        </w:rPr>
      </w:pPr>
    </w:p>
    <w:p w14:paraId="00000039" w14:textId="77777777" w:rsidR="0099257C" w:rsidRPr="00DC6328" w:rsidRDefault="003D02FB">
      <w:pPr>
        <w:rPr>
          <w:rFonts w:asciiTheme="minorHAnsi" w:eastAsia="Calibri" w:hAnsiTheme="minorHAnsi" w:cstheme="minorHAnsi"/>
          <w:color w:val="000000"/>
          <w:sz w:val="22"/>
          <w:szCs w:val="22"/>
        </w:rPr>
      </w:pPr>
      <w:r w:rsidRPr="00DC6328">
        <w:rPr>
          <w:rFonts w:asciiTheme="minorHAnsi" w:eastAsia="Calibri" w:hAnsiTheme="minorHAnsi" w:cstheme="minorHAnsi"/>
          <w:b/>
          <w:color w:val="17365D"/>
          <w:sz w:val="22"/>
          <w:szCs w:val="22"/>
        </w:rPr>
        <w:t xml:space="preserve">Sistema de calidad: </w:t>
      </w:r>
      <w:hyperlink r:id="rId25">
        <w:r w:rsidRPr="00DC6328">
          <w:rPr>
            <w:rFonts w:asciiTheme="minorHAnsi" w:eastAsia="Calibri" w:hAnsiTheme="minorHAnsi" w:cstheme="minorHAnsi"/>
            <w:color w:val="0000FF"/>
            <w:u w:val="single"/>
          </w:rPr>
          <w:t>https://www.ucm.es/master-letrasdigitales/garantia-de-calidad</w:t>
        </w:r>
      </w:hyperlink>
      <w:r w:rsidRPr="00DC6328">
        <w:rPr>
          <w:rFonts w:asciiTheme="minorHAnsi" w:eastAsia="Calibri" w:hAnsiTheme="minorHAnsi" w:cstheme="minorHAnsi"/>
        </w:rPr>
        <w:t xml:space="preserve"> y </w:t>
      </w:r>
      <w:hyperlink r:id="rId26">
        <w:r w:rsidRPr="00DC6328">
          <w:rPr>
            <w:rFonts w:asciiTheme="minorHAnsi" w:eastAsia="Calibri" w:hAnsiTheme="minorHAnsi" w:cstheme="minorHAnsi"/>
            <w:color w:val="0000FF"/>
            <w:u w:val="single"/>
          </w:rPr>
          <w:t>https://www.ucm.es/master-letrasdigitales/sugerencias-y-reclamaciones</w:t>
        </w:r>
      </w:hyperlink>
    </w:p>
    <w:p w14:paraId="0000003A" w14:textId="77777777" w:rsidR="0099257C" w:rsidRPr="00DC6328" w:rsidRDefault="0099257C">
      <w:pPr>
        <w:spacing w:after="240"/>
        <w:jc w:val="both"/>
        <w:rPr>
          <w:rFonts w:asciiTheme="minorHAnsi" w:eastAsia="Calibri" w:hAnsiTheme="minorHAnsi" w:cstheme="minorHAnsi"/>
          <w:b/>
          <w:sz w:val="22"/>
          <w:szCs w:val="22"/>
        </w:rPr>
      </w:pPr>
    </w:p>
    <w:p w14:paraId="0000003B" w14:textId="77777777" w:rsidR="0099257C" w:rsidRDefault="003D02FB">
      <w:pPr>
        <w:pStyle w:val="Ttulo2"/>
        <w:pBdr>
          <w:top w:val="single" w:sz="4" w:space="1" w:color="000000"/>
          <w:left w:val="single" w:sz="4" w:space="4" w:color="000000"/>
          <w:bottom w:val="single" w:sz="4" w:space="1" w:color="000000"/>
          <w:right w:val="single" w:sz="4" w:space="4" w:color="000000"/>
          <w:between w:val="single" w:sz="4" w:space="1" w:color="000000"/>
        </w:pBdr>
        <w:shd w:val="clear" w:color="auto" w:fill="D9D9D9"/>
        <w:spacing w:before="0" w:after="60"/>
        <w:jc w:val="center"/>
        <w:rPr>
          <w:rFonts w:ascii="Calibri" w:eastAsia="Calibri" w:hAnsi="Calibri" w:cs="Calibri"/>
          <w:color w:val="000000"/>
          <w:sz w:val="22"/>
          <w:szCs w:val="22"/>
        </w:rPr>
      </w:pPr>
      <w:r>
        <w:rPr>
          <w:rFonts w:ascii="Calibri" w:eastAsia="Calibri" w:hAnsi="Calibri" w:cs="Calibri"/>
          <w:color w:val="000000"/>
          <w:sz w:val="22"/>
          <w:szCs w:val="22"/>
        </w:rPr>
        <w:t>ANÁLISIS DE LA IMPLANTACIÓN Y DESARROLLO EFECTIVO DEL TÍTULO DE GRADO/MÁSTER</w:t>
      </w:r>
    </w:p>
    <w:p w14:paraId="0000003C" w14:textId="77777777" w:rsidR="0099257C" w:rsidRDefault="003D02FB">
      <w:pPr>
        <w:pStyle w:val="Ttulo3"/>
        <w:spacing w:before="240" w:after="60"/>
        <w:jc w:val="both"/>
        <w:rPr>
          <w:rFonts w:ascii="Calibri" w:eastAsia="Calibri" w:hAnsi="Calibri" w:cs="Calibri"/>
          <w:color w:val="000000"/>
          <w:sz w:val="22"/>
          <w:szCs w:val="22"/>
        </w:rPr>
      </w:pPr>
      <w:r>
        <w:rPr>
          <w:rFonts w:ascii="Calibri" w:eastAsia="Calibri" w:hAnsi="Calibri" w:cs="Calibri"/>
          <w:color w:val="000000"/>
          <w:sz w:val="22"/>
          <w:szCs w:val="22"/>
        </w:rPr>
        <w:t>1.  ESTRUCTURA Y FUNCIONAMIENTO DEL SISTEMA DE GARANTÍA DE CALIDAD DEL TÍTULO</w:t>
      </w:r>
    </w:p>
    <w:p w14:paraId="0000003D" w14:textId="77777777" w:rsidR="0099257C" w:rsidRDefault="003D02FB">
      <w:pPr>
        <w:spacing w:after="60"/>
        <w:jc w:val="both"/>
        <w:rPr>
          <w:rFonts w:ascii="Calibri" w:eastAsia="Calibri" w:hAnsi="Calibri" w:cs="Calibri"/>
          <w:color w:val="C00000"/>
          <w:sz w:val="22"/>
          <w:szCs w:val="22"/>
        </w:rPr>
      </w:pPr>
      <w:r>
        <w:rPr>
          <w:rFonts w:ascii="Calibri" w:eastAsia="Calibri" w:hAnsi="Calibri" w:cs="Calibri"/>
          <w:b/>
          <w:i/>
          <w:sz w:val="22"/>
          <w:szCs w:val="22"/>
          <w:u w:val="single"/>
        </w:rPr>
        <w:t>1.1.- Relación nominal de los responsables del SGIC y colectivo al que representan</w:t>
      </w:r>
      <w:r>
        <w:rPr>
          <w:rFonts w:ascii="Calibri" w:eastAsia="Calibri" w:hAnsi="Calibri" w:cs="Calibri"/>
          <w:sz w:val="22"/>
          <w:szCs w:val="22"/>
          <w:u w:val="single"/>
        </w:rPr>
        <w:t>.</w:t>
      </w:r>
      <w:r>
        <w:rPr>
          <w:rFonts w:ascii="Calibri" w:eastAsia="Calibri" w:hAnsi="Calibri" w:cs="Calibri"/>
          <w:sz w:val="22"/>
          <w:szCs w:val="22"/>
        </w:rPr>
        <w:t xml:space="preserve"> </w:t>
      </w:r>
    </w:p>
    <w:p w14:paraId="0000003E" w14:textId="77777777" w:rsidR="0099257C" w:rsidRDefault="0099257C">
      <w:pPr>
        <w:jc w:val="both"/>
        <w:rPr>
          <w:rFonts w:ascii="Calibri" w:eastAsia="Calibri" w:hAnsi="Calibri" w:cs="Calibri"/>
          <w:sz w:val="22"/>
          <w:szCs w:val="22"/>
        </w:rPr>
      </w:pPr>
    </w:p>
    <w:tbl>
      <w:tblPr>
        <w:tblStyle w:val="afffff7"/>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20" w:firstRow="1" w:lastRow="0" w:firstColumn="0" w:lastColumn="0" w:noHBand="0" w:noVBand="1"/>
      </w:tblPr>
      <w:tblGrid>
        <w:gridCol w:w="1649"/>
        <w:gridCol w:w="2649"/>
        <w:gridCol w:w="4195"/>
      </w:tblGrid>
      <w:tr w:rsidR="0099257C" w14:paraId="34A4A54C" w14:textId="77777777" w:rsidTr="0099257C">
        <w:trPr>
          <w:cnfStyle w:val="100000000000" w:firstRow="1" w:lastRow="0" w:firstColumn="0" w:lastColumn="0" w:oddVBand="0" w:evenVBand="0" w:oddHBand="0" w:evenHBand="0" w:firstRowFirstColumn="0" w:firstRowLastColumn="0" w:lastRowFirstColumn="0" w:lastRowLastColumn="0"/>
        </w:trPr>
        <w:tc>
          <w:tcPr>
            <w:tcW w:w="1649" w:type="dxa"/>
          </w:tcPr>
          <w:p w14:paraId="0000003F" w14:textId="77777777" w:rsidR="0099257C" w:rsidRDefault="003D02FB">
            <w:pPr>
              <w:jc w:val="both"/>
              <w:rPr>
                <w:rFonts w:ascii="Calibri" w:eastAsia="Calibri" w:hAnsi="Calibri" w:cs="Calibri"/>
              </w:rPr>
            </w:pPr>
            <w:r>
              <w:rPr>
                <w:rFonts w:ascii="Calibri" w:eastAsia="Calibri" w:hAnsi="Calibri" w:cs="Calibri"/>
              </w:rPr>
              <w:t>Nombre</w:t>
            </w:r>
          </w:p>
        </w:tc>
        <w:tc>
          <w:tcPr>
            <w:tcW w:w="2649" w:type="dxa"/>
          </w:tcPr>
          <w:p w14:paraId="00000040" w14:textId="77777777" w:rsidR="0099257C" w:rsidRDefault="003D02FB">
            <w:pPr>
              <w:jc w:val="both"/>
              <w:rPr>
                <w:rFonts w:ascii="Calibri" w:eastAsia="Calibri" w:hAnsi="Calibri" w:cs="Calibri"/>
              </w:rPr>
            </w:pPr>
            <w:r>
              <w:rPr>
                <w:rFonts w:ascii="Calibri" w:eastAsia="Calibri" w:hAnsi="Calibri" w:cs="Calibri"/>
              </w:rPr>
              <w:t>Apellidos</w:t>
            </w:r>
          </w:p>
        </w:tc>
        <w:tc>
          <w:tcPr>
            <w:tcW w:w="4195" w:type="dxa"/>
          </w:tcPr>
          <w:p w14:paraId="00000041" w14:textId="77777777" w:rsidR="0099257C" w:rsidRDefault="003D02FB">
            <w:pPr>
              <w:jc w:val="both"/>
              <w:rPr>
                <w:rFonts w:ascii="Calibri" w:eastAsia="Calibri" w:hAnsi="Calibri" w:cs="Calibri"/>
              </w:rPr>
            </w:pPr>
            <w:r>
              <w:rPr>
                <w:rFonts w:ascii="Calibri" w:eastAsia="Calibri" w:hAnsi="Calibri" w:cs="Calibri"/>
              </w:rPr>
              <w:t>Categoría y/o colectivo</w:t>
            </w:r>
          </w:p>
        </w:tc>
      </w:tr>
      <w:tr w:rsidR="0099257C" w14:paraId="0AD43AA9" w14:textId="77777777" w:rsidTr="0099257C">
        <w:tc>
          <w:tcPr>
            <w:tcW w:w="1649" w:type="dxa"/>
          </w:tcPr>
          <w:p w14:paraId="00000045" w14:textId="77777777" w:rsidR="0099257C" w:rsidRDefault="003D02FB">
            <w:pPr>
              <w:jc w:val="both"/>
              <w:rPr>
                <w:rFonts w:ascii="Calibri" w:eastAsia="Calibri" w:hAnsi="Calibri" w:cs="Calibri"/>
              </w:rPr>
            </w:pPr>
            <w:r>
              <w:rPr>
                <w:rFonts w:ascii="Calibri" w:eastAsia="Calibri" w:hAnsi="Calibri" w:cs="Calibri"/>
              </w:rPr>
              <w:t xml:space="preserve">María </w:t>
            </w:r>
          </w:p>
        </w:tc>
        <w:tc>
          <w:tcPr>
            <w:tcW w:w="2649" w:type="dxa"/>
          </w:tcPr>
          <w:p w14:paraId="00000046" w14:textId="77777777" w:rsidR="0099257C" w:rsidRDefault="003D02FB">
            <w:pPr>
              <w:jc w:val="both"/>
              <w:rPr>
                <w:rFonts w:ascii="Calibri" w:eastAsia="Calibri" w:hAnsi="Calibri" w:cs="Calibri"/>
              </w:rPr>
            </w:pPr>
            <w:r>
              <w:rPr>
                <w:rFonts w:ascii="Calibri" w:eastAsia="Calibri" w:hAnsi="Calibri" w:cs="Calibri"/>
              </w:rPr>
              <w:t>Goicoechea</w:t>
            </w:r>
          </w:p>
        </w:tc>
        <w:tc>
          <w:tcPr>
            <w:tcW w:w="4195" w:type="dxa"/>
          </w:tcPr>
          <w:p w14:paraId="00000047" w14:textId="278A5C22" w:rsidR="0099257C" w:rsidRDefault="003D02FB">
            <w:pPr>
              <w:jc w:val="both"/>
              <w:rPr>
                <w:rFonts w:ascii="Calibri" w:eastAsia="Calibri" w:hAnsi="Calibri" w:cs="Calibri"/>
              </w:rPr>
            </w:pPr>
            <w:r>
              <w:rPr>
                <w:rFonts w:ascii="Calibri" w:eastAsia="Calibri" w:hAnsi="Calibri" w:cs="Calibri"/>
              </w:rPr>
              <w:t xml:space="preserve">Coordinadora del máster </w:t>
            </w:r>
          </w:p>
        </w:tc>
      </w:tr>
      <w:tr w:rsidR="0099257C" w14:paraId="0ADB0CBC" w14:textId="77777777" w:rsidTr="0099257C">
        <w:tc>
          <w:tcPr>
            <w:tcW w:w="1649" w:type="dxa"/>
          </w:tcPr>
          <w:p w14:paraId="00000048" w14:textId="77777777" w:rsidR="0099257C" w:rsidRDefault="003D02FB">
            <w:pPr>
              <w:jc w:val="both"/>
              <w:rPr>
                <w:rFonts w:ascii="Calibri" w:eastAsia="Calibri" w:hAnsi="Calibri" w:cs="Calibri"/>
              </w:rPr>
            </w:pPr>
            <w:r>
              <w:rPr>
                <w:rFonts w:ascii="Calibri" w:eastAsia="Calibri" w:hAnsi="Calibri" w:cs="Calibri"/>
              </w:rPr>
              <w:t>Juan Antonio</w:t>
            </w:r>
          </w:p>
        </w:tc>
        <w:tc>
          <w:tcPr>
            <w:tcW w:w="2649" w:type="dxa"/>
          </w:tcPr>
          <w:p w14:paraId="00000049" w14:textId="77777777" w:rsidR="0099257C" w:rsidRDefault="003D02FB">
            <w:pPr>
              <w:jc w:val="both"/>
              <w:rPr>
                <w:rFonts w:ascii="Calibri" w:eastAsia="Calibri" w:hAnsi="Calibri" w:cs="Calibri"/>
              </w:rPr>
            </w:pPr>
            <w:r>
              <w:rPr>
                <w:rFonts w:ascii="Calibri" w:eastAsia="Calibri" w:hAnsi="Calibri" w:cs="Calibri"/>
              </w:rPr>
              <w:t>Clemente</w:t>
            </w:r>
          </w:p>
        </w:tc>
        <w:tc>
          <w:tcPr>
            <w:tcW w:w="4195" w:type="dxa"/>
          </w:tcPr>
          <w:p w14:paraId="0000004A" w14:textId="77777777" w:rsidR="0099257C" w:rsidRDefault="003D02FB">
            <w:pPr>
              <w:jc w:val="both"/>
              <w:rPr>
                <w:rFonts w:ascii="Calibri" w:eastAsia="Calibri" w:hAnsi="Calibri" w:cs="Calibri"/>
              </w:rPr>
            </w:pPr>
            <w:r>
              <w:rPr>
                <w:rFonts w:ascii="Calibri" w:eastAsia="Calibri" w:hAnsi="Calibri" w:cs="Calibri"/>
              </w:rPr>
              <w:t>Representante PDI (Informática)</w:t>
            </w:r>
          </w:p>
        </w:tc>
      </w:tr>
      <w:tr w:rsidR="0099257C" w14:paraId="108449A3" w14:textId="77777777" w:rsidTr="0099257C">
        <w:tc>
          <w:tcPr>
            <w:tcW w:w="1649" w:type="dxa"/>
          </w:tcPr>
          <w:p w14:paraId="0000004B" w14:textId="1AF4D3A3" w:rsidR="0099257C" w:rsidRDefault="00ED77D2">
            <w:pPr>
              <w:jc w:val="both"/>
              <w:rPr>
                <w:rFonts w:ascii="Calibri" w:eastAsia="Calibri" w:hAnsi="Calibri" w:cs="Calibri"/>
              </w:rPr>
            </w:pPr>
            <w:r>
              <w:rPr>
                <w:rFonts w:ascii="Calibri" w:eastAsia="Calibri" w:hAnsi="Calibri" w:cs="Calibri"/>
              </w:rPr>
              <w:t>Jorge</w:t>
            </w:r>
          </w:p>
        </w:tc>
        <w:tc>
          <w:tcPr>
            <w:tcW w:w="2649" w:type="dxa"/>
          </w:tcPr>
          <w:p w14:paraId="0000004C" w14:textId="26418403" w:rsidR="0099257C" w:rsidRDefault="00ED77D2">
            <w:pPr>
              <w:jc w:val="both"/>
              <w:rPr>
                <w:rFonts w:ascii="Calibri" w:eastAsia="Calibri" w:hAnsi="Calibri" w:cs="Calibri"/>
              </w:rPr>
            </w:pPr>
            <w:r>
              <w:rPr>
                <w:rFonts w:ascii="Calibri" w:eastAsia="Calibri" w:hAnsi="Calibri" w:cs="Calibri"/>
              </w:rPr>
              <w:t>Arús</w:t>
            </w:r>
          </w:p>
        </w:tc>
        <w:tc>
          <w:tcPr>
            <w:tcW w:w="4195" w:type="dxa"/>
          </w:tcPr>
          <w:p w14:paraId="0000004D" w14:textId="77777777" w:rsidR="0099257C" w:rsidRDefault="003D02FB">
            <w:pPr>
              <w:jc w:val="both"/>
              <w:rPr>
                <w:rFonts w:ascii="Calibri" w:eastAsia="Calibri" w:hAnsi="Calibri" w:cs="Calibri"/>
              </w:rPr>
            </w:pPr>
            <w:r>
              <w:rPr>
                <w:rFonts w:ascii="Calibri" w:eastAsia="Calibri" w:hAnsi="Calibri" w:cs="Calibri"/>
              </w:rPr>
              <w:t>Representante PDI (Filología)</w:t>
            </w:r>
          </w:p>
        </w:tc>
      </w:tr>
      <w:tr w:rsidR="0099257C" w14:paraId="3E09B4AD" w14:textId="77777777" w:rsidTr="0099257C">
        <w:tc>
          <w:tcPr>
            <w:tcW w:w="1649" w:type="dxa"/>
          </w:tcPr>
          <w:p w14:paraId="0000004E" w14:textId="418ABBD8" w:rsidR="0099257C" w:rsidRDefault="00ED77D2">
            <w:pPr>
              <w:jc w:val="both"/>
              <w:rPr>
                <w:rFonts w:ascii="Calibri" w:eastAsia="Calibri" w:hAnsi="Calibri" w:cs="Calibri"/>
              </w:rPr>
            </w:pPr>
            <w:proofErr w:type="spellStart"/>
            <w:r>
              <w:rPr>
                <w:rFonts w:ascii="Calibri" w:eastAsia="Calibri" w:hAnsi="Calibri" w:cs="Calibri"/>
              </w:rPr>
              <w:t>Klaudia</w:t>
            </w:r>
            <w:proofErr w:type="spellEnd"/>
            <w:r>
              <w:t xml:space="preserve"> </w:t>
            </w:r>
            <w:r w:rsidRPr="00ED77D2">
              <w:rPr>
                <w:rFonts w:ascii="Calibri" w:eastAsia="Calibri" w:hAnsi="Calibri" w:cs="Calibri"/>
              </w:rPr>
              <w:t xml:space="preserve">Marta </w:t>
            </w:r>
          </w:p>
        </w:tc>
        <w:tc>
          <w:tcPr>
            <w:tcW w:w="2649" w:type="dxa"/>
          </w:tcPr>
          <w:p w14:paraId="0000004F" w14:textId="025529DC" w:rsidR="0099257C" w:rsidRDefault="00ED77D2">
            <w:pPr>
              <w:jc w:val="both"/>
              <w:rPr>
                <w:rFonts w:ascii="Calibri" w:eastAsia="Calibri" w:hAnsi="Calibri" w:cs="Calibri"/>
              </w:rPr>
            </w:pPr>
            <w:proofErr w:type="spellStart"/>
            <w:r w:rsidRPr="00ED77D2">
              <w:rPr>
                <w:rFonts w:ascii="Calibri" w:eastAsia="Calibri" w:hAnsi="Calibri" w:cs="Calibri"/>
              </w:rPr>
              <w:t>Kotwika</w:t>
            </w:r>
            <w:proofErr w:type="spellEnd"/>
          </w:p>
        </w:tc>
        <w:tc>
          <w:tcPr>
            <w:tcW w:w="4195" w:type="dxa"/>
          </w:tcPr>
          <w:p w14:paraId="00000050" w14:textId="77777777" w:rsidR="0099257C" w:rsidRDefault="003D02FB">
            <w:pPr>
              <w:jc w:val="both"/>
              <w:rPr>
                <w:rFonts w:ascii="Calibri" w:eastAsia="Calibri" w:hAnsi="Calibri" w:cs="Calibri"/>
              </w:rPr>
            </w:pPr>
            <w:r>
              <w:rPr>
                <w:rFonts w:ascii="Calibri" w:eastAsia="Calibri" w:hAnsi="Calibri" w:cs="Calibri"/>
              </w:rPr>
              <w:t>Representante Estudiantes</w:t>
            </w:r>
          </w:p>
        </w:tc>
      </w:tr>
      <w:tr w:rsidR="0099257C" w14:paraId="15652F1C" w14:textId="77777777" w:rsidTr="0099257C">
        <w:tc>
          <w:tcPr>
            <w:tcW w:w="1649" w:type="dxa"/>
          </w:tcPr>
          <w:p w14:paraId="00000051" w14:textId="77777777" w:rsidR="0099257C" w:rsidRDefault="003D02FB">
            <w:pPr>
              <w:jc w:val="both"/>
              <w:rPr>
                <w:rFonts w:ascii="Calibri" w:eastAsia="Calibri" w:hAnsi="Calibri" w:cs="Calibri"/>
              </w:rPr>
            </w:pPr>
            <w:r>
              <w:rPr>
                <w:rFonts w:ascii="Calibri" w:eastAsia="Calibri" w:hAnsi="Calibri" w:cs="Calibri"/>
              </w:rPr>
              <w:t>Everardo</w:t>
            </w:r>
          </w:p>
        </w:tc>
        <w:tc>
          <w:tcPr>
            <w:tcW w:w="2649" w:type="dxa"/>
          </w:tcPr>
          <w:p w14:paraId="00000052" w14:textId="77777777" w:rsidR="0099257C" w:rsidRDefault="003D02FB">
            <w:pPr>
              <w:jc w:val="both"/>
              <w:rPr>
                <w:rFonts w:ascii="Calibri" w:eastAsia="Calibri" w:hAnsi="Calibri" w:cs="Calibri"/>
              </w:rPr>
            </w:pPr>
            <w:r>
              <w:rPr>
                <w:rFonts w:ascii="Calibri" w:eastAsia="Calibri" w:hAnsi="Calibri" w:cs="Calibri"/>
              </w:rPr>
              <w:t>Reyes</w:t>
            </w:r>
          </w:p>
        </w:tc>
        <w:tc>
          <w:tcPr>
            <w:tcW w:w="4195" w:type="dxa"/>
          </w:tcPr>
          <w:p w14:paraId="00000053" w14:textId="77777777" w:rsidR="0099257C" w:rsidRDefault="003D02FB">
            <w:pPr>
              <w:jc w:val="both"/>
              <w:rPr>
                <w:rFonts w:ascii="Calibri" w:eastAsia="Calibri" w:hAnsi="Calibri" w:cs="Calibri"/>
              </w:rPr>
            </w:pPr>
            <w:r>
              <w:rPr>
                <w:rFonts w:ascii="Calibri" w:eastAsia="Calibri" w:hAnsi="Calibri" w:cs="Calibri"/>
              </w:rPr>
              <w:t>Representante externo (Universidad París 8)</w:t>
            </w:r>
          </w:p>
        </w:tc>
      </w:tr>
      <w:tr w:rsidR="0099257C" w14:paraId="65CD0BFA" w14:textId="77777777" w:rsidTr="0099257C">
        <w:tc>
          <w:tcPr>
            <w:tcW w:w="1649" w:type="dxa"/>
          </w:tcPr>
          <w:p w14:paraId="00000054" w14:textId="1AD95CBA" w:rsidR="0099257C" w:rsidRDefault="00090F8E">
            <w:pPr>
              <w:jc w:val="both"/>
              <w:rPr>
                <w:rFonts w:ascii="Calibri" w:eastAsia="Calibri" w:hAnsi="Calibri" w:cs="Calibri"/>
              </w:rPr>
            </w:pPr>
            <w:r>
              <w:rPr>
                <w:rFonts w:ascii="Calibri" w:eastAsia="Calibri" w:hAnsi="Calibri" w:cs="Calibri"/>
              </w:rPr>
              <w:t xml:space="preserve">Álvaro </w:t>
            </w:r>
          </w:p>
        </w:tc>
        <w:tc>
          <w:tcPr>
            <w:tcW w:w="2649" w:type="dxa"/>
          </w:tcPr>
          <w:p w14:paraId="00000055" w14:textId="18F7F989" w:rsidR="0099257C" w:rsidRDefault="007C159D">
            <w:pPr>
              <w:jc w:val="both"/>
              <w:rPr>
                <w:rFonts w:ascii="Calibri" w:eastAsia="Calibri" w:hAnsi="Calibri" w:cs="Calibri"/>
              </w:rPr>
            </w:pPr>
            <w:r w:rsidRPr="007C159D">
              <w:rPr>
                <w:rFonts w:ascii="Calibri" w:eastAsia="Calibri" w:hAnsi="Calibri" w:cs="Calibri"/>
              </w:rPr>
              <w:t>Alonso Gárgoles</w:t>
            </w:r>
          </w:p>
        </w:tc>
        <w:tc>
          <w:tcPr>
            <w:tcW w:w="4195" w:type="dxa"/>
          </w:tcPr>
          <w:p w14:paraId="00000056" w14:textId="3B33B480" w:rsidR="0099257C" w:rsidRDefault="00090F8E">
            <w:pPr>
              <w:jc w:val="both"/>
              <w:rPr>
                <w:rFonts w:ascii="Calibri" w:eastAsia="Calibri" w:hAnsi="Calibri" w:cs="Calibri"/>
              </w:rPr>
            </w:pPr>
            <w:r>
              <w:rPr>
                <w:rFonts w:ascii="Calibri" w:eastAsia="Calibri" w:hAnsi="Calibri" w:cs="Calibri"/>
              </w:rPr>
              <w:t>R</w:t>
            </w:r>
            <w:r w:rsidR="003D02FB">
              <w:rPr>
                <w:rFonts w:ascii="Calibri" w:eastAsia="Calibri" w:hAnsi="Calibri" w:cs="Calibri"/>
              </w:rPr>
              <w:t xml:space="preserve">epresentante de PAS </w:t>
            </w:r>
            <w:r>
              <w:rPr>
                <w:rFonts w:ascii="Calibri" w:eastAsia="Calibri" w:hAnsi="Calibri" w:cs="Calibri"/>
              </w:rPr>
              <w:t>(</w:t>
            </w:r>
            <w:proofErr w:type="spellStart"/>
            <w:r>
              <w:rPr>
                <w:rFonts w:ascii="Calibri" w:eastAsia="Calibri" w:hAnsi="Calibri" w:cs="Calibri"/>
              </w:rPr>
              <w:t>Dept</w:t>
            </w:r>
            <w:proofErr w:type="spellEnd"/>
            <w:r>
              <w:rPr>
                <w:rFonts w:ascii="Calibri" w:eastAsia="Calibri" w:hAnsi="Calibri" w:cs="Calibri"/>
              </w:rPr>
              <w:t>. Estudios Ingleses)</w:t>
            </w:r>
          </w:p>
        </w:tc>
      </w:tr>
    </w:tbl>
    <w:p w14:paraId="00000057" w14:textId="77777777" w:rsidR="0099257C" w:rsidRDefault="0099257C">
      <w:pPr>
        <w:spacing w:after="60"/>
        <w:jc w:val="both"/>
        <w:rPr>
          <w:rFonts w:ascii="Calibri" w:eastAsia="Calibri" w:hAnsi="Calibri" w:cs="Calibri"/>
          <w:color w:val="C00000"/>
          <w:sz w:val="22"/>
          <w:szCs w:val="22"/>
        </w:rPr>
      </w:pPr>
    </w:p>
    <w:p w14:paraId="00000058" w14:textId="77777777" w:rsidR="0099257C" w:rsidRDefault="003D02FB">
      <w:pPr>
        <w:spacing w:before="60" w:after="60"/>
        <w:jc w:val="both"/>
        <w:rPr>
          <w:rFonts w:ascii="Calibri" w:eastAsia="Calibri" w:hAnsi="Calibri" w:cs="Calibri"/>
          <w:color w:val="000080"/>
          <w:sz w:val="22"/>
          <w:szCs w:val="22"/>
        </w:rPr>
      </w:pPr>
      <w:r>
        <w:rPr>
          <w:rFonts w:ascii="Calibri" w:eastAsia="Calibri" w:hAnsi="Calibri" w:cs="Calibri"/>
          <w:b/>
          <w:i/>
          <w:sz w:val="22"/>
          <w:szCs w:val="22"/>
          <w:u w:val="single"/>
        </w:rPr>
        <w:t>1.2.- Normas de funcionamiento y sistema de toma de decisiones.</w:t>
      </w:r>
      <w:r>
        <w:rPr>
          <w:rFonts w:ascii="Calibri" w:eastAsia="Calibri" w:hAnsi="Calibri" w:cs="Calibri"/>
          <w:color w:val="000080"/>
          <w:sz w:val="22"/>
          <w:szCs w:val="22"/>
        </w:rPr>
        <w:t xml:space="preserve"> </w:t>
      </w:r>
    </w:p>
    <w:p w14:paraId="44909B7B" w14:textId="77777777" w:rsidR="00DC6328" w:rsidRDefault="00DC6328" w:rsidP="00DC6328">
      <w:pPr>
        <w:pBdr>
          <w:top w:val="nil"/>
          <w:left w:val="nil"/>
          <w:bottom w:val="nil"/>
          <w:right w:val="nil"/>
          <w:between w:val="nil"/>
        </w:pBdr>
        <w:jc w:val="both"/>
        <w:rPr>
          <w:rFonts w:ascii="Calibri" w:eastAsia="Calibri" w:hAnsi="Calibri" w:cs="Calibri"/>
          <w:color w:val="000000"/>
          <w:sz w:val="22"/>
          <w:szCs w:val="22"/>
        </w:rPr>
      </w:pPr>
    </w:p>
    <w:p w14:paraId="436A01BE" w14:textId="0A75B6CC" w:rsidR="009B0B92" w:rsidRDefault="009B0B92" w:rsidP="009B0B92">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Se puede acceder a las normas de funcionamiento y al sistema de decisiones, que han sido recogidos en el documento “</w:t>
      </w:r>
      <w:r w:rsidRPr="009B0B92">
        <w:rPr>
          <w:rFonts w:ascii="Calibri" w:eastAsia="Calibri" w:hAnsi="Calibri" w:cs="Calibri"/>
          <w:color w:val="000000"/>
          <w:sz w:val="22"/>
          <w:szCs w:val="22"/>
        </w:rPr>
        <w:t>SISTEMA DE GARANTÍA DE CALIDAD</w:t>
      </w:r>
      <w:r>
        <w:rPr>
          <w:rFonts w:ascii="Calibri" w:eastAsia="Calibri" w:hAnsi="Calibri" w:cs="Calibri"/>
          <w:color w:val="000000"/>
          <w:sz w:val="22"/>
          <w:szCs w:val="22"/>
        </w:rPr>
        <w:t xml:space="preserve"> del </w:t>
      </w:r>
      <w:r w:rsidR="003A126D" w:rsidRPr="009B0B92">
        <w:rPr>
          <w:rFonts w:ascii="Calibri" w:eastAsia="Calibri" w:hAnsi="Calibri" w:cs="Calibri"/>
          <w:color w:val="000000"/>
          <w:sz w:val="22"/>
          <w:szCs w:val="22"/>
        </w:rPr>
        <w:t>MÁSTER</w:t>
      </w:r>
      <w:r w:rsidRPr="009B0B92">
        <w:rPr>
          <w:rFonts w:ascii="Calibri" w:eastAsia="Calibri" w:hAnsi="Calibri" w:cs="Calibri"/>
          <w:color w:val="000000"/>
          <w:sz w:val="22"/>
          <w:szCs w:val="22"/>
        </w:rPr>
        <w:t xml:space="preserve"> UNIVERSITARIO EN LETRAS DIGITALES</w:t>
      </w:r>
      <w:r>
        <w:rPr>
          <w:rFonts w:ascii="Calibri" w:eastAsia="Calibri" w:hAnsi="Calibri" w:cs="Calibri"/>
          <w:color w:val="000000"/>
          <w:sz w:val="22"/>
          <w:szCs w:val="22"/>
        </w:rPr>
        <w:t>”, a través del siguiente enlace de la web del máster:</w:t>
      </w:r>
    </w:p>
    <w:p w14:paraId="60F1576A" w14:textId="3563811E" w:rsidR="009B0B92" w:rsidRDefault="00000000" w:rsidP="00DC6328">
      <w:pPr>
        <w:pBdr>
          <w:top w:val="nil"/>
          <w:left w:val="nil"/>
          <w:bottom w:val="nil"/>
          <w:right w:val="nil"/>
          <w:between w:val="nil"/>
        </w:pBdr>
        <w:jc w:val="both"/>
        <w:rPr>
          <w:rFonts w:ascii="Calibri" w:eastAsia="Calibri" w:hAnsi="Calibri" w:cs="Calibri"/>
          <w:color w:val="000000"/>
          <w:sz w:val="22"/>
          <w:szCs w:val="22"/>
        </w:rPr>
      </w:pPr>
      <w:hyperlink r:id="rId27" w:history="1">
        <w:r w:rsidR="009B0B92" w:rsidRPr="00026F90">
          <w:rPr>
            <w:rStyle w:val="Hipervnculo"/>
            <w:rFonts w:ascii="Calibri" w:eastAsia="Calibri" w:hAnsi="Calibri" w:cs="Calibri"/>
            <w:sz w:val="22"/>
            <w:szCs w:val="22"/>
          </w:rPr>
          <w:t>https://www.ucm.es/data/cont/docs/3-2015-08-04-SGIC%20M.%20Letras%20Digitales%20DEF%2012-12-14.pdf</w:t>
        </w:r>
      </w:hyperlink>
    </w:p>
    <w:p w14:paraId="5805876F" w14:textId="77777777" w:rsidR="003A126D" w:rsidRDefault="003A126D" w:rsidP="00DC6328">
      <w:pPr>
        <w:pBdr>
          <w:top w:val="nil"/>
          <w:left w:val="nil"/>
          <w:bottom w:val="nil"/>
          <w:right w:val="nil"/>
          <w:between w:val="nil"/>
        </w:pBdr>
        <w:jc w:val="both"/>
        <w:rPr>
          <w:rFonts w:ascii="Calibri" w:eastAsia="Calibri" w:hAnsi="Calibri" w:cs="Calibri"/>
          <w:color w:val="000000"/>
          <w:sz w:val="22"/>
          <w:szCs w:val="22"/>
        </w:rPr>
      </w:pPr>
    </w:p>
    <w:p w14:paraId="42BC9F31" w14:textId="34CBBC53" w:rsidR="003A126D" w:rsidRDefault="003A126D" w:rsidP="00DC6328">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También se puede acceder al Reglamento de la Comisión de Calidad del Máster en Letras Digitales en el siguiente enlace: </w:t>
      </w:r>
      <w:r w:rsidRPr="003A126D">
        <w:rPr>
          <w:rFonts w:ascii="Calibri" w:eastAsia="Calibri" w:hAnsi="Calibri" w:cs="Calibri"/>
          <w:color w:val="000000"/>
          <w:sz w:val="22"/>
          <w:szCs w:val="22"/>
        </w:rPr>
        <w:t>https://www.ucm.es/data/cont/media/www/pag-78681/REGLAMENTO_COMISION_CALIDAD_MLD.pdf</w:t>
      </w:r>
    </w:p>
    <w:p w14:paraId="00000061" w14:textId="77777777" w:rsidR="0099257C" w:rsidRDefault="0099257C">
      <w:pPr>
        <w:spacing w:before="60" w:after="60"/>
        <w:jc w:val="both"/>
        <w:rPr>
          <w:rFonts w:ascii="Calibri" w:eastAsia="Calibri" w:hAnsi="Calibri" w:cs="Calibri"/>
          <w:color w:val="C00000"/>
          <w:sz w:val="22"/>
          <w:szCs w:val="22"/>
        </w:rPr>
      </w:pPr>
    </w:p>
    <w:p w14:paraId="00000062" w14:textId="5FCCC07E" w:rsidR="0099257C" w:rsidRDefault="003D02FB">
      <w:pPr>
        <w:spacing w:before="60" w:after="60"/>
        <w:jc w:val="both"/>
        <w:rPr>
          <w:rFonts w:ascii="Calibri" w:eastAsia="Calibri" w:hAnsi="Calibri" w:cs="Calibri"/>
          <w:color w:val="000080"/>
          <w:sz w:val="22"/>
          <w:szCs w:val="22"/>
        </w:rPr>
      </w:pPr>
      <w:r>
        <w:rPr>
          <w:rFonts w:ascii="Calibri" w:eastAsia="Calibri" w:hAnsi="Calibri" w:cs="Calibri"/>
          <w:b/>
          <w:i/>
          <w:sz w:val="22"/>
          <w:szCs w:val="22"/>
          <w:u w:val="single"/>
        </w:rPr>
        <w:t>1.3.- Periodicidad de las reuniones y acciones emprendidas</w:t>
      </w:r>
      <w:r>
        <w:rPr>
          <w:rFonts w:ascii="Calibri" w:eastAsia="Calibri" w:hAnsi="Calibri" w:cs="Calibri"/>
          <w:b/>
          <w:i/>
          <w:color w:val="244061"/>
          <w:sz w:val="22"/>
          <w:szCs w:val="22"/>
          <w:u w:val="single"/>
        </w:rPr>
        <w:t>.</w:t>
      </w:r>
      <w:r>
        <w:rPr>
          <w:rFonts w:ascii="Calibri" w:eastAsia="Calibri" w:hAnsi="Calibri" w:cs="Calibri"/>
          <w:color w:val="000080"/>
          <w:sz w:val="22"/>
          <w:szCs w:val="22"/>
        </w:rPr>
        <w:t xml:space="preserve"> </w:t>
      </w:r>
    </w:p>
    <w:p w14:paraId="4D0181C2" w14:textId="77777777" w:rsidR="00DC6328" w:rsidRDefault="00DC6328">
      <w:pPr>
        <w:spacing w:before="60" w:after="60"/>
        <w:jc w:val="both"/>
        <w:rPr>
          <w:rFonts w:ascii="Calibri" w:eastAsia="Calibri" w:hAnsi="Calibri" w:cs="Calibri"/>
          <w:color w:val="FF00FF"/>
          <w:sz w:val="22"/>
          <w:szCs w:val="22"/>
        </w:rPr>
      </w:pPr>
    </w:p>
    <w:tbl>
      <w:tblPr>
        <w:tblStyle w:val="afffff8"/>
        <w:tblW w:w="8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2126"/>
        <w:gridCol w:w="5521"/>
      </w:tblGrid>
      <w:tr w:rsidR="009A5132" w14:paraId="0C4E0FB5" w14:textId="77777777" w:rsidTr="00E65882">
        <w:tc>
          <w:tcPr>
            <w:tcW w:w="851" w:type="dxa"/>
          </w:tcPr>
          <w:p w14:paraId="091BD45A" w14:textId="07AA2EA4" w:rsidR="009A5132" w:rsidRDefault="009A5132">
            <w:pPr>
              <w:spacing w:after="60"/>
              <w:jc w:val="center"/>
              <w:rPr>
                <w:rFonts w:ascii="Calibri" w:eastAsia="Calibri" w:hAnsi="Calibri" w:cs="Calibri"/>
                <w:sz w:val="18"/>
                <w:szCs w:val="18"/>
              </w:rPr>
            </w:pPr>
            <w:r>
              <w:rPr>
                <w:rFonts w:ascii="Calibri" w:eastAsia="Calibri" w:hAnsi="Calibri" w:cs="Calibri"/>
                <w:sz w:val="18"/>
                <w:szCs w:val="18"/>
              </w:rPr>
              <w:t>Fecha</w:t>
            </w:r>
          </w:p>
        </w:tc>
        <w:tc>
          <w:tcPr>
            <w:tcW w:w="2126" w:type="dxa"/>
          </w:tcPr>
          <w:p w14:paraId="0BAE36B9" w14:textId="0255CC2A" w:rsidR="009A5132" w:rsidRDefault="009A5132">
            <w:pPr>
              <w:spacing w:after="60"/>
              <w:jc w:val="center"/>
              <w:rPr>
                <w:rFonts w:ascii="Calibri" w:eastAsia="Calibri" w:hAnsi="Calibri" w:cs="Calibri"/>
                <w:sz w:val="18"/>
                <w:szCs w:val="18"/>
              </w:rPr>
            </w:pPr>
            <w:r>
              <w:rPr>
                <w:rFonts w:ascii="Calibri" w:eastAsia="Calibri" w:hAnsi="Calibri" w:cs="Calibri"/>
                <w:sz w:val="18"/>
                <w:szCs w:val="18"/>
              </w:rPr>
              <w:t>Temas tratados</w:t>
            </w:r>
          </w:p>
        </w:tc>
        <w:tc>
          <w:tcPr>
            <w:tcW w:w="5521" w:type="dxa"/>
          </w:tcPr>
          <w:p w14:paraId="35760943" w14:textId="437383FC" w:rsidR="009A5132" w:rsidRDefault="009A5132">
            <w:pPr>
              <w:spacing w:after="60"/>
              <w:jc w:val="center"/>
              <w:rPr>
                <w:rFonts w:ascii="Calibri" w:eastAsia="Calibri" w:hAnsi="Calibri" w:cs="Calibri"/>
                <w:sz w:val="18"/>
                <w:szCs w:val="18"/>
              </w:rPr>
            </w:pPr>
            <w:r>
              <w:rPr>
                <w:rFonts w:ascii="Calibri" w:eastAsia="Calibri" w:hAnsi="Calibri" w:cs="Calibri"/>
                <w:sz w:val="18"/>
                <w:szCs w:val="18"/>
              </w:rPr>
              <w:t>Problemas analizados, acciones de mejora, acuerdos adoptados</w:t>
            </w:r>
          </w:p>
        </w:tc>
      </w:tr>
      <w:tr w:rsidR="0099257C" w14:paraId="0651689D" w14:textId="77777777" w:rsidTr="00E65882">
        <w:tc>
          <w:tcPr>
            <w:tcW w:w="851" w:type="dxa"/>
          </w:tcPr>
          <w:p w14:paraId="00000063" w14:textId="44BCCA05" w:rsidR="0099257C" w:rsidRDefault="009A5132" w:rsidP="009A5132">
            <w:pPr>
              <w:spacing w:after="60"/>
              <w:rPr>
                <w:rFonts w:ascii="Calibri" w:eastAsia="Calibri" w:hAnsi="Calibri" w:cs="Calibri"/>
                <w:sz w:val="18"/>
                <w:szCs w:val="18"/>
              </w:rPr>
            </w:pPr>
            <w:r>
              <w:rPr>
                <w:rFonts w:ascii="Calibri" w:eastAsia="Calibri" w:hAnsi="Calibri" w:cs="Calibri"/>
                <w:sz w:val="18"/>
                <w:szCs w:val="18"/>
              </w:rPr>
              <w:t>12-9-22</w:t>
            </w:r>
          </w:p>
        </w:tc>
        <w:tc>
          <w:tcPr>
            <w:tcW w:w="2126" w:type="dxa"/>
          </w:tcPr>
          <w:p w14:paraId="1165D299" w14:textId="60ACDDAB" w:rsidR="009A5132" w:rsidRPr="009A5132" w:rsidRDefault="009A5132" w:rsidP="009A5132">
            <w:pPr>
              <w:spacing w:after="60"/>
              <w:rPr>
                <w:rFonts w:ascii="Calibri" w:eastAsia="Calibri" w:hAnsi="Calibri" w:cs="Calibri"/>
                <w:i/>
                <w:iCs/>
                <w:sz w:val="18"/>
                <w:szCs w:val="18"/>
              </w:rPr>
            </w:pPr>
            <w:r>
              <w:rPr>
                <w:rFonts w:ascii="Calibri" w:eastAsia="Calibri" w:hAnsi="Calibri" w:cs="Calibri"/>
                <w:i/>
                <w:iCs/>
                <w:sz w:val="18"/>
                <w:szCs w:val="18"/>
              </w:rPr>
              <w:t>1-</w:t>
            </w:r>
            <w:r w:rsidRPr="009A5132">
              <w:rPr>
                <w:rFonts w:ascii="Calibri" w:eastAsia="Calibri" w:hAnsi="Calibri" w:cs="Calibri"/>
                <w:i/>
                <w:iCs/>
                <w:sz w:val="18"/>
                <w:szCs w:val="18"/>
              </w:rPr>
              <w:t>Bienvenida a los nuevos miembros e información sobre la Comisión de Calidad.</w:t>
            </w:r>
          </w:p>
          <w:p w14:paraId="78E80BC1" w14:textId="77777777" w:rsidR="009A5132" w:rsidRPr="009A5132" w:rsidRDefault="009A5132" w:rsidP="009A5132">
            <w:pPr>
              <w:spacing w:after="60"/>
              <w:ind w:left="360"/>
              <w:rPr>
                <w:rFonts w:ascii="Calibri" w:eastAsia="Calibri" w:hAnsi="Calibri" w:cs="Calibri"/>
                <w:i/>
                <w:iCs/>
                <w:sz w:val="18"/>
                <w:szCs w:val="18"/>
              </w:rPr>
            </w:pPr>
          </w:p>
          <w:p w14:paraId="625B462E" w14:textId="1286A78A" w:rsidR="009A5132" w:rsidRPr="009A5132" w:rsidRDefault="009A5132" w:rsidP="009A5132">
            <w:pPr>
              <w:spacing w:after="60"/>
              <w:rPr>
                <w:rFonts w:ascii="Calibri" w:eastAsia="Calibri" w:hAnsi="Calibri" w:cs="Calibri"/>
                <w:i/>
                <w:iCs/>
                <w:sz w:val="18"/>
                <w:szCs w:val="18"/>
              </w:rPr>
            </w:pPr>
            <w:r w:rsidRPr="009A5132">
              <w:rPr>
                <w:rFonts w:ascii="Calibri" w:eastAsia="Calibri" w:hAnsi="Calibri" w:cs="Calibri"/>
                <w:i/>
                <w:iCs/>
                <w:sz w:val="18"/>
                <w:szCs w:val="18"/>
              </w:rPr>
              <w:t>2-</w:t>
            </w:r>
            <w:r w:rsidRPr="009A5132">
              <w:rPr>
                <w:rFonts w:ascii="Calibri" w:eastAsia="Calibri" w:hAnsi="Calibri" w:cs="Calibri"/>
                <w:i/>
                <w:iCs/>
                <w:sz w:val="18"/>
                <w:szCs w:val="18"/>
              </w:rPr>
              <w:tab/>
              <w:t xml:space="preserve">Acciones llevadas a cabo </w:t>
            </w:r>
            <w:r>
              <w:rPr>
                <w:rFonts w:ascii="Calibri" w:eastAsia="Calibri" w:hAnsi="Calibri" w:cs="Calibri"/>
                <w:i/>
                <w:iCs/>
                <w:sz w:val="18"/>
                <w:szCs w:val="18"/>
              </w:rPr>
              <w:t>para una m</w:t>
            </w:r>
            <w:r w:rsidRPr="009A5132">
              <w:rPr>
                <w:rFonts w:ascii="Calibri" w:eastAsia="Calibri" w:hAnsi="Calibri" w:cs="Calibri"/>
                <w:i/>
                <w:iCs/>
                <w:sz w:val="18"/>
                <w:szCs w:val="18"/>
              </w:rPr>
              <w:t>ayor coordinación entre Tecnologías Web con la introducción de Complementos.</w:t>
            </w:r>
          </w:p>
          <w:p w14:paraId="7F22B85B" w14:textId="77777777" w:rsidR="009A5132" w:rsidRPr="009A5132" w:rsidRDefault="009A5132" w:rsidP="009A5132">
            <w:pPr>
              <w:spacing w:after="60"/>
              <w:rPr>
                <w:rFonts w:ascii="Calibri" w:eastAsia="Calibri" w:hAnsi="Calibri" w:cs="Calibri"/>
                <w:i/>
                <w:iCs/>
                <w:sz w:val="18"/>
                <w:szCs w:val="18"/>
              </w:rPr>
            </w:pPr>
          </w:p>
          <w:p w14:paraId="00000064" w14:textId="72078526" w:rsidR="0099257C" w:rsidRPr="009A5132" w:rsidRDefault="009A5132" w:rsidP="009A5132">
            <w:pPr>
              <w:spacing w:after="60"/>
              <w:rPr>
                <w:rFonts w:ascii="Calibri" w:eastAsia="Calibri" w:hAnsi="Calibri" w:cs="Calibri"/>
                <w:i/>
                <w:iCs/>
                <w:sz w:val="18"/>
                <w:szCs w:val="18"/>
              </w:rPr>
            </w:pPr>
            <w:r w:rsidRPr="009A5132">
              <w:rPr>
                <w:rFonts w:ascii="Calibri" w:eastAsia="Calibri" w:hAnsi="Calibri" w:cs="Calibri"/>
                <w:i/>
                <w:iCs/>
                <w:sz w:val="18"/>
                <w:szCs w:val="18"/>
              </w:rPr>
              <w:t>3-</w:t>
            </w:r>
            <w:r w:rsidRPr="009A5132">
              <w:rPr>
                <w:rFonts w:ascii="Calibri" w:eastAsia="Calibri" w:hAnsi="Calibri" w:cs="Calibri"/>
                <w:i/>
                <w:iCs/>
                <w:sz w:val="18"/>
                <w:szCs w:val="18"/>
              </w:rPr>
              <w:tab/>
              <w:t>Repaso de los resultados de las encuestas y balance del segundo semestre.</w:t>
            </w:r>
          </w:p>
        </w:tc>
        <w:tc>
          <w:tcPr>
            <w:tcW w:w="5521" w:type="dxa"/>
          </w:tcPr>
          <w:p w14:paraId="1B6F8642" w14:textId="77777777" w:rsidR="009A5132" w:rsidRPr="009A5132" w:rsidRDefault="009A5132" w:rsidP="009A5132">
            <w:pPr>
              <w:spacing w:after="60"/>
              <w:rPr>
                <w:rFonts w:ascii="Calibri" w:eastAsia="Calibri" w:hAnsi="Calibri" w:cs="Calibri"/>
                <w:i/>
                <w:iCs/>
                <w:sz w:val="18"/>
                <w:szCs w:val="18"/>
              </w:rPr>
            </w:pPr>
            <w:r w:rsidRPr="009A5132">
              <w:rPr>
                <w:rFonts w:ascii="Calibri" w:eastAsia="Calibri" w:hAnsi="Calibri" w:cs="Calibri"/>
                <w:sz w:val="18"/>
                <w:szCs w:val="18"/>
              </w:rPr>
              <w:t>1-</w:t>
            </w:r>
            <w:r w:rsidRPr="009A5132">
              <w:rPr>
                <w:rFonts w:ascii="Calibri" w:eastAsia="Calibri" w:hAnsi="Calibri" w:cs="Calibri"/>
                <w:sz w:val="18"/>
                <w:szCs w:val="18"/>
              </w:rPr>
              <w:tab/>
              <w:t xml:space="preserve">Acciones llevadas a cabo </w:t>
            </w:r>
            <w:r>
              <w:rPr>
                <w:rFonts w:ascii="Calibri" w:eastAsia="Calibri" w:hAnsi="Calibri" w:cs="Calibri"/>
                <w:i/>
                <w:iCs/>
                <w:sz w:val="18"/>
                <w:szCs w:val="18"/>
              </w:rPr>
              <w:t>para una m</w:t>
            </w:r>
            <w:r w:rsidRPr="009A5132">
              <w:rPr>
                <w:rFonts w:ascii="Calibri" w:eastAsia="Calibri" w:hAnsi="Calibri" w:cs="Calibri"/>
                <w:i/>
                <w:iCs/>
                <w:sz w:val="18"/>
                <w:szCs w:val="18"/>
              </w:rPr>
              <w:t>ayor coordinación entre Tecnologías Web con la introducción de Complementos.</w:t>
            </w:r>
          </w:p>
          <w:p w14:paraId="590BF5E3" w14:textId="08BEC5CF" w:rsidR="009A5132" w:rsidRPr="009A5132" w:rsidRDefault="009A5132" w:rsidP="009A5132">
            <w:pPr>
              <w:spacing w:after="60"/>
              <w:rPr>
                <w:rFonts w:ascii="Calibri" w:eastAsia="Calibri" w:hAnsi="Calibri" w:cs="Calibri"/>
                <w:sz w:val="18"/>
                <w:szCs w:val="18"/>
              </w:rPr>
            </w:pPr>
            <w:r>
              <w:rPr>
                <w:rFonts w:ascii="Calibri" w:eastAsia="Calibri" w:hAnsi="Calibri" w:cs="Calibri"/>
                <w:sz w:val="18"/>
                <w:szCs w:val="18"/>
              </w:rPr>
              <w:t>-</w:t>
            </w:r>
            <w:r w:rsidRPr="009A5132">
              <w:rPr>
                <w:rFonts w:ascii="Calibri" w:eastAsia="Calibri" w:hAnsi="Calibri" w:cs="Calibri"/>
                <w:sz w:val="18"/>
                <w:szCs w:val="18"/>
              </w:rPr>
              <w:tab/>
              <w:t xml:space="preserve">Dado que hay un mes y medio de superposición entre Complementos (dedicado a Python) y las obligatorias, </w:t>
            </w:r>
            <w:r>
              <w:rPr>
                <w:rFonts w:ascii="Calibri" w:eastAsia="Calibri" w:hAnsi="Calibri" w:cs="Calibri"/>
                <w:sz w:val="18"/>
                <w:szCs w:val="18"/>
              </w:rPr>
              <w:t xml:space="preserve">se tratará de </w:t>
            </w:r>
            <w:r w:rsidRPr="009A5132">
              <w:rPr>
                <w:rFonts w:ascii="Calibri" w:eastAsia="Calibri" w:hAnsi="Calibri" w:cs="Calibri"/>
                <w:sz w:val="18"/>
                <w:szCs w:val="18"/>
              </w:rPr>
              <w:t>armonizar las tareas.</w:t>
            </w:r>
          </w:p>
          <w:p w14:paraId="3AE4E12E" w14:textId="77777777" w:rsidR="009A5132" w:rsidRPr="009A5132" w:rsidRDefault="009A5132" w:rsidP="009A5132">
            <w:pPr>
              <w:spacing w:after="60"/>
              <w:rPr>
                <w:rFonts w:ascii="Calibri" w:eastAsia="Calibri" w:hAnsi="Calibri" w:cs="Calibri"/>
                <w:sz w:val="18"/>
                <w:szCs w:val="18"/>
              </w:rPr>
            </w:pPr>
            <w:r w:rsidRPr="009A5132">
              <w:rPr>
                <w:rFonts w:ascii="Calibri" w:eastAsia="Calibri" w:hAnsi="Calibri" w:cs="Calibri"/>
                <w:sz w:val="18"/>
                <w:szCs w:val="18"/>
              </w:rPr>
              <w:t>-</w:t>
            </w:r>
            <w:r w:rsidRPr="009A5132">
              <w:rPr>
                <w:rFonts w:ascii="Calibri" w:eastAsia="Calibri" w:hAnsi="Calibri" w:cs="Calibri"/>
                <w:sz w:val="18"/>
                <w:szCs w:val="18"/>
              </w:rPr>
              <w:tab/>
              <w:t>Favorecer el intercambio y el diálogo. Priorizar enfoques prácticos, con más ejercicios pautados y en progresión.</w:t>
            </w:r>
          </w:p>
          <w:p w14:paraId="799F78C6" w14:textId="77777777" w:rsidR="009A5132" w:rsidRPr="009A5132" w:rsidRDefault="009A5132" w:rsidP="009A5132">
            <w:pPr>
              <w:spacing w:after="60"/>
              <w:rPr>
                <w:rFonts w:ascii="Calibri" w:eastAsia="Calibri" w:hAnsi="Calibri" w:cs="Calibri"/>
                <w:sz w:val="18"/>
                <w:szCs w:val="18"/>
              </w:rPr>
            </w:pPr>
            <w:r w:rsidRPr="009A5132">
              <w:rPr>
                <w:rFonts w:ascii="Calibri" w:eastAsia="Calibri" w:hAnsi="Calibri" w:cs="Calibri"/>
                <w:sz w:val="18"/>
                <w:szCs w:val="18"/>
              </w:rPr>
              <w:t>-</w:t>
            </w:r>
            <w:r w:rsidRPr="009A5132">
              <w:rPr>
                <w:rFonts w:ascii="Calibri" w:eastAsia="Calibri" w:hAnsi="Calibri" w:cs="Calibri"/>
                <w:sz w:val="18"/>
                <w:szCs w:val="18"/>
              </w:rPr>
              <w:tab/>
              <w:t>Atender a llevar las correcciones al día.</w:t>
            </w:r>
          </w:p>
          <w:p w14:paraId="68BB255B" w14:textId="77777777" w:rsidR="0099257C" w:rsidRDefault="009A5132" w:rsidP="009A5132">
            <w:pPr>
              <w:spacing w:after="60"/>
              <w:rPr>
                <w:rFonts w:ascii="Calibri" w:eastAsia="Calibri" w:hAnsi="Calibri" w:cs="Calibri"/>
                <w:sz w:val="18"/>
                <w:szCs w:val="18"/>
              </w:rPr>
            </w:pPr>
            <w:r w:rsidRPr="009A5132">
              <w:rPr>
                <w:rFonts w:ascii="Calibri" w:eastAsia="Calibri" w:hAnsi="Calibri" w:cs="Calibri"/>
                <w:sz w:val="18"/>
                <w:szCs w:val="18"/>
              </w:rPr>
              <w:t>-</w:t>
            </w:r>
            <w:r w:rsidRPr="009A5132">
              <w:rPr>
                <w:rFonts w:ascii="Calibri" w:eastAsia="Calibri" w:hAnsi="Calibri" w:cs="Calibri"/>
                <w:sz w:val="18"/>
                <w:szCs w:val="18"/>
              </w:rPr>
              <w:tab/>
              <w:t>Introducir en el próximo MODIFICA los cambios pertinentes.</w:t>
            </w:r>
          </w:p>
          <w:p w14:paraId="2E8C3FFB" w14:textId="77777777" w:rsidR="009A5132" w:rsidRDefault="009A5132" w:rsidP="009A5132">
            <w:pPr>
              <w:spacing w:after="60"/>
              <w:rPr>
                <w:rFonts w:ascii="Calibri" w:eastAsia="Calibri" w:hAnsi="Calibri" w:cs="Calibri"/>
                <w:sz w:val="18"/>
                <w:szCs w:val="18"/>
              </w:rPr>
            </w:pPr>
            <w:r>
              <w:rPr>
                <w:rFonts w:ascii="Calibri" w:eastAsia="Calibri" w:hAnsi="Calibri" w:cs="Calibri"/>
                <w:sz w:val="18"/>
                <w:szCs w:val="18"/>
              </w:rPr>
              <w:t>3. Los alumnos encuentras desconexión entre las partes impartidas por diferentes profesores.</w:t>
            </w:r>
          </w:p>
          <w:p w14:paraId="00000065" w14:textId="3DFE3BFF" w:rsidR="009A5132" w:rsidRDefault="009A5132" w:rsidP="009A5132">
            <w:pPr>
              <w:spacing w:after="60"/>
              <w:rPr>
                <w:rFonts w:ascii="Calibri" w:eastAsia="Calibri" w:hAnsi="Calibri" w:cs="Calibri"/>
                <w:sz w:val="18"/>
                <w:szCs w:val="18"/>
              </w:rPr>
            </w:pPr>
            <w:r>
              <w:rPr>
                <w:rFonts w:ascii="Calibri" w:eastAsia="Calibri" w:hAnsi="Calibri" w:cs="Calibri"/>
                <w:sz w:val="18"/>
                <w:szCs w:val="18"/>
              </w:rPr>
              <w:t>Acción de mejora: Se pedirá que haya, de entre los profesores implicados, un coordinador de la asignatura que vele por la coherencia entre las partes y su armonización, haciendo hincapié en la práctica, como piden los alumnos en las encuestas.</w:t>
            </w:r>
          </w:p>
        </w:tc>
      </w:tr>
      <w:tr w:rsidR="0099257C" w14:paraId="7C270CFF" w14:textId="77777777" w:rsidTr="00E65882">
        <w:trPr>
          <w:trHeight w:val="56"/>
        </w:trPr>
        <w:tc>
          <w:tcPr>
            <w:tcW w:w="851" w:type="dxa"/>
          </w:tcPr>
          <w:p w14:paraId="00000066" w14:textId="6D6FBD0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2</w:t>
            </w:r>
            <w:r w:rsidR="00C93E31">
              <w:rPr>
                <w:rFonts w:ascii="Calibri" w:eastAsia="Calibri" w:hAnsi="Calibri" w:cs="Calibri"/>
                <w:sz w:val="18"/>
                <w:szCs w:val="18"/>
              </w:rPr>
              <w:t>0</w:t>
            </w:r>
            <w:r>
              <w:rPr>
                <w:rFonts w:ascii="Calibri" w:eastAsia="Calibri" w:hAnsi="Calibri" w:cs="Calibri"/>
                <w:sz w:val="18"/>
                <w:szCs w:val="18"/>
              </w:rPr>
              <w:t>-3-2</w:t>
            </w:r>
            <w:r w:rsidR="00C93E31">
              <w:rPr>
                <w:rFonts w:ascii="Calibri" w:eastAsia="Calibri" w:hAnsi="Calibri" w:cs="Calibri"/>
                <w:sz w:val="18"/>
                <w:szCs w:val="18"/>
              </w:rPr>
              <w:t>3</w:t>
            </w:r>
          </w:p>
        </w:tc>
        <w:tc>
          <w:tcPr>
            <w:tcW w:w="2126" w:type="dxa"/>
          </w:tcPr>
          <w:p w14:paraId="00000067"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sz w:val="14"/>
                <w:szCs w:val="14"/>
              </w:rPr>
              <w:t xml:space="preserve"> </w:t>
            </w:r>
            <w:r>
              <w:rPr>
                <w:rFonts w:ascii="Calibri" w:eastAsia="Calibri" w:hAnsi="Calibri" w:cs="Calibri"/>
                <w:sz w:val="18"/>
                <w:szCs w:val="18"/>
              </w:rPr>
              <w:t>Repaso de los resultados de las encuestas y balance del primer semestre.</w:t>
            </w:r>
          </w:p>
          <w:p w14:paraId="00000068" w14:textId="77777777" w:rsidR="0099257C" w:rsidRDefault="0099257C">
            <w:pPr>
              <w:spacing w:before="240" w:after="240"/>
              <w:jc w:val="both"/>
              <w:rPr>
                <w:rFonts w:ascii="Calibri" w:eastAsia="Calibri" w:hAnsi="Calibri" w:cs="Calibri"/>
                <w:sz w:val="18"/>
                <w:szCs w:val="18"/>
              </w:rPr>
            </w:pPr>
          </w:p>
          <w:p w14:paraId="00000069" w14:textId="77777777" w:rsidR="0099257C" w:rsidRDefault="0099257C">
            <w:pPr>
              <w:spacing w:after="60"/>
              <w:jc w:val="both"/>
              <w:rPr>
                <w:rFonts w:ascii="Calibri" w:eastAsia="Calibri" w:hAnsi="Calibri" w:cs="Calibri"/>
                <w:sz w:val="18"/>
                <w:szCs w:val="18"/>
              </w:rPr>
            </w:pPr>
          </w:p>
        </w:tc>
        <w:tc>
          <w:tcPr>
            <w:tcW w:w="5521" w:type="dxa"/>
          </w:tcPr>
          <w:p w14:paraId="7DC2F6C5" w14:textId="70576C1A" w:rsidR="009B0B92" w:rsidRDefault="009B0B92" w:rsidP="00C93E31">
            <w:pPr>
              <w:jc w:val="center"/>
              <w:rPr>
                <w:rFonts w:ascii="Calibri" w:eastAsia="Calibri" w:hAnsi="Calibri" w:cs="Calibri"/>
                <w:sz w:val="18"/>
                <w:szCs w:val="18"/>
              </w:rPr>
            </w:pPr>
          </w:p>
          <w:p w14:paraId="0000006A" w14:textId="4140EFFA" w:rsidR="0099257C" w:rsidRDefault="003D02FB" w:rsidP="00AE2595">
            <w:pPr>
              <w:rPr>
                <w:rFonts w:ascii="Calibri" w:eastAsia="Calibri" w:hAnsi="Calibri" w:cs="Calibri"/>
                <w:sz w:val="18"/>
                <w:szCs w:val="18"/>
              </w:rPr>
            </w:pPr>
            <w:r>
              <w:rPr>
                <w:rFonts w:ascii="Calibri" w:eastAsia="Calibri" w:hAnsi="Calibri" w:cs="Calibri"/>
                <w:sz w:val="18"/>
                <w:szCs w:val="18"/>
              </w:rPr>
              <w:t xml:space="preserve">Asignatura </w:t>
            </w:r>
            <w:r>
              <w:rPr>
                <w:rFonts w:ascii="Calibri" w:eastAsia="Calibri" w:hAnsi="Calibri" w:cs="Calibri"/>
                <w:i/>
                <w:sz w:val="18"/>
                <w:szCs w:val="18"/>
              </w:rPr>
              <w:t>Complementos de Informática</w:t>
            </w:r>
            <w:r>
              <w:rPr>
                <w:rFonts w:ascii="Calibri" w:eastAsia="Calibri" w:hAnsi="Calibri" w:cs="Calibri"/>
                <w:sz w:val="18"/>
                <w:szCs w:val="18"/>
              </w:rPr>
              <w:t>, los estudiantes sugieren:</w:t>
            </w:r>
          </w:p>
          <w:p w14:paraId="44AC2685" w14:textId="5416A030" w:rsidR="009B0B92" w:rsidRDefault="009B0B92" w:rsidP="009B0B92">
            <w:pPr>
              <w:rPr>
                <w:rFonts w:ascii="Calibri" w:eastAsia="Calibri" w:hAnsi="Calibri" w:cs="Calibri"/>
                <w:sz w:val="18"/>
                <w:szCs w:val="18"/>
              </w:rPr>
            </w:pPr>
            <w:r>
              <w:rPr>
                <w:rFonts w:ascii="Calibri" w:eastAsia="Calibri" w:hAnsi="Calibri" w:cs="Calibri"/>
                <w:sz w:val="18"/>
                <w:szCs w:val="18"/>
              </w:rPr>
              <w:t>-El tema 2 les ha parecido que sobra y el examen difícil</w:t>
            </w:r>
            <w:r w:rsidR="00C94595">
              <w:rPr>
                <w:rFonts w:ascii="Calibri" w:eastAsia="Calibri" w:hAnsi="Calibri" w:cs="Calibri"/>
                <w:sz w:val="18"/>
                <w:szCs w:val="18"/>
              </w:rPr>
              <w:t xml:space="preserve"> en la parte de Python</w:t>
            </w:r>
            <w:r>
              <w:rPr>
                <w:rFonts w:ascii="Calibri" w:eastAsia="Calibri" w:hAnsi="Calibri" w:cs="Calibri"/>
                <w:sz w:val="18"/>
                <w:szCs w:val="18"/>
              </w:rPr>
              <w:t>.</w:t>
            </w:r>
          </w:p>
          <w:p w14:paraId="5C4E896B" w14:textId="77777777" w:rsidR="009B0B92" w:rsidRDefault="009B0B92" w:rsidP="009B0B92">
            <w:pPr>
              <w:rPr>
                <w:rFonts w:ascii="Calibri" w:eastAsia="Calibri" w:hAnsi="Calibri" w:cs="Calibri"/>
                <w:sz w:val="18"/>
                <w:szCs w:val="18"/>
              </w:rPr>
            </w:pPr>
          </w:p>
          <w:p w14:paraId="6B5F7302" w14:textId="57B10329" w:rsidR="009B0B92" w:rsidRDefault="009B0B92" w:rsidP="009B0B92">
            <w:pPr>
              <w:rPr>
                <w:rFonts w:ascii="Calibri" w:eastAsia="Calibri" w:hAnsi="Calibri" w:cs="Calibri"/>
                <w:sz w:val="18"/>
                <w:szCs w:val="18"/>
              </w:rPr>
            </w:pPr>
            <w:r>
              <w:rPr>
                <w:rFonts w:ascii="Calibri" w:eastAsia="Calibri" w:hAnsi="Calibri" w:cs="Calibri"/>
                <w:sz w:val="18"/>
                <w:szCs w:val="18"/>
              </w:rPr>
              <w:t>Acciones de mejora: Se ha sustituido el tema 2 por otro más adaptado a las necesidades futuras de los estudiantes y se les han ofrecido más tutorías para ayudarles a alcanzar el nivel adecuado de Python.</w:t>
            </w:r>
          </w:p>
          <w:p w14:paraId="227A9DB3" w14:textId="77777777" w:rsidR="00C94595" w:rsidRDefault="00C94595" w:rsidP="009B0B92">
            <w:pPr>
              <w:rPr>
                <w:rFonts w:ascii="Calibri" w:eastAsia="Calibri" w:hAnsi="Calibri" w:cs="Calibri"/>
                <w:sz w:val="18"/>
                <w:szCs w:val="18"/>
              </w:rPr>
            </w:pPr>
          </w:p>
          <w:p w14:paraId="399AB3D9" w14:textId="021CE1DE" w:rsidR="00C94595" w:rsidRDefault="00C94595" w:rsidP="009B0B92">
            <w:pPr>
              <w:rPr>
                <w:rFonts w:ascii="Calibri" w:eastAsia="Calibri" w:hAnsi="Calibri" w:cs="Calibri"/>
                <w:sz w:val="18"/>
                <w:szCs w:val="18"/>
              </w:rPr>
            </w:pPr>
            <w:r>
              <w:rPr>
                <w:rFonts w:ascii="Calibri" w:eastAsia="Calibri" w:hAnsi="Calibri" w:cs="Calibri"/>
                <w:sz w:val="18"/>
                <w:szCs w:val="18"/>
              </w:rPr>
              <w:t>-</w:t>
            </w:r>
            <w:r w:rsidRPr="00C94595">
              <w:rPr>
                <w:rFonts w:ascii="Calibri" w:eastAsia="Calibri" w:hAnsi="Calibri" w:cs="Calibri"/>
                <w:sz w:val="18"/>
                <w:szCs w:val="18"/>
              </w:rPr>
              <w:t>Edición y publicación electrónicas</w:t>
            </w:r>
          </w:p>
          <w:p w14:paraId="14597D5D" w14:textId="3B7F1D09" w:rsidR="00C94595" w:rsidRDefault="00C94595" w:rsidP="009B0B92">
            <w:pPr>
              <w:rPr>
                <w:rFonts w:ascii="Calibri" w:eastAsia="Calibri" w:hAnsi="Calibri" w:cs="Calibri"/>
                <w:sz w:val="18"/>
                <w:szCs w:val="18"/>
              </w:rPr>
            </w:pPr>
            <w:r>
              <w:rPr>
                <w:rFonts w:ascii="Calibri" w:eastAsia="Calibri" w:hAnsi="Calibri" w:cs="Calibri"/>
                <w:sz w:val="18"/>
                <w:szCs w:val="18"/>
              </w:rPr>
              <w:t>-La asignatura de Edición tiene una valoración muy alta gracias a la profesora, que les ha hecho muy accesible la materia.</w:t>
            </w:r>
          </w:p>
          <w:p w14:paraId="0000006F" w14:textId="2DBCF267" w:rsidR="0099257C" w:rsidRDefault="003D02FB" w:rsidP="00C93E31">
            <w:pPr>
              <w:spacing w:before="240" w:after="240"/>
              <w:rPr>
                <w:rFonts w:ascii="Calibri" w:eastAsia="Calibri" w:hAnsi="Calibri" w:cs="Calibri"/>
                <w:sz w:val="18"/>
                <w:szCs w:val="18"/>
              </w:rPr>
            </w:pPr>
            <w:r>
              <w:rPr>
                <w:rFonts w:ascii="Calibri" w:eastAsia="Calibri" w:hAnsi="Calibri" w:cs="Calibri"/>
                <w:sz w:val="18"/>
                <w:szCs w:val="18"/>
              </w:rPr>
              <w:t xml:space="preserve">-Asignatura </w:t>
            </w:r>
            <w:r>
              <w:rPr>
                <w:rFonts w:ascii="Calibri" w:eastAsia="Calibri" w:hAnsi="Calibri" w:cs="Calibri"/>
                <w:i/>
                <w:sz w:val="18"/>
                <w:szCs w:val="18"/>
              </w:rPr>
              <w:t>Tecnologías web</w:t>
            </w:r>
            <w:r>
              <w:rPr>
                <w:rFonts w:ascii="Calibri" w:eastAsia="Calibri" w:hAnsi="Calibri" w:cs="Calibri"/>
                <w:sz w:val="18"/>
                <w:szCs w:val="18"/>
              </w:rPr>
              <w:t>:</w:t>
            </w:r>
          </w:p>
          <w:p w14:paraId="51BF59F3" w14:textId="3B5BE0D7" w:rsidR="001F7EF4" w:rsidRDefault="001F7EF4" w:rsidP="00C93E31">
            <w:pPr>
              <w:spacing w:before="240" w:after="240"/>
              <w:rPr>
                <w:rFonts w:ascii="Calibri" w:eastAsia="Calibri" w:hAnsi="Calibri" w:cs="Calibri"/>
                <w:sz w:val="18"/>
                <w:szCs w:val="18"/>
              </w:rPr>
            </w:pPr>
            <w:r>
              <w:rPr>
                <w:rFonts w:ascii="Calibri" w:eastAsia="Calibri" w:hAnsi="Calibri" w:cs="Calibri"/>
                <w:sz w:val="18"/>
                <w:szCs w:val="18"/>
              </w:rPr>
              <w:t>Los alumnos se quejan de la duración excesiva del examen y del salto tan grande de nivel de la asignatura de Complementos de Informática a la de Tecnologías Web.</w:t>
            </w:r>
          </w:p>
          <w:p w14:paraId="069AA4A1" w14:textId="6E5C7BE2" w:rsidR="001F7EF4" w:rsidRDefault="001F7EF4" w:rsidP="00C93E31">
            <w:pPr>
              <w:spacing w:before="240" w:after="240"/>
              <w:rPr>
                <w:rFonts w:ascii="Calibri" w:eastAsia="Calibri" w:hAnsi="Calibri" w:cs="Calibri"/>
                <w:sz w:val="18"/>
                <w:szCs w:val="18"/>
              </w:rPr>
            </w:pPr>
            <w:r>
              <w:rPr>
                <w:rFonts w:ascii="Calibri" w:eastAsia="Calibri" w:hAnsi="Calibri" w:cs="Calibri"/>
                <w:sz w:val="18"/>
                <w:szCs w:val="18"/>
              </w:rPr>
              <w:t>Acciones de mejora: El profesor tendrá en cuenta estas quejas y modificará la carga del examen para que pueda realizarse en el tiempo fijado. Se tratará de acompañar al alumno para que pueda alcanzar el nivel deseado.</w:t>
            </w:r>
          </w:p>
          <w:p w14:paraId="00000071" w14:textId="77777777" w:rsidR="0099257C" w:rsidRDefault="003D02FB" w:rsidP="00C94595">
            <w:pPr>
              <w:rPr>
                <w:rFonts w:ascii="Calibri" w:eastAsia="Calibri" w:hAnsi="Calibri" w:cs="Calibri"/>
                <w:sz w:val="18"/>
                <w:szCs w:val="18"/>
              </w:rPr>
            </w:pPr>
            <w:r>
              <w:rPr>
                <w:rFonts w:ascii="Calibri" w:eastAsia="Calibri" w:hAnsi="Calibri" w:cs="Calibri"/>
                <w:sz w:val="18"/>
                <w:szCs w:val="18"/>
              </w:rPr>
              <w:t xml:space="preserve">-Asignatura </w:t>
            </w:r>
            <w:r>
              <w:rPr>
                <w:rFonts w:ascii="Calibri" w:eastAsia="Calibri" w:hAnsi="Calibri" w:cs="Calibri"/>
                <w:i/>
                <w:sz w:val="18"/>
                <w:szCs w:val="18"/>
              </w:rPr>
              <w:t>Cibercultura</w:t>
            </w:r>
            <w:r>
              <w:rPr>
                <w:rFonts w:ascii="Calibri" w:eastAsia="Calibri" w:hAnsi="Calibri" w:cs="Calibri"/>
                <w:sz w:val="18"/>
                <w:szCs w:val="18"/>
              </w:rPr>
              <w:t>:</w:t>
            </w:r>
          </w:p>
          <w:p w14:paraId="3D588BF7" w14:textId="5B16FE92" w:rsidR="00C94595" w:rsidRDefault="00C94595" w:rsidP="00C94595">
            <w:pPr>
              <w:rPr>
                <w:rFonts w:ascii="Calibri" w:eastAsia="Calibri" w:hAnsi="Calibri" w:cs="Calibri"/>
                <w:sz w:val="18"/>
                <w:szCs w:val="18"/>
              </w:rPr>
            </w:pPr>
            <w:r>
              <w:rPr>
                <w:rFonts w:ascii="Calibri" w:eastAsia="Calibri" w:hAnsi="Calibri" w:cs="Calibri"/>
                <w:sz w:val="18"/>
                <w:szCs w:val="18"/>
              </w:rPr>
              <w:t>La asignatura les ha parecido muy bien planificada, pero con una carga de trabajo muy alta. Los alumnos sugieren, dada la naturaleza de la asignatura, sustituir el examen final por un proyecto que les permita profundizar en alguno de los temas que más les interesen.</w:t>
            </w:r>
          </w:p>
          <w:p w14:paraId="3C54CC16" w14:textId="77777777" w:rsidR="00C94595" w:rsidRDefault="00C94595" w:rsidP="00C94595">
            <w:pPr>
              <w:rPr>
                <w:rFonts w:ascii="Calibri" w:eastAsia="Calibri" w:hAnsi="Calibri" w:cs="Calibri"/>
                <w:sz w:val="18"/>
                <w:szCs w:val="18"/>
              </w:rPr>
            </w:pPr>
          </w:p>
          <w:p w14:paraId="046786A8" w14:textId="24683731" w:rsidR="00C94595" w:rsidRDefault="00C94595" w:rsidP="00C94595">
            <w:pPr>
              <w:rPr>
                <w:rFonts w:ascii="Calibri" w:eastAsia="Calibri" w:hAnsi="Calibri" w:cs="Calibri"/>
                <w:sz w:val="18"/>
                <w:szCs w:val="18"/>
              </w:rPr>
            </w:pPr>
            <w:r>
              <w:rPr>
                <w:rFonts w:ascii="Calibri" w:eastAsia="Calibri" w:hAnsi="Calibri" w:cs="Calibri"/>
                <w:sz w:val="18"/>
                <w:szCs w:val="18"/>
              </w:rPr>
              <w:t xml:space="preserve">Acciones de mejora: La profesora ha incorporado la sugerencia y ha transformado su modelo de evaluación de cara al curso que viene. </w:t>
            </w:r>
          </w:p>
          <w:p w14:paraId="0B45B5ED" w14:textId="77777777" w:rsidR="004756FC" w:rsidRDefault="004756FC" w:rsidP="00C94595">
            <w:pPr>
              <w:rPr>
                <w:rFonts w:ascii="Calibri" w:eastAsia="Calibri" w:hAnsi="Calibri" w:cs="Calibri"/>
                <w:sz w:val="18"/>
                <w:szCs w:val="18"/>
              </w:rPr>
            </w:pPr>
          </w:p>
          <w:p w14:paraId="7DFF1EA6" w14:textId="45D4C01E" w:rsidR="004756FC" w:rsidRDefault="004756FC" w:rsidP="00C94595">
            <w:pPr>
              <w:rPr>
                <w:rFonts w:ascii="Calibri" w:eastAsia="Calibri" w:hAnsi="Calibri" w:cs="Calibri"/>
                <w:sz w:val="18"/>
                <w:szCs w:val="18"/>
              </w:rPr>
            </w:pPr>
            <w:r>
              <w:rPr>
                <w:rFonts w:ascii="Calibri" w:eastAsia="Calibri" w:hAnsi="Calibri" w:cs="Calibri"/>
                <w:sz w:val="18"/>
                <w:szCs w:val="18"/>
              </w:rPr>
              <w:t xml:space="preserve">Sobre los complementos de formación, estos han sido valorados muy positivamente. </w:t>
            </w:r>
          </w:p>
          <w:p w14:paraId="28C122CD" w14:textId="77777777" w:rsidR="004756FC" w:rsidRDefault="004756FC" w:rsidP="00C94595">
            <w:pPr>
              <w:rPr>
                <w:rFonts w:ascii="Calibri" w:eastAsia="Calibri" w:hAnsi="Calibri" w:cs="Calibri"/>
                <w:sz w:val="18"/>
                <w:szCs w:val="18"/>
              </w:rPr>
            </w:pPr>
          </w:p>
          <w:p w14:paraId="61A7B527" w14:textId="04AE5184" w:rsidR="004756FC" w:rsidRDefault="004756FC" w:rsidP="00C94595">
            <w:pPr>
              <w:rPr>
                <w:rFonts w:ascii="Calibri" w:eastAsia="Calibri" w:hAnsi="Calibri" w:cs="Calibri"/>
                <w:sz w:val="18"/>
                <w:szCs w:val="18"/>
              </w:rPr>
            </w:pPr>
            <w:r>
              <w:rPr>
                <w:rFonts w:ascii="Calibri" w:eastAsia="Calibri" w:hAnsi="Calibri" w:cs="Calibri"/>
                <w:sz w:val="18"/>
                <w:szCs w:val="18"/>
              </w:rPr>
              <w:t>Pero algunos alumnos comunican su decepción al no poder cursar el tercer itinerario de optativas de “Creación digital”.</w:t>
            </w:r>
          </w:p>
          <w:p w14:paraId="4E59E669" w14:textId="77777777" w:rsidR="004756FC" w:rsidRDefault="004756FC" w:rsidP="00C94595">
            <w:pPr>
              <w:rPr>
                <w:rFonts w:ascii="Calibri" w:eastAsia="Calibri" w:hAnsi="Calibri" w:cs="Calibri"/>
                <w:sz w:val="18"/>
                <w:szCs w:val="18"/>
              </w:rPr>
            </w:pPr>
          </w:p>
          <w:p w14:paraId="338BA463" w14:textId="7C5C4DF9" w:rsidR="004756FC" w:rsidRDefault="004756FC" w:rsidP="00C94595">
            <w:pPr>
              <w:rPr>
                <w:rFonts w:ascii="Calibri" w:eastAsia="Calibri" w:hAnsi="Calibri" w:cs="Calibri"/>
                <w:sz w:val="18"/>
                <w:szCs w:val="18"/>
              </w:rPr>
            </w:pPr>
            <w:r>
              <w:rPr>
                <w:rFonts w:ascii="Calibri" w:eastAsia="Calibri" w:hAnsi="Calibri" w:cs="Calibri"/>
                <w:sz w:val="18"/>
                <w:szCs w:val="18"/>
              </w:rPr>
              <w:t xml:space="preserve">Acciones de mejora: </w:t>
            </w:r>
          </w:p>
          <w:p w14:paraId="2CEFD490" w14:textId="301204C3" w:rsidR="004756FC" w:rsidRDefault="004756FC" w:rsidP="00C94595">
            <w:pPr>
              <w:rPr>
                <w:rFonts w:ascii="Calibri" w:eastAsia="Calibri" w:hAnsi="Calibri" w:cs="Calibri"/>
                <w:sz w:val="18"/>
                <w:szCs w:val="18"/>
              </w:rPr>
            </w:pPr>
            <w:r>
              <w:rPr>
                <w:rFonts w:ascii="Calibri" w:eastAsia="Calibri" w:hAnsi="Calibri" w:cs="Calibri"/>
                <w:sz w:val="18"/>
                <w:szCs w:val="18"/>
              </w:rPr>
              <w:t>A pesar de las dificultades que atraviesa la universidad, la Comisión de Calidad apoya la apertura del tercer itinerario para el curso próximo.</w:t>
            </w:r>
          </w:p>
          <w:p w14:paraId="00000081" w14:textId="030C2510" w:rsidR="0099257C" w:rsidRDefault="0099257C" w:rsidP="00C93E31">
            <w:pPr>
              <w:ind w:left="360"/>
              <w:jc w:val="center"/>
              <w:rPr>
                <w:rFonts w:ascii="Calibri" w:eastAsia="Calibri" w:hAnsi="Calibri" w:cs="Calibri"/>
                <w:sz w:val="18"/>
                <w:szCs w:val="18"/>
              </w:rPr>
            </w:pPr>
          </w:p>
        </w:tc>
      </w:tr>
      <w:tr w:rsidR="0099257C" w14:paraId="012A9B29" w14:textId="77777777" w:rsidTr="00E65882">
        <w:tc>
          <w:tcPr>
            <w:tcW w:w="851" w:type="dxa"/>
          </w:tcPr>
          <w:p w14:paraId="00000082" w14:textId="2A2923B0" w:rsidR="0099257C" w:rsidRDefault="00C93E31">
            <w:pPr>
              <w:spacing w:after="60"/>
              <w:jc w:val="both"/>
              <w:rPr>
                <w:rFonts w:ascii="Calibri" w:eastAsia="Calibri" w:hAnsi="Calibri" w:cs="Calibri"/>
                <w:sz w:val="18"/>
                <w:szCs w:val="18"/>
              </w:rPr>
            </w:pPr>
            <w:r>
              <w:rPr>
                <w:rFonts w:ascii="Calibri" w:eastAsia="Calibri" w:hAnsi="Calibri" w:cs="Calibri"/>
                <w:sz w:val="18"/>
                <w:szCs w:val="18"/>
              </w:rPr>
              <w:t>22</w:t>
            </w:r>
            <w:r w:rsidR="003D02FB">
              <w:rPr>
                <w:rFonts w:ascii="Calibri" w:eastAsia="Calibri" w:hAnsi="Calibri" w:cs="Calibri"/>
                <w:sz w:val="18"/>
                <w:szCs w:val="18"/>
              </w:rPr>
              <w:t>-9-2</w:t>
            </w:r>
            <w:r>
              <w:rPr>
                <w:rFonts w:ascii="Calibri" w:eastAsia="Calibri" w:hAnsi="Calibri" w:cs="Calibri"/>
                <w:sz w:val="18"/>
                <w:szCs w:val="18"/>
              </w:rPr>
              <w:t>3</w:t>
            </w:r>
          </w:p>
        </w:tc>
        <w:tc>
          <w:tcPr>
            <w:tcW w:w="2126" w:type="dxa"/>
          </w:tcPr>
          <w:p w14:paraId="00000083"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1-Bienvenida a los nuevos miembros.</w:t>
            </w:r>
          </w:p>
          <w:p w14:paraId="00000084"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2-</w:t>
            </w:r>
            <w:r>
              <w:rPr>
                <w:rFonts w:ascii="Calibri" w:eastAsia="Calibri" w:hAnsi="Calibri" w:cs="Calibri"/>
                <w:sz w:val="14"/>
                <w:szCs w:val="14"/>
              </w:rPr>
              <w:t xml:space="preserve">     </w:t>
            </w:r>
            <w:r>
              <w:rPr>
                <w:rFonts w:ascii="Calibri" w:eastAsia="Calibri" w:hAnsi="Calibri" w:cs="Calibri"/>
                <w:sz w:val="18"/>
                <w:szCs w:val="18"/>
              </w:rPr>
              <w:t xml:space="preserve">Acciones llevadas a cabo </w:t>
            </w:r>
          </w:p>
          <w:p w14:paraId="00000085" w14:textId="77777777" w:rsidR="0099257C" w:rsidRDefault="003D02FB">
            <w:pPr>
              <w:spacing w:before="240" w:after="240"/>
              <w:jc w:val="both"/>
              <w:rPr>
                <w:rFonts w:ascii="Calibri" w:eastAsia="Calibri" w:hAnsi="Calibri" w:cs="Calibri"/>
                <w:sz w:val="18"/>
                <w:szCs w:val="18"/>
              </w:rPr>
            </w:pPr>
            <w:r>
              <w:rPr>
                <w:rFonts w:ascii="Calibri" w:eastAsia="Calibri" w:hAnsi="Calibri" w:cs="Calibri"/>
                <w:sz w:val="18"/>
                <w:szCs w:val="18"/>
              </w:rPr>
              <w:t>3-</w:t>
            </w:r>
            <w:r>
              <w:rPr>
                <w:rFonts w:ascii="Calibri" w:eastAsia="Calibri" w:hAnsi="Calibri" w:cs="Calibri"/>
                <w:sz w:val="14"/>
                <w:szCs w:val="14"/>
              </w:rPr>
              <w:t xml:space="preserve">     </w:t>
            </w:r>
            <w:r>
              <w:rPr>
                <w:rFonts w:ascii="Calibri" w:eastAsia="Calibri" w:hAnsi="Calibri" w:cs="Calibri"/>
                <w:sz w:val="18"/>
                <w:szCs w:val="18"/>
              </w:rPr>
              <w:t>Repaso de los resultados de las encuestas y balance del segundo semestre.</w:t>
            </w:r>
          </w:p>
          <w:p w14:paraId="00000086" w14:textId="77777777" w:rsidR="0099257C" w:rsidRDefault="0099257C">
            <w:pPr>
              <w:spacing w:after="60"/>
              <w:jc w:val="both"/>
              <w:rPr>
                <w:rFonts w:ascii="Calibri" w:eastAsia="Calibri" w:hAnsi="Calibri" w:cs="Calibri"/>
                <w:sz w:val="18"/>
                <w:szCs w:val="18"/>
              </w:rPr>
            </w:pPr>
          </w:p>
        </w:tc>
        <w:tc>
          <w:tcPr>
            <w:tcW w:w="5521" w:type="dxa"/>
          </w:tcPr>
          <w:p w14:paraId="4D39AACB" w14:textId="54640BF1" w:rsidR="003A126D" w:rsidRDefault="003A126D" w:rsidP="00E65882">
            <w:pPr>
              <w:spacing w:before="240" w:after="240"/>
              <w:jc w:val="both"/>
              <w:rPr>
                <w:rFonts w:ascii="Calibri" w:eastAsia="Calibri" w:hAnsi="Calibri" w:cs="Calibri"/>
                <w:sz w:val="18"/>
                <w:szCs w:val="18"/>
              </w:rPr>
            </w:pPr>
            <w:r>
              <w:rPr>
                <w:rFonts w:ascii="Calibri" w:eastAsia="Calibri" w:hAnsi="Calibri" w:cs="Calibri"/>
                <w:sz w:val="18"/>
                <w:szCs w:val="18"/>
              </w:rPr>
              <w:t>La coordinadora informa de las medidas tomadas para la mejora de la calidad del máster, a sugerencia del Informe de Seguimiento</w:t>
            </w:r>
            <w:r w:rsidR="00DF1D3A">
              <w:rPr>
                <w:rFonts w:ascii="Calibri" w:eastAsia="Calibri" w:hAnsi="Calibri" w:cs="Calibri"/>
                <w:sz w:val="18"/>
                <w:szCs w:val="18"/>
              </w:rPr>
              <w:t xml:space="preserve"> del curso 2021-22</w:t>
            </w:r>
            <w:r>
              <w:rPr>
                <w:rFonts w:ascii="Calibri" w:eastAsia="Calibri" w:hAnsi="Calibri" w:cs="Calibri"/>
                <w:sz w:val="18"/>
                <w:szCs w:val="18"/>
              </w:rPr>
              <w:t>:</w:t>
            </w:r>
          </w:p>
          <w:p w14:paraId="14CD76FF" w14:textId="0E4F02B5" w:rsidR="003A126D" w:rsidRDefault="003A126D" w:rsidP="003A126D">
            <w:pPr>
              <w:spacing w:before="240" w:after="240"/>
              <w:jc w:val="both"/>
              <w:rPr>
                <w:rFonts w:ascii="Calibri" w:eastAsia="Calibri" w:hAnsi="Calibri" w:cs="Calibri"/>
                <w:sz w:val="18"/>
                <w:szCs w:val="18"/>
              </w:rPr>
            </w:pPr>
            <w:r w:rsidRPr="003A126D">
              <w:rPr>
                <w:rFonts w:ascii="Calibri" w:eastAsia="Calibri" w:hAnsi="Calibri" w:cs="Calibri"/>
                <w:sz w:val="18"/>
                <w:szCs w:val="18"/>
              </w:rPr>
              <w:t xml:space="preserve">Se ha hecho hincapié en el seguimiento de los egresados para obtener información sobre la empleabilidad del máster a través de la página de </w:t>
            </w:r>
            <w:proofErr w:type="spellStart"/>
            <w:r w:rsidRPr="0002175B">
              <w:rPr>
                <w:rFonts w:ascii="Calibri" w:eastAsia="Calibri" w:hAnsi="Calibri" w:cs="Calibri"/>
                <w:i/>
                <w:iCs/>
                <w:sz w:val="18"/>
                <w:szCs w:val="18"/>
              </w:rPr>
              <w:t>alumni</w:t>
            </w:r>
            <w:proofErr w:type="spellEnd"/>
            <w:r w:rsidR="0002175B">
              <w:rPr>
                <w:rFonts w:ascii="Calibri" w:eastAsia="Calibri" w:hAnsi="Calibri" w:cs="Calibri"/>
                <w:sz w:val="18"/>
                <w:szCs w:val="18"/>
              </w:rPr>
              <w:t xml:space="preserve"> de la web del máster</w:t>
            </w:r>
            <w:r w:rsidRPr="0002175B">
              <w:rPr>
                <w:rFonts w:ascii="Calibri" w:eastAsia="Calibri" w:hAnsi="Calibri" w:cs="Calibri"/>
                <w:sz w:val="18"/>
                <w:szCs w:val="18"/>
              </w:rPr>
              <w:t xml:space="preserve"> </w:t>
            </w:r>
            <w:r w:rsidRPr="003A126D">
              <w:rPr>
                <w:rFonts w:ascii="Calibri" w:eastAsia="Calibri" w:hAnsi="Calibri" w:cs="Calibri"/>
                <w:sz w:val="18"/>
                <w:szCs w:val="18"/>
              </w:rPr>
              <w:t xml:space="preserve">y de la </w:t>
            </w:r>
            <w:r w:rsidR="0002175B">
              <w:rPr>
                <w:rFonts w:ascii="Calibri" w:eastAsia="Calibri" w:hAnsi="Calibri" w:cs="Calibri"/>
                <w:sz w:val="18"/>
                <w:szCs w:val="18"/>
              </w:rPr>
              <w:t>incorpor</w:t>
            </w:r>
            <w:r w:rsidRPr="003A126D">
              <w:rPr>
                <w:rFonts w:ascii="Calibri" w:eastAsia="Calibri" w:hAnsi="Calibri" w:cs="Calibri"/>
                <w:sz w:val="18"/>
                <w:szCs w:val="18"/>
              </w:rPr>
              <w:t>ación desde el inicio de</w:t>
            </w:r>
            <w:r w:rsidR="0002175B">
              <w:rPr>
                <w:rFonts w:ascii="Calibri" w:eastAsia="Calibri" w:hAnsi="Calibri" w:cs="Calibri"/>
                <w:sz w:val="18"/>
                <w:szCs w:val="18"/>
              </w:rPr>
              <w:t xml:space="preserve"> sus estudios en el grupo de LinkedIn del máster, a través del cual se canalizan también las ofertas de empleo recibidas.</w:t>
            </w:r>
          </w:p>
          <w:p w14:paraId="50DC7726" w14:textId="16F0C776" w:rsidR="00B93E28" w:rsidRDefault="00B93E28" w:rsidP="003A126D">
            <w:pPr>
              <w:spacing w:before="240" w:after="240"/>
              <w:jc w:val="both"/>
              <w:rPr>
                <w:rFonts w:ascii="Calibri" w:eastAsia="Calibri" w:hAnsi="Calibri" w:cs="Calibri"/>
                <w:sz w:val="18"/>
                <w:szCs w:val="18"/>
              </w:rPr>
            </w:pPr>
            <w:r>
              <w:rPr>
                <w:rFonts w:ascii="Calibri" w:eastAsia="Calibri" w:hAnsi="Calibri" w:cs="Calibri"/>
                <w:sz w:val="18"/>
                <w:szCs w:val="18"/>
              </w:rPr>
              <w:t>Se ha avanzado en la internacionalización del máster con la asistencia de la actual coordinadora, y de la anterior coordinadora del máster y actual Vicedecana de  Digitalización, a la conferencia anual DARIAH-</w:t>
            </w:r>
            <w:r w:rsidR="00424A93">
              <w:rPr>
                <w:rFonts w:ascii="Calibri" w:eastAsia="Calibri" w:hAnsi="Calibri" w:cs="Calibri"/>
                <w:sz w:val="18"/>
                <w:szCs w:val="18"/>
              </w:rPr>
              <w:t>EU</w:t>
            </w:r>
            <w:r>
              <w:rPr>
                <w:rFonts w:ascii="Calibri" w:eastAsia="Calibri" w:hAnsi="Calibri" w:cs="Calibri"/>
                <w:sz w:val="18"/>
                <w:szCs w:val="18"/>
              </w:rPr>
              <w:t xml:space="preserve"> 2023 en </w:t>
            </w:r>
            <w:proofErr w:type="spellStart"/>
            <w:r w:rsidR="00424A93" w:rsidRPr="00424A93">
              <w:rPr>
                <w:rFonts w:ascii="Calibri" w:eastAsia="Calibri" w:hAnsi="Calibri" w:cs="Calibri"/>
                <w:sz w:val="18"/>
                <w:szCs w:val="18"/>
              </w:rPr>
              <w:t>Eötvös</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Loránd</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University</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Faculty</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of</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Humanities</w:t>
            </w:r>
            <w:proofErr w:type="spellEnd"/>
            <w:r w:rsidR="00424A93">
              <w:rPr>
                <w:rFonts w:ascii="Calibri" w:eastAsia="Calibri" w:hAnsi="Calibri" w:cs="Calibri"/>
                <w:sz w:val="18"/>
                <w:szCs w:val="18"/>
              </w:rPr>
              <w:t>,</w:t>
            </w:r>
            <w:r w:rsidR="00424A93" w:rsidRPr="00424A93">
              <w:rPr>
                <w:rFonts w:ascii="Calibri" w:eastAsia="Calibri" w:hAnsi="Calibri" w:cs="Calibri"/>
                <w:sz w:val="18"/>
                <w:szCs w:val="18"/>
              </w:rPr>
              <w:t xml:space="preserve"> </w:t>
            </w:r>
            <w:r>
              <w:rPr>
                <w:rFonts w:ascii="Calibri" w:eastAsia="Calibri" w:hAnsi="Calibri" w:cs="Calibri"/>
                <w:sz w:val="18"/>
                <w:szCs w:val="18"/>
              </w:rPr>
              <w:t xml:space="preserve">Budapest (7-9 de junio), en concreto participaron en el taller </w:t>
            </w:r>
            <w:r w:rsidR="00424A93" w:rsidRPr="00424A93">
              <w:rPr>
                <w:rFonts w:ascii="Calibri" w:eastAsia="Calibri" w:hAnsi="Calibri" w:cs="Calibri"/>
                <w:sz w:val="18"/>
                <w:szCs w:val="18"/>
              </w:rPr>
              <w:t xml:space="preserve">“Digital </w:t>
            </w:r>
            <w:proofErr w:type="spellStart"/>
            <w:r w:rsidR="00424A93" w:rsidRPr="00424A93">
              <w:rPr>
                <w:rFonts w:ascii="Calibri" w:eastAsia="Calibri" w:hAnsi="Calibri" w:cs="Calibri"/>
                <w:sz w:val="18"/>
                <w:szCs w:val="18"/>
              </w:rPr>
              <w:t>Humanities</w:t>
            </w:r>
            <w:proofErr w:type="spellEnd"/>
            <w:r w:rsidR="00424A93" w:rsidRPr="00424A93">
              <w:rPr>
                <w:rFonts w:ascii="Calibri" w:eastAsia="Calibri" w:hAnsi="Calibri" w:cs="Calibri"/>
                <w:sz w:val="18"/>
                <w:szCs w:val="18"/>
              </w:rPr>
              <w:t xml:space="preserve"> and </w:t>
            </w:r>
            <w:proofErr w:type="spellStart"/>
            <w:r w:rsidR="00424A93" w:rsidRPr="00424A93">
              <w:rPr>
                <w:rFonts w:ascii="Calibri" w:eastAsia="Calibri" w:hAnsi="Calibri" w:cs="Calibri"/>
                <w:sz w:val="18"/>
                <w:szCs w:val="18"/>
              </w:rPr>
              <w:t>Industry</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Identifying</w:t>
            </w:r>
            <w:proofErr w:type="spellEnd"/>
            <w:r w:rsidR="00424A93" w:rsidRPr="00424A93">
              <w:rPr>
                <w:rFonts w:ascii="Calibri" w:eastAsia="Calibri" w:hAnsi="Calibri" w:cs="Calibri"/>
                <w:sz w:val="18"/>
                <w:szCs w:val="18"/>
              </w:rPr>
              <w:t xml:space="preserve"> </w:t>
            </w:r>
            <w:proofErr w:type="spellStart"/>
            <w:r w:rsidR="00424A93" w:rsidRPr="00424A93">
              <w:rPr>
                <w:rFonts w:ascii="Calibri" w:eastAsia="Calibri" w:hAnsi="Calibri" w:cs="Calibri"/>
                <w:sz w:val="18"/>
                <w:szCs w:val="18"/>
              </w:rPr>
              <w:t>Employment</w:t>
            </w:r>
            <w:proofErr w:type="spellEnd"/>
            <w:r w:rsidR="00424A93" w:rsidRPr="00424A93">
              <w:rPr>
                <w:rFonts w:ascii="Calibri" w:eastAsia="Calibri" w:hAnsi="Calibri" w:cs="Calibri"/>
                <w:sz w:val="18"/>
                <w:szCs w:val="18"/>
              </w:rPr>
              <w:t xml:space="preserve"> Niches </w:t>
            </w:r>
            <w:proofErr w:type="spellStart"/>
            <w:r w:rsidR="00424A93" w:rsidRPr="00424A93">
              <w:rPr>
                <w:rFonts w:ascii="Calibri" w:eastAsia="Calibri" w:hAnsi="Calibri" w:cs="Calibri"/>
                <w:sz w:val="18"/>
                <w:szCs w:val="18"/>
              </w:rPr>
              <w:t>on</w:t>
            </w:r>
            <w:proofErr w:type="spellEnd"/>
            <w:r w:rsidR="00424A93" w:rsidRPr="00424A93">
              <w:rPr>
                <w:rFonts w:ascii="Calibri" w:eastAsia="Calibri" w:hAnsi="Calibri" w:cs="Calibri"/>
                <w:sz w:val="18"/>
                <w:szCs w:val="18"/>
              </w:rPr>
              <w:t xml:space="preserve"> DH Masters </w:t>
            </w:r>
            <w:proofErr w:type="spellStart"/>
            <w:r w:rsidR="00424A93" w:rsidRPr="00424A93">
              <w:rPr>
                <w:rFonts w:ascii="Calibri" w:eastAsia="Calibri" w:hAnsi="Calibri" w:cs="Calibri"/>
                <w:sz w:val="18"/>
                <w:szCs w:val="18"/>
              </w:rPr>
              <w:t>Programmes</w:t>
            </w:r>
            <w:proofErr w:type="spellEnd"/>
            <w:r w:rsidR="00424A93" w:rsidRPr="00424A93">
              <w:rPr>
                <w:rFonts w:ascii="Calibri" w:eastAsia="Calibri" w:hAnsi="Calibri" w:cs="Calibri"/>
                <w:sz w:val="18"/>
                <w:szCs w:val="18"/>
              </w:rPr>
              <w:t>” (Humanidades digitales e industria: Identificación de nichos de empleo en los programas de maestría en Humanidades Digitales)</w:t>
            </w:r>
            <w:r>
              <w:rPr>
                <w:rFonts w:ascii="Calibri" w:eastAsia="Calibri" w:hAnsi="Calibri" w:cs="Calibri"/>
                <w:sz w:val="18"/>
                <w:szCs w:val="18"/>
              </w:rPr>
              <w:t>.</w:t>
            </w:r>
            <w:r w:rsidR="00424A93">
              <w:rPr>
                <w:rFonts w:ascii="Calibri" w:eastAsia="Calibri" w:hAnsi="Calibri" w:cs="Calibri"/>
                <w:sz w:val="18"/>
                <w:szCs w:val="18"/>
              </w:rPr>
              <w:t xml:space="preserve"> Como resultado de esta estancia, se ha establecido una colaboración con la Universidad alemana de </w:t>
            </w:r>
            <w:proofErr w:type="spellStart"/>
            <w:r w:rsidR="00424A93">
              <w:rPr>
                <w:rFonts w:ascii="Calibri" w:eastAsia="Calibri" w:hAnsi="Calibri" w:cs="Calibri"/>
                <w:sz w:val="18"/>
                <w:szCs w:val="18"/>
              </w:rPr>
              <w:t>Tübingen</w:t>
            </w:r>
            <w:proofErr w:type="spellEnd"/>
            <w:r w:rsidR="00424A93">
              <w:rPr>
                <w:rFonts w:ascii="Calibri" w:eastAsia="Calibri" w:hAnsi="Calibri" w:cs="Calibri"/>
                <w:sz w:val="18"/>
                <w:szCs w:val="18"/>
              </w:rPr>
              <w:t>, que se iniciará con un intercambio de estudiantes en prácticas para el curso 2023-24.</w:t>
            </w:r>
          </w:p>
          <w:p w14:paraId="44D833CC" w14:textId="5392E270" w:rsidR="0002175B" w:rsidRDefault="0002175B" w:rsidP="0002175B">
            <w:pPr>
              <w:spacing w:before="240" w:after="240"/>
              <w:jc w:val="both"/>
              <w:rPr>
                <w:rFonts w:ascii="Calibri" w:eastAsia="Calibri" w:hAnsi="Calibri" w:cs="Calibri"/>
                <w:sz w:val="18"/>
                <w:szCs w:val="18"/>
              </w:rPr>
            </w:pPr>
            <w:r>
              <w:rPr>
                <w:rFonts w:ascii="Calibri" w:eastAsia="Calibri" w:hAnsi="Calibri" w:cs="Calibri"/>
                <w:sz w:val="18"/>
                <w:szCs w:val="18"/>
              </w:rPr>
              <w:t>Se han incorporado nuevas secciones a la página de “Garantía de Calidad” para incorporar</w:t>
            </w:r>
            <w:r w:rsidR="003D7F88">
              <w:rPr>
                <w:rFonts w:ascii="Calibri" w:eastAsia="Calibri" w:hAnsi="Calibri" w:cs="Calibri"/>
                <w:sz w:val="18"/>
                <w:szCs w:val="18"/>
              </w:rPr>
              <w:t xml:space="preserve"> </w:t>
            </w:r>
            <w:r>
              <w:rPr>
                <w:rFonts w:ascii="Calibri" w:eastAsia="Calibri" w:hAnsi="Calibri" w:cs="Calibri"/>
                <w:sz w:val="18"/>
                <w:szCs w:val="18"/>
              </w:rPr>
              <w:t xml:space="preserve">las </w:t>
            </w:r>
            <w:r w:rsidRPr="0002175B">
              <w:rPr>
                <w:rFonts w:ascii="Calibri" w:eastAsia="Calibri" w:hAnsi="Calibri" w:cs="Calibri"/>
                <w:sz w:val="18"/>
                <w:szCs w:val="18"/>
              </w:rPr>
              <w:t>Comisiones de Coordinación de años anteriores</w:t>
            </w:r>
            <w:r>
              <w:rPr>
                <w:rFonts w:ascii="Calibri" w:eastAsia="Calibri" w:hAnsi="Calibri" w:cs="Calibri"/>
                <w:sz w:val="18"/>
                <w:szCs w:val="18"/>
              </w:rPr>
              <w:t xml:space="preserve"> y publicar las </w:t>
            </w:r>
            <w:r w:rsidRPr="0002175B">
              <w:rPr>
                <w:rFonts w:ascii="Calibri" w:eastAsia="Calibri" w:hAnsi="Calibri" w:cs="Calibri"/>
                <w:sz w:val="18"/>
                <w:szCs w:val="18"/>
              </w:rPr>
              <w:t>Memorias de Calidad e Informes de Evaluación</w:t>
            </w:r>
            <w:r>
              <w:rPr>
                <w:rFonts w:ascii="Calibri" w:eastAsia="Calibri" w:hAnsi="Calibri" w:cs="Calibri"/>
                <w:sz w:val="18"/>
                <w:szCs w:val="18"/>
              </w:rPr>
              <w:t xml:space="preserve"> de años anteriores.</w:t>
            </w:r>
          </w:p>
          <w:p w14:paraId="2023EFB7" w14:textId="5981ED75" w:rsidR="00D13BEB" w:rsidRDefault="00D13BEB" w:rsidP="0002175B">
            <w:pPr>
              <w:spacing w:before="240" w:after="240"/>
              <w:jc w:val="both"/>
              <w:rPr>
                <w:rFonts w:ascii="Calibri" w:eastAsia="Calibri" w:hAnsi="Calibri" w:cs="Calibri"/>
                <w:sz w:val="18"/>
                <w:szCs w:val="18"/>
              </w:rPr>
            </w:pPr>
            <w:r>
              <w:rPr>
                <w:rFonts w:ascii="Calibri" w:eastAsia="Calibri" w:hAnsi="Calibri" w:cs="Calibri"/>
                <w:sz w:val="18"/>
                <w:szCs w:val="18"/>
              </w:rPr>
              <w:t>Se ha incorporado más información en el apartado de Profesores para indicar la e</w:t>
            </w:r>
            <w:r w:rsidRPr="00D13BEB">
              <w:rPr>
                <w:rFonts w:ascii="Calibri" w:eastAsia="Calibri" w:hAnsi="Calibri" w:cs="Calibri"/>
                <w:sz w:val="18"/>
                <w:szCs w:val="18"/>
              </w:rPr>
              <w:t>structura y características del profesorado adscrito al título</w:t>
            </w:r>
            <w:r>
              <w:rPr>
                <w:rFonts w:ascii="Calibri" w:eastAsia="Calibri" w:hAnsi="Calibri" w:cs="Calibri"/>
                <w:sz w:val="18"/>
                <w:szCs w:val="18"/>
              </w:rPr>
              <w:t>.</w:t>
            </w:r>
          </w:p>
          <w:p w14:paraId="5A85F00A" w14:textId="658ADCE2" w:rsidR="00B93E28" w:rsidRPr="0002175B" w:rsidRDefault="00B93E28" w:rsidP="0002175B">
            <w:pPr>
              <w:spacing w:before="240" w:after="240"/>
              <w:jc w:val="both"/>
              <w:rPr>
                <w:rFonts w:ascii="Calibri" w:eastAsia="Calibri" w:hAnsi="Calibri" w:cs="Calibri"/>
                <w:sz w:val="18"/>
                <w:szCs w:val="18"/>
              </w:rPr>
            </w:pPr>
            <w:r>
              <w:rPr>
                <w:rFonts w:ascii="Calibri" w:eastAsia="Calibri" w:hAnsi="Calibri" w:cs="Calibri"/>
                <w:sz w:val="18"/>
                <w:szCs w:val="18"/>
              </w:rPr>
              <w:t>Se ha creado un nuevo menú en la web del máster donde se publican las actividades realizadas, con dos secciones “Conferencias” y “Talleres”, donde se adjuntarán los vídeos y materiales elaborados en esas actividades.</w:t>
            </w:r>
          </w:p>
          <w:p w14:paraId="2BEA9617" w14:textId="385A1419" w:rsidR="009D1A1A" w:rsidRDefault="003D02FB">
            <w:pPr>
              <w:spacing w:before="240" w:after="240"/>
              <w:ind w:left="360"/>
              <w:jc w:val="both"/>
              <w:rPr>
                <w:rFonts w:ascii="Calibri" w:eastAsia="Calibri" w:hAnsi="Calibri" w:cs="Calibri"/>
                <w:sz w:val="18"/>
                <w:szCs w:val="18"/>
              </w:rPr>
            </w:pPr>
            <w:r>
              <w:rPr>
                <w:rFonts w:ascii="Calibri" w:eastAsia="Calibri" w:hAnsi="Calibri" w:cs="Calibri"/>
                <w:sz w:val="18"/>
                <w:szCs w:val="18"/>
              </w:rPr>
              <w:t>-Balance del 2º semestre:</w:t>
            </w:r>
          </w:p>
          <w:p w14:paraId="70DF75B7" w14:textId="6C6D5156" w:rsidR="009D1A1A" w:rsidRDefault="009D1A1A" w:rsidP="009D1A1A">
            <w:pPr>
              <w:spacing w:before="240" w:after="240"/>
              <w:jc w:val="both"/>
              <w:rPr>
                <w:rStyle w:val="Textoennegrita"/>
                <w:rFonts w:asciiTheme="minorHAnsi" w:hAnsiTheme="minorHAnsi" w:cstheme="minorHAnsi"/>
                <w:b w:val="0"/>
                <w:bCs w:val="0"/>
                <w:color w:val="000000"/>
                <w:spacing w:val="2"/>
                <w:sz w:val="18"/>
                <w:szCs w:val="18"/>
              </w:rPr>
            </w:pPr>
            <w:r>
              <w:rPr>
                <w:rFonts w:ascii="Calibri" w:eastAsia="Calibri" w:hAnsi="Calibri" w:cs="Calibri"/>
                <w:sz w:val="18"/>
                <w:szCs w:val="18"/>
              </w:rPr>
              <w:t xml:space="preserve">- </w:t>
            </w:r>
            <w:r w:rsidRPr="009D1A1A">
              <w:rPr>
                <w:rFonts w:asciiTheme="minorHAnsi" w:eastAsia="Calibri" w:hAnsiTheme="minorHAnsi" w:cstheme="minorHAnsi"/>
                <w:b/>
                <w:bCs/>
                <w:sz w:val="18"/>
                <w:szCs w:val="18"/>
              </w:rPr>
              <w:t>“</w:t>
            </w:r>
            <w:r w:rsidRPr="009D1A1A">
              <w:rPr>
                <w:rStyle w:val="Textoennegrita"/>
                <w:rFonts w:asciiTheme="minorHAnsi" w:hAnsiTheme="minorHAnsi" w:cstheme="minorHAnsi"/>
                <w:b w:val="0"/>
                <w:bCs w:val="0"/>
                <w:color w:val="000000"/>
                <w:spacing w:val="2"/>
                <w:sz w:val="18"/>
                <w:szCs w:val="18"/>
              </w:rPr>
              <w:t>Colecciones  y ediciones electrónica</w:t>
            </w:r>
            <w:r>
              <w:rPr>
                <w:rStyle w:val="Textoennegrita"/>
                <w:rFonts w:asciiTheme="minorHAnsi" w:hAnsiTheme="minorHAnsi" w:cstheme="minorHAnsi"/>
                <w:b w:val="0"/>
                <w:bCs w:val="0"/>
                <w:color w:val="000000"/>
                <w:spacing w:val="2"/>
                <w:sz w:val="18"/>
                <w:szCs w:val="18"/>
              </w:rPr>
              <w:t>s”: Los alumnos se quejan de la falta de conexión entre las partes de la asignatura y de que hay desigualdad también en el interés que despiertan las diferentes secciones.</w:t>
            </w:r>
          </w:p>
          <w:p w14:paraId="0DF6387A" w14:textId="6D68BF9E" w:rsidR="009D1A1A" w:rsidRDefault="009D1A1A" w:rsidP="009D1A1A">
            <w:pPr>
              <w:rPr>
                <w:rFonts w:ascii="Calibri" w:eastAsia="Calibri" w:hAnsi="Calibri" w:cs="Calibri"/>
                <w:sz w:val="18"/>
                <w:szCs w:val="18"/>
              </w:rPr>
            </w:pPr>
            <w:r>
              <w:rPr>
                <w:rFonts w:ascii="Calibri" w:eastAsia="Calibri" w:hAnsi="Calibri" w:cs="Calibri"/>
                <w:sz w:val="18"/>
                <w:szCs w:val="18"/>
              </w:rPr>
              <w:t xml:space="preserve">Acciones de mejora: Esta queja es similar a la recibida otros años. Es necesario que esta asignatura se reparta en solo dos profesores que den la parte más técnica (Informática) y la parte de corpus lingüístico (Filología) respectivamente. </w:t>
            </w:r>
          </w:p>
          <w:p w14:paraId="74E4E1C2" w14:textId="06AD1B76" w:rsidR="00DB3CC0" w:rsidRDefault="00DB3CC0" w:rsidP="009D1A1A">
            <w:pPr>
              <w:spacing w:before="240" w:after="240"/>
              <w:jc w:val="both"/>
              <w:rPr>
                <w:rFonts w:ascii="Calibri" w:eastAsia="Calibri" w:hAnsi="Calibri" w:cs="Calibri"/>
                <w:sz w:val="18"/>
                <w:szCs w:val="18"/>
              </w:rPr>
            </w:pPr>
            <w:r>
              <w:rPr>
                <w:rFonts w:ascii="Calibri" w:eastAsia="Calibri" w:hAnsi="Calibri" w:cs="Calibri"/>
                <w:sz w:val="18"/>
                <w:szCs w:val="18"/>
              </w:rPr>
              <w:t>“Planificación de proyectos” y “Producción de materiales educativos”: cuatro profesores son demasiados.</w:t>
            </w:r>
          </w:p>
          <w:p w14:paraId="7B91273B" w14:textId="306261F0" w:rsidR="00DB3CC0" w:rsidRDefault="00DB3CC0" w:rsidP="009D1A1A">
            <w:pPr>
              <w:spacing w:before="240" w:after="240"/>
              <w:jc w:val="both"/>
              <w:rPr>
                <w:rFonts w:ascii="Calibri" w:eastAsia="Calibri" w:hAnsi="Calibri" w:cs="Calibri"/>
                <w:sz w:val="18"/>
                <w:szCs w:val="18"/>
              </w:rPr>
            </w:pPr>
            <w:r>
              <w:rPr>
                <w:rFonts w:ascii="Calibri" w:eastAsia="Calibri" w:hAnsi="Calibri" w:cs="Calibri"/>
                <w:sz w:val="18"/>
                <w:szCs w:val="18"/>
              </w:rPr>
              <w:t>Acciones de mejora: La asignatura de “Producción de materiales educativos pasa a tener un solo profesor de Informática a la espera de poder contratar a un profesor asociado que se haga cargo de esta asignatura y la de “Producción de materiales multimedia”, del itinerario de creación.</w:t>
            </w:r>
          </w:p>
          <w:p w14:paraId="00000089" w14:textId="2B21EEC6" w:rsidR="0099257C" w:rsidRDefault="00DB3CC0" w:rsidP="009D1A1A">
            <w:pPr>
              <w:spacing w:before="240" w:after="240"/>
              <w:jc w:val="both"/>
              <w:rPr>
                <w:rFonts w:ascii="Calibri" w:eastAsia="Calibri" w:hAnsi="Calibri" w:cs="Calibri"/>
                <w:sz w:val="18"/>
                <w:szCs w:val="18"/>
              </w:rPr>
            </w:pPr>
            <w:r>
              <w:rPr>
                <w:rFonts w:ascii="Calibri" w:eastAsia="Calibri" w:hAnsi="Calibri" w:cs="Calibri"/>
                <w:sz w:val="18"/>
                <w:szCs w:val="18"/>
              </w:rPr>
              <w:t xml:space="preserve"> No es fácil conseguir otro profesor único para la asignatura de “Planificación de proyectos” pero se tratará de armonizar lo más posible los contenidos entre los profesores.</w:t>
            </w:r>
          </w:p>
          <w:p w14:paraId="0000008B" w14:textId="555B05CB" w:rsidR="0099257C" w:rsidRDefault="003D02FB" w:rsidP="00B93E28">
            <w:pPr>
              <w:spacing w:before="240" w:after="240"/>
              <w:jc w:val="both"/>
              <w:rPr>
                <w:rFonts w:ascii="Calibri" w:eastAsia="Calibri" w:hAnsi="Calibri" w:cs="Calibri"/>
                <w:sz w:val="18"/>
                <w:szCs w:val="18"/>
              </w:rPr>
            </w:pPr>
            <w:r>
              <w:rPr>
                <w:rFonts w:ascii="Calibri" w:eastAsia="Calibri" w:hAnsi="Calibri" w:cs="Calibri"/>
                <w:sz w:val="18"/>
                <w:szCs w:val="18"/>
              </w:rPr>
              <w:t>- Se transmite el acta a la Comisión de Coordinación del máster.</w:t>
            </w:r>
          </w:p>
        </w:tc>
      </w:tr>
    </w:tbl>
    <w:p w14:paraId="0000008C" w14:textId="77777777" w:rsidR="0099257C" w:rsidRDefault="0099257C">
      <w:pPr>
        <w:pStyle w:val="Ttulo3"/>
        <w:spacing w:before="0" w:after="60"/>
        <w:jc w:val="both"/>
        <w:rPr>
          <w:rFonts w:ascii="Calibri" w:eastAsia="Calibri" w:hAnsi="Calibri" w:cs="Calibri"/>
          <w:sz w:val="22"/>
          <w:szCs w:val="22"/>
        </w:rPr>
      </w:pPr>
    </w:p>
    <w:tbl>
      <w:tblPr>
        <w:tblStyle w:val="afffff9"/>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5A8F2592" w14:textId="77777777">
        <w:tc>
          <w:tcPr>
            <w:tcW w:w="4246" w:type="dxa"/>
          </w:tcPr>
          <w:p w14:paraId="0000008D"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08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40A13C4A" w14:textId="77777777">
        <w:tc>
          <w:tcPr>
            <w:tcW w:w="4246" w:type="dxa"/>
          </w:tcPr>
          <w:p w14:paraId="0000008F" w14:textId="3B23ACF5"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-No ha habido incidencias ni quejas respecto al funcionamiento del máster</w:t>
            </w:r>
            <w:r w:rsidR="00115164">
              <w:rPr>
                <w:rFonts w:ascii="Calibri" w:eastAsia="Calibri" w:hAnsi="Calibri" w:cs="Calibri"/>
                <w:sz w:val="18"/>
                <w:szCs w:val="18"/>
              </w:rPr>
              <w:t>, lo cual nos ha hecho reflexionar sobre el buen funcionamiento del sistema de calidad respecto de años anteriores</w:t>
            </w:r>
            <w:r>
              <w:rPr>
                <w:rFonts w:ascii="Calibri" w:eastAsia="Calibri" w:hAnsi="Calibri" w:cs="Calibri"/>
                <w:sz w:val="18"/>
                <w:szCs w:val="18"/>
              </w:rPr>
              <w:t>.</w:t>
            </w:r>
          </w:p>
          <w:p w14:paraId="00000090"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-Las sugerencias de los estudiantes han sido constructivas.</w:t>
            </w:r>
          </w:p>
          <w:p w14:paraId="00000091" w14:textId="77777777" w:rsidR="0099257C" w:rsidRDefault="003D02FB">
            <w:pPr>
              <w:spacing w:before="60" w:after="60"/>
              <w:jc w:val="both"/>
              <w:rPr>
                <w:rFonts w:ascii="Calibri" w:eastAsia="Calibri" w:hAnsi="Calibri" w:cs="Calibri"/>
                <w:sz w:val="18"/>
                <w:szCs w:val="18"/>
              </w:rPr>
            </w:pPr>
            <w:r>
              <w:rPr>
                <w:rFonts w:ascii="Calibri" w:eastAsia="Calibri" w:hAnsi="Calibri" w:cs="Calibri"/>
                <w:sz w:val="18"/>
                <w:szCs w:val="18"/>
              </w:rPr>
              <w:t>-Rapidez de respuesta y resolución a requerimientos puntuales.</w:t>
            </w:r>
          </w:p>
          <w:p w14:paraId="00000093" w14:textId="45C83D16" w:rsidR="0099257C" w:rsidRDefault="003D02FB">
            <w:pPr>
              <w:spacing w:before="60" w:after="60"/>
              <w:jc w:val="both"/>
              <w:rPr>
                <w:rFonts w:ascii="Calibri" w:eastAsia="Calibri" w:hAnsi="Calibri" w:cs="Calibri"/>
                <w:sz w:val="18"/>
                <w:szCs w:val="18"/>
              </w:rPr>
            </w:pPr>
            <w:r>
              <w:rPr>
                <w:rFonts w:ascii="Calibri" w:eastAsia="Calibri" w:hAnsi="Calibri" w:cs="Calibri"/>
                <w:sz w:val="18"/>
                <w:szCs w:val="18"/>
              </w:rPr>
              <w:t>- Buen entendimiento entre los miembros de la Comisión de Calidad</w:t>
            </w:r>
            <w:r w:rsidR="005A18BD">
              <w:rPr>
                <w:rFonts w:ascii="Calibri" w:eastAsia="Calibri" w:hAnsi="Calibri" w:cs="Calibri"/>
                <w:sz w:val="18"/>
                <w:szCs w:val="18"/>
              </w:rPr>
              <w:t xml:space="preserve"> y adecuada colaboración con la representante de estudiantes.</w:t>
            </w:r>
          </w:p>
          <w:p w14:paraId="00000094" w14:textId="3D47725A"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 xml:space="preserve">- Las encuestas internas </w:t>
            </w:r>
            <w:r w:rsidR="005A18BD">
              <w:rPr>
                <w:rFonts w:ascii="Calibri" w:eastAsia="Calibri" w:hAnsi="Calibri" w:cs="Calibri"/>
                <w:sz w:val="18"/>
                <w:szCs w:val="18"/>
              </w:rPr>
              <w:t>y externas aportan una visión similar que nos ayuda a identificar los problemas.</w:t>
            </w:r>
          </w:p>
        </w:tc>
        <w:tc>
          <w:tcPr>
            <w:tcW w:w="4247" w:type="dxa"/>
          </w:tcPr>
          <w:p w14:paraId="00000095" w14:textId="71A60CB8"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-Es necesario fortalecer la coordinación de los profesores, la actualización de materiales y la adecuación de evaluaciones.</w:t>
            </w:r>
          </w:p>
          <w:p w14:paraId="00000096"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-Las asignaturas deben tender a estar repartidas en no más de 3 profesores.</w:t>
            </w:r>
          </w:p>
        </w:tc>
      </w:tr>
    </w:tbl>
    <w:p w14:paraId="00000097" w14:textId="77777777" w:rsidR="0099257C" w:rsidRDefault="0099257C">
      <w:pPr>
        <w:pStyle w:val="Ttulo3"/>
        <w:spacing w:before="0" w:after="60"/>
        <w:jc w:val="both"/>
        <w:rPr>
          <w:rFonts w:ascii="Calibri" w:eastAsia="Calibri" w:hAnsi="Calibri" w:cs="Calibri"/>
          <w:sz w:val="22"/>
          <w:szCs w:val="22"/>
        </w:rPr>
      </w:pPr>
    </w:p>
    <w:p w14:paraId="1AB35A86" w14:textId="77777777" w:rsidR="00E65882" w:rsidRPr="00E65882" w:rsidRDefault="00E65882" w:rsidP="00E65882">
      <w:pPr>
        <w:rPr>
          <w:rFonts w:eastAsia="Calibri"/>
        </w:rPr>
      </w:pPr>
    </w:p>
    <w:p w14:paraId="00000098" w14:textId="77777777" w:rsidR="0099257C" w:rsidRDefault="003D02FB">
      <w:pPr>
        <w:pStyle w:val="Ttulo3"/>
        <w:spacing w:before="0" w:after="60"/>
        <w:jc w:val="both"/>
        <w:rPr>
          <w:rFonts w:ascii="Calibri" w:eastAsia="Calibri" w:hAnsi="Calibri" w:cs="Calibri"/>
          <w:color w:val="000000"/>
          <w:sz w:val="22"/>
          <w:szCs w:val="22"/>
        </w:rPr>
      </w:pPr>
      <w:r>
        <w:rPr>
          <w:rFonts w:ascii="Calibri" w:eastAsia="Calibri" w:hAnsi="Calibri" w:cs="Calibri"/>
          <w:color w:val="000000"/>
          <w:sz w:val="22"/>
          <w:szCs w:val="22"/>
        </w:rPr>
        <w:t>2. ANÁLISIS DE LA ORGANIZACIÓN Y FUNCIONAMIENTO DE LOS MECANISMOS DE COORDINACIÓN DEL TÍTULO</w:t>
      </w:r>
    </w:p>
    <w:p w14:paraId="00000099" w14:textId="77777777" w:rsidR="0099257C" w:rsidRDefault="003D02FB">
      <w:pPr>
        <w:jc w:val="both"/>
        <w:rPr>
          <w:rFonts w:ascii="Calibri" w:eastAsia="Calibri" w:hAnsi="Calibri" w:cs="Calibri"/>
          <w:color w:val="000000"/>
          <w:sz w:val="22"/>
          <w:szCs w:val="22"/>
        </w:rPr>
      </w:pPr>
      <w:r>
        <w:rPr>
          <w:rFonts w:ascii="Calibri" w:eastAsia="Calibri" w:hAnsi="Calibri" w:cs="Calibri"/>
          <w:color w:val="000000"/>
          <w:sz w:val="22"/>
          <w:szCs w:val="22"/>
        </w:rPr>
        <w:t xml:space="preserve">La coordinación del máster se apoya en tres figuras: la coordinadora del máster, una Comisión de Coordinación integrada por el Coordinador y cuatro profesores del Máster, y el coordinador de las asignaturas compartidas. </w:t>
      </w:r>
    </w:p>
    <w:p w14:paraId="0000009A" w14:textId="77777777" w:rsidR="0099257C" w:rsidRDefault="003D02FB" w:rsidP="00DC6328">
      <w:pPr>
        <w:ind w:firstLine="720"/>
        <w:jc w:val="both"/>
        <w:rPr>
          <w:rFonts w:ascii="Calibri" w:eastAsia="Calibri" w:hAnsi="Calibri" w:cs="Calibri"/>
          <w:color w:val="000000"/>
          <w:sz w:val="22"/>
          <w:szCs w:val="22"/>
        </w:rPr>
      </w:pPr>
      <w:r>
        <w:rPr>
          <w:rFonts w:ascii="Calibri" w:eastAsia="Calibri" w:hAnsi="Calibri" w:cs="Calibri"/>
          <w:color w:val="000000"/>
          <w:sz w:val="22"/>
          <w:szCs w:val="22"/>
        </w:rPr>
        <w:t xml:space="preserve">La coordinadora del Máster se encarga de: </w:t>
      </w:r>
    </w:p>
    <w:p w14:paraId="0000009B" w14:textId="505B541A"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Gestionar las solicitudes de información de futuros estudiantes y orientarles en las cuestiones de orden académico relacionadas con el Máster. </w:t>
      </w:r>
    </w:p>
    <w:p w14:paraId="0000009C" w14:textId="41676081"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Organizar el proceso de admisiones en lo referente a la evaluación interna de los futuros candidatos. </w:t>
      </w:r>
    </w:p>
    <w:p w14:paraId="0000009D" w14:textId="3E5B64B6"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Organizar la planificación docente del Máster en cada curso académico. </w:t>
      </w:r>
    </w:p>
    <w:p w14:paraId="0000009E" w14:textId="1A4B83A9"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Coordinar el contenido de los módulos y materias impartidas, para evitar programaciones redundantes o poco adecuadas. </w:t>
      </w:r>
    </w:p>
    <w:p w14:paraId="0000009F" w14:textId="7F242EC0"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Coordinar las actividades de evaluación en las distintas asignaturas, con el fin de evitar excesos y solapamientos. </w:t>
      </w:r>
    </w:p>
    <w:p w14:paraId="000000A0" w14:textId="1316BAD4"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Asignar tutores a los alumnos para el TFM. </w:t>
      </w:r>
    </w:p>
    <w:p w14:paraId="000000A1" w14:textId="0DF041E6" w:rsidR="0099257C" w:rsidRPr="00DC6328" w:rsidRDefault="003D02FB" w:rsidP="00DC6328">
      <w:pPr>
        <w:pStyle w:val="Prrafodelista"/>
        <w:numPr>
          <w:ilvl w:val="0"/>
          <w:numId w:val="4"/>
        </w:numPr>
        <w:spacing w:after="15"/>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Organizar el proceso de evaluación de la docencia por parte del alumnado. </w:t>
      </w:r>
    </w:p>
    <w:p w14:paraId="000000A2" w14:textId="2834F8EC" w:rsidR="0099257C" w:rsidRPr="00DC6328" w:rsidRDefault="003D02FB" w:rsidP="00DC6328">
      <w:pPr>
        <w:pStyle w:val="Prrafodelista"/>
        <w:numPr>
          <w:ilvl w:val="0"/>
          <w:numId w:val="4"/>
        </w:numPr>
        <w:jc w:val="both"/>
        <w:rPr>
          <w:rFonts w:ascii="Calibri" w:eastAsia="Calibri" w:hAnsi="Calibri" w:cs="Calibri"/>
          <w:color w:val="000000"/>
          <w:sz w:val="22"/>
          <w:szCs w:val="22"/>
        </w:rPr>
      </w:pPr>
      <w:r w:rsidRPr="00DC6328">
        <w:rPr>
          <w:rFonts w:ascii="Calibri" w:eastAsia="Calibri" w:hAnsi="Calibri" w:cs="Calibri"/>
          <w:color w:val="000000"/>
          <w:sz w:val="22"/>
          <w:szCs w:val="22"/>
        </w:rPr>
        <w:t xml:space="preserve">Programar actividades formativas complementarias (seminarios, conferencias, etc.). </w:t>
      </w:r>
    </w:p>
    <w:p w14:paraId="000000A3" w14:textId="77777777" w:rsidR="0099257C" w:rsidRDefault="0099257C">
      <w:pPr>
        <w:rPr>
          <w:rFonts w:ascii="Calibri" w:eastAsia="Calibri" w:hAnsi="Calibri" w:cs="Calibri"/>
          <w:color w:val="000000"/>
          <w:sz w:val="22"/>
          <w:szCs w:val="22"/>
        </w:rPr>
      </w:pPr>
    </w:p>
    <w:p w14:paraId="000000A4" w14:textId="36DADA51" w:rsidR="0099257C" w:rsidRDefault="003D02FB" w:rsidP="00DC6328">
      <w:pPr>
        <w:spacing w:after="60"/>
        <w:ind w:firstLine="360"/>
        <w:jc w:val="both"/>
        <w:rPr>
          <w:rFonts w:ascii="Calibri" w:eastAsia="Calibri" w:hAnsi="Calibri" w:cs="Calibri"/>
          <w:sz w:val="22"/>
          <w:szCs w:val="22"/>
        </w:rPr>
      </w:pPr>
      <w:r>
        <w:rPr>
          <w:rFonts w:ascii="Calibri" w:eastAsia="Calibri" w:hAnsi="Calibri" w:cs="Calibri"/>
          <w:color w:val="000000"/>
          <w:sz w:val="22"/>
          <w:szCs w:val="22"/>
        </w:rPr>
        <w:t xml:space="preserve">La coordinadora del Máster cuenta con la ayuda de la Comisión de Coordinación, que le asesora en las tareas de selección de estudiantes, coordinación del plan de estudios y de las actividades de evaluación, resolución de peticiones, evaluación de la docencia, etc. Para esta función, la Comisión de Coordinación Académica parte de los datos recabados por la Comisión de Calidad del Máster que le transmite la coordinadora. La coordinadora también </w:t>
      </w:r>
      <w:r>
        <w:rPr>
          <w:rFonts w:ascii="Calibri" w:eastAsia="Calibri" w:hAnsi="Calibri" w:cs="Calibri"/>
          <w:sz w:val="22"/>
          <w:szCs w:val="22"/>
        </w:rPr>
        <w:t>comunicó y consultó a sus miembros problemas y dificultades puntuales que fueron surgiendo a lo largo del curso. Finalmente, la coordinadora convocó a los estudiantes a diferentes reuniones informativas sobre Prácticas, TFM y funcionamiento de las asignaturas.</w:t>
      </w:r>
    </w:p>
    <w:p w14:paraId="04F6272D" w14:textId="77777777" w:rsidR="00DC6328" w:rsidRDefault="00DC6328" w:rsidP="00DC6328">
      <w:pPr>
        <w:spacing w:after="60"/>
        <w:ind w:firstLine="360"/>
        <w:jc w:val="both"/>
        <w:rPr>
          <w:rFonts w:ascii="Calibri" w:eastAsia="Calibri" w:hAnsi="Calibri" w:cs="Calibri"/>
          <w:sz w:val="22"/>
          <w:szCs w:val="22"/>
        </w:rPr>
      </w:pPr>
    </w:p>
    <w:tbl>
      <w:tblPr>
        <w:tblStyle w:val="afffffa"/>
        <w:tblW w:w="8493" w:type="dxa"/>
        <w:tblInd w:w="0" w:type="dxa"/>
        <w:tblLayout w:type="fixed"/>
        <w:tblLook w:val="0400" w:firstRow="0" w:lastRow="0" w:firstColumn="0" w:lastColumn="0" w:noHBand="0" w:noVBand="1"/>
      </w:tblPr>
      <w:tblGrid>
        <w:gridCol w:w="1256"/>
        <w:gridCol w:w="1857"/>
        <w:gridCol w:w="4207"/>
        <w:gridCol w:w="1173"/>
      </w:tblGrid>
      <w:tr w:rsidR="0099257C" w14:paraId="0492B78E" w14:textId="77777777">
        <w:tc>
          <w:tcPr>
            <w:tcW w:w="8493"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5" w14:textId="77777777" w:rsidR="0099257C" w:rsidRDefault="003D02FB">
            <w:pPr>
              <w:jc w:val="both"/>
            </w:pPr>
            <w:r>
              <w:rPr>
                <w:rFonts w:ascii="Calibri" w:eastAsia="Calibri" w:hAnsi="Calibri" w:cs="Calibri"/>
                <w:color w:val="000000"/>
                <w:sz w:val="22"/>
                <w:szCs w:val="22"/>
              </w:rPr>
              <w:t>Comisión de Coordinación del Máster en Letras Digitales</w:t>
            </w:r>
          </w:p>
        </w:tc>
      </w:tr>
      <w:tr w:rsidR="0099257C" w14:paraId="0B987FCE"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9" w14:textId="6A2E7EC8" w:rsidR="0099257C" w:rsidRPr="00ED77D2" w:rsidRDefault="00ED77D2">
            <w:pPr>
              <w:jc w:val="both"/>
              <w:rPr>
                <w:rFonts w:asciiTheme="minorHAnsi" w:hAnsiTheme="minorHAnsi" w:cstheme="minorHAnsi"/>
                <w:sz w:val="22"/>
                <w:szCs w:val="22"/>
              </w:rPr>
            </w:pPr>
            <w:r w:rsidRPr="00ED77D2">
              <w:rPr>
                <w:rFonts w:asciiTheme="minorHAnsi" w:hAnsiTheme="minorHAnsi" w:cstheme="minorHAnsi"/>
                <w:sz w:val="22"/>
                <w:szCs w:val="22"/>
              </w:rPr>
              <w:t>María</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A" w14:textId="763A0C3A" w:rsidR="0099257C" w:rsidRDefault="00ED77D2">
            <w:pPr>
              <w:jc w:val="both"/>
            </w:pPr>
            <w:r>
              <w:rPr>
                <w:rFonts w:ascii="Calibri" w:eastAsia="Calibri" w:hAnsi="Calibri" w:cs="Calibri"/>
                <w:color w:val="000000"/>
                <w:sz w:val="22"/>
                <w:szCs w:val="22"/>
              </w:rPr>
              <w:t>Goicoechea de Jorge</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B" w14:textId="386612C3"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 xml:space="preserve">Representante del PDI (Dpto. de Estudios </w:t>
            </w:r>
            <w:r w:rsidR="00ED77D2">
              <w:rPr>
                <w:rFonts w:ascii="Calibri" w:eastAsia="Calibri" w:hAnsi="Calibri" w:cs="Calibri"/>
                <w:color w:val="000000"/>
                <w:sz w:val="22"/>
                <w:szCs w:val="22"/>
              </w:rPr>
              <w:t>Inglese</w:t>
            </w:r>
            <w:r>
              <w:rPr>
                <w:rFonts w:ascii="Calibri" w:eastAsia="Calibri" w:hAnsi="Calibri" w:cs="Calibri"/>
                <w:color w:val="000000"/>
                <w:sz w:val="22"/>
                <w:szCs w:val="22"/>
              </w:rPr>
              <w:t>s)</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C" w14:textId="77777777" w:rsidR="0099257C" w:rsidRDefault="003D02FB">
            <w:pPr>
              <w:jc w:val="both"/>
            </w:pPr>
            <w:r>
              <w:rPr>
                <w:rFonts w:ascii="Calibri" w:eastAsia="Calibri" w:hAnsi="Calibri" w:cs="Calibri"/>
                <w:color w:val="000000"/>
                <w:sz w:val="22"/>
                <w:szCs w:val="22"/>
              </w:rPr>
              <w:t>Presidenta</w:t>
            </w:r>
          </w:p>
        </w:tc>
      </w:tr>
      <w:tr w:rsidR="0099257C" w14:paraId="746BC4AB"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D" w14:textId="77777777" w:rsidR="0099257C" w:rsidRDefault="003D02FB">
            <w:pPr>
              <w:jc w:val="both"/>
            </w:pPr>
            <w:r>
              <w:rPr>
                <w:rFonts w:ascii="Calibri" w:eastAsia="Calibri" w:hAnsi="Calibri" w:cs="Calibri"/>
                <w:color w:val="000000"/>
                <w:sz w:val="22"/>
                <w:szCs w:val="22"/>
              </w:rPr>
              <w:t xml:space="preserve">Juan Antonio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E" w14:textId="77777777" w:rsidR="0099257C" w:rsidRDefault="003D02FB">
            <w:pPr>
              <w:jc w:val="both"/>
            </w:pPr>
            <w:r>
              <w:rPr>
                <w:rFonts w:ascii="Calibri" w:eastAsia="Calibri" w:hAnsi="Calibri" w:cs="Calibri"/>
                <w:color w:val="000000"/>
                <w:sz w:val="22"/>
                <w:szCs w:val="22"/>
              </w:rPr>
              <w:t>Álvarez Pedrosa</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AF"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0"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(Dpto. de Estudios Clásicos)</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1" w14:textId="77777777" w:rsidR="0099257C" w:rsidRDefault="003D02FB">
            <w:pPr>
              <w:jc w:val="both"/>
            </w:pPr>
            <w:r>
              <w:rPr>
                <w:rFonts w:ascii="Calibri" w:eastAsia="Calibri" w:hAnsi="Calibri" w:cs="Calibri"/>
                <w:color w:val="000000"/>
                <w:sz w:val="22"/>
                <w:szCs w:val="22"/>
              </w:rPr>
              <w:t>Vocal</w:t>
            </w:r>
          </w:p>
        </w:tc>
      </w:tr>
      <w:tr w:rsidR="0099257C" w14:paraId="6564D538"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2" w14:textId="77777777" w:rsidR="0099257C" w:rsidRDefault="003D02FB">
            <w:pPr>
              <w:jc w:val="both"/>
            </w:pPr>
            <w:r>
              <w:rPr>
                <w:rFonts w:ascii="Calibri" w:eastAsia="Calibri" w:hAnsi="Calibri" w:cs="Calibri"/>
                <w:color w:val="000000"/>
                <w:sz w:val="22"/>
                <w:szCs w:val="22"/>
              </w:rPr>
              <w:t xml:space="preserve">Ana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3" w14:textId="77777777" w:rsidR="0099257C" w:rsidRDefault="003D02FB">
            <w:pPr>
              <w:jc w:val="both"/>
            </w:pPr>
            <w:r>
              <w:rPr>
                <w:rFonts w:ascii="Calibri" w:eastAsia="Calibri" w:hAnsi="Calibri" w:cs="Calibri"/>
                <w:color w:val="000000"/>
                <w:sz w:val="22"/>
                <w:szCs w:val="22"/>
              </w:rPr>
              <w:t>Fernández-</w:t>
            </w:r>
            <w:proofErr w:type="spellStart"/>
            <w:r>
              <w:rPr>
                <w:rFonts w:ascii="Calibri" w:eastAsia="Calibri" w:hAnsi="Calibri" w:cs="Calibri"/>
                <w:color w:val="000000"/>
                <w:sz w:val="22"/>
                <w:szCs w:val="22"/>
              </w:rPr>
              <w:t>Pampillón</w:t>
            </w:r>
            <w:proofErr w:type="spellEnd"/>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4"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5"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(Dpto. Lingüística)</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6" w14:textId="77777777" w:rsidR="0099257C" w:rsidRDefault="003D02FB">
            <w:pPr>
              <w:jc w:val="both"/>
            </w:pPr>
            <w:r>
              <w:rPr>
                <w:rFonts w:ascii="Calibri" w:eastAsia="Calibri" w:hAnsi="Calibri" w:cs="Calibri"/>
                <w:color w:val="000000"/>
                <w:sz w:val="22"/>
                <w:szCs w:val="22"/>
              </w:rPr>
              <w:t>Vocal</w:t>
            </w:r>
          </w:p>
        </w:tc>
      </w:tr>
      <w:tr w:rsidR="0099257C" w14:paraId="6854C458"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7" w14:textId="77777777" w:rsidR="0099257C" w:rsidRDefault="003D02FB">
            <w:pPr>
              <w:jc w:val="both"/>
            </w:pPr>
            <w:r>
              <w:rPr>
                <w:rFonts w:ascii="Calibri" w:eastAsia="Calibri" w:hAnsi="Calibri" w:cs="Calibri"/>
                <w:sz w:val="22"/>
                <w:szCs w:val="22"/>
              </w:rPr>
              <w:t>Sergio</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8" w14:textId="77777777" w:rsidR="0099257C" w:rsidRDefault="003D02FB">
            <w:pPr>
              <w:jc w:val="both"/>
            </w:pPr>
            <w:r>
              <w:rPr>
                <w:rFonts w:ascii="Calibri" w:eastAsia="Calibri" w:hAnsi="Calibri" w:cs="Calibri"/>
                <w:sz w:val="22"/>
                <w:szCs w:val="22"/>
              </w:rPr>
              <w:t>Bernabé</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9"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A"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 xml:space="preserve">(Dpto. de </w:t>
            </w:r>
            <w:r>
              <w:rPr>
                <w:rFonts w:ascii="Calibri" w:eastAsia="Calibri" w:hAnsi="Calibri" w:cs="Calibri"/>
                <w:sz w:val="22"/>
                <w:szCs w:val="22"/>
                <w:highlight w:val="white"/>
              </w:rPr>
              <w:t>Arquitectura de Computadores y Automática</w:t>
            </w:r>
            <w:r>
              <w:rPr>
                <w:rFonts w:ascii="Calibri" w:eastAsia="Calibri" w:hAnsi="Calibri" w:cs="Calibri"/>
                <w:i/>
                <w:sz w:val="22"/>
                <w:szCs w:val="22"/>
              </w:rPr>
              <w:t>)</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B" w14:textId="77777777" w:rsidR="0099257C" w:rsidRDefault="003D02FB">
            <w:pPr>
              <w:jc w:val="both"/>
            </w:pPr>
            <w:r>
              <w:rPr>
                <w:rFonts w:ascii="Calibri" w:eastAsia="Calibri" w:hAnsi="Calibri" w:cs="Calibri"/>
                <w:color w:val="000000"/>
                <w:sz w:val="22"/>
                <w:szCs w:val="22"/>
              </w:rPr>
              <w:t>Vocal</w:t>
            </w:r>
          </w:p>
        </w:tc>
      </w:tr>
      <w:tr w:rsidR="0099257C" w14:paraId="16FD5F9A" w14:textId="77777777">
        <w:tc>
          <w:tcPr>
            <w:tcW w:w="1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C" w14:textId="77777777" w:rsidR="0099257C" w:rsidRDefault="003D02FB">
            <w:pPr>
              <w:jc w:val="both"/>
            </w:pPr>
            <w:r>
              <w:rPr>
                <w:rFonts w:ascii="Calibri" w:eastAsia="Calibri" w:hAnsi="Calibri" w:cs="Calibri"/>
                <w:color w:val="000000"/>
                <w:sz w:val="22"/>
                <w:szCs w:val="22"/>
              </w:rPr>
              <w:t xml:space="preserve">Carlos </w:t>
            </w:r>
          </w:p>
        </w:tc>
        <w:tc>
          <w:tcPr>
            <w:tcW w:w="1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D" w14:textId="77777777" w:rsidR="0099257C" w:rsidRDefault="003D02FB">
            <w:pPr>
              <w:jc w:val="both"/>
            </w:pPr>
            <w:r>
              <w:rPr>
                <w:rFonts w:ascii="Calibri" w:eastAsia="Calibri" w:hAnsi="Calibri" w:cs="Calibri"/>
                <w:color w:val="000000"/>
                <w:sz w:val="22"/>
                <w:szCs w:val="22"/>
              </w:rPr>
              <w:t>González</w:t>
            </w:r>
          </w:p>
        </w:tc>
        <w:tc>
          <w:tcPr>
            <w:tcW w:w="42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BE"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Representante del PDI</w:t>
            </w:r>
          </w:p>
          <w:p w14:paraId="000000BF" w14:textId="77777777" w:rsidR="0099257C" w:rsidRDefault="003D02FB">
            <w:pPr>
              <w:jc w:val="both"/>
              <w:rPr>
                <w:rFonts w:ascii="Calibri" w:eastAsia="Calibri" w:hAnsi="Calibri" w:cs="Calibri"/>
                <w:sz w:val="22"/>
                <w:szCs w:val="22"/>
              </w:rPr>
            </w:pPr>
            <w:r>
              <w:rPr>
                <w:rFonts w:ascii="Calibri" w:eastAsia="Calibri" w:hAnsi="Calibri" w:cs="Calibri"/>
                <w:color w:val="000000"/>
                <w:sz w:val="22"/>
                <w:szCs w:val="22"/>
              </w:rPr>
              <w:t xml:space="preserve">(Dpto. de </w:t>
            </w:r>
            <w:r>
              <w:rPr>
                <w:rFonts w:ascii="Calibri" w:eastAsia="Calibri" w:hAnsi="Calibri" w:cs="Calibri"/>
                <w:color w:val="000000"/>
                <w:sz w:val="22"/>
                <w:szCs w:val="22"/>
                <w:highlight w:val="white"/>
              </w:rPr>
              <w:t>Arquitectura de Computadores y Automática</w:t>
            </w:r>
            <w:r>
              <w:rPr>
                <w:rFonts w:ascii="Calibri" w:eastAsia="Calibri" w:hAnsi="Calibri" w:cs="Calibri"/>
                <w:i/>
                <w:color w:val="000000"/>
                <w:sz w:val="22"/>
                <w:szCs w:val="22"/>
              </w:rPr>
              <w:t>)</w:t>
            </w:r>
          </w:p>
        </w:tc>
        <w:tc>
          <w:tcPr>
            <w:tcW w:w="11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000C0" w14:textId="77777777" w:rsidR="0099257C" w:rsidRDefault="003D02FB">
            <w:pPr>
              <w:jc w:val="both"/>
            </w:pPr>
            <w:r>
              <w:rPr>
                <w:rFonts w:ascii="Calibri" w:eastAsia="Calibri" w:hAnsi="Calibri" w:cs="Calibri"/>
                <w:color w:val="000000"/>
                <w:sz w:val="22"/>
                <w:szCs w:val="22"/>
              </w:rPr>
              <w:t>Vocal</w:t>
            </w:r>
          </w:p>
        </w:tc>
      </w:tr>
    </w:tbl>
    <w:p w14:paraId="000000C1" w14:textId="77777777" w:rsidR="0099257C" w:rsidRDefault="0099257C">
      <w:pPr>
        <w:spacing w:after="60"/>
        <w:jc w:val="both"/>
        <w:rPr>
          <w:rFonts w:ascii="Calibri" w:eastAsia="Calibri" w:hAnsi="Calibri" w:cs="Calibri"/>
          <w:color w:val="000000"/>
          <w:sz w:val="22"/>
          <w:szCs w:val="22"/>
        </w:rPr>
      </w:pPr>
    </w:p>
    <w:p w14:paraId="000000C2" w14:textId="77777777" w:rsidR="0099257C" w:rsidRDefault="0099257C">
      <w:pPr>
        <w:spacing w:after="60"/>
        <w:jc w:val="both"/>
        <w:rPr>
          <w:rFonts w:ascii="Calibri" w:eastAsia="Calibri" w:hAnsi="Calibri" w:cs="Calibri"/>
          <w:color w:val="C00000"/>
          <w:sz w:val="22"/>
          <w:szCs w:val="22"/>
        </w:rPr>
      </w:pPr>
    </w:p>
    <w:p w14:paraId="29157E8C" w14:textId="77777777" w:rsidR="00E65882" w:rsidRDefault="00E65882">
      <w:pPr>
        <w:spacing w:after="60"/>
        <w:jc w:val="both"/>
        <w:rPr>
          <w:rFonts w:ascii="Calibri" w:eastAsia="Calibri" w:hAnsi="Calibri" w:cs="Calibri"/>
          <w:color w:val="C00000"/>
          <w:sz w:val="22"/>
          <w:szCs w:val="22"/>
        </w:rPr>
      </w:pPr>
    </w:p>
    <w:tbl>
      <w:tblPr>
        <w:tblStyle w:val="afffffb"/>
        <w:tblW w:w="8498" w:type="dxa"/>
        <w:tblInd w:w="-5" w:type="dxa"/>
        <w:tblBorders>
          <w:top w:val="single" w:sz="4" w:space="0" w:color="244061"/>
          <w:left w:val="single" w:sz="4" w:space="0" w:color="244061"/>
          <w:bottom w:val="single" w:sz="4" w:space="0" w:color="244061"/>
          <w:right w:val="single" w:sz="4" w:space="0" w:color="244061"/>
          <w:insideH w:val="single" w:sz="4" w:space="0" w:color="244061"/>
          <w:insideV w:val="single" w:sz="4" w:space="0" w:color="244061"/>
        </w:tblBorders>
        <w:tblLayout w:type="fixed"/>
        <w:tblLook w:val="0400" w:firstRow="0" w:lastRow="0" w:firstColumn="0" w:lastColumn="0" w:noHBand="0" w:noVBand="1"/>
      </w:tblPr>
      <w:tblGrid>
        <w:gridCol w:w="1134"/>
        <w:gridCol w:w="1843"/>
        <w:gridCol w:w="5521"/>
      </w:tblGrid>
      <w:tr w:rsidR="0099257C" w14:paraId="1149658C" w14:textId="77777777" w:rsidTr="00E65882">
        <w:tc>
          <w:tcPr>
            <w:tcW w:w="1134" w:type="dxa"/>
            <w:tcBorders>
              <w:bottom w:val="single" w:sz="4" w:space="0" w:color="244061"/>
            </w:tcBorders>
          </w:tcPr>
          <w:p w14:paraId="000000C3" w14:textId="77777777" w:rsidR="0099257C" w:rsidRDefault="003D02FB">
            <w:pPr>
              <w:spacing w:after="60"/>
              <w:jc w:val="center"/>
              <w:rPr>
                <w:rFonts w:ascii="Calibri" w:eastAsia="Calibri" w:hAnsi="Calibri" w:cs="Calibri"/>
                <w:color w:val="244061"/>
                <w:sz w:val="18"/>
                <w:szCs w:val="18"/>
              </w:rPr>
            </w:pPr>
            <w:r>
              <w:rPr>
                <w:rFonts w:ascii="Calibri" w:eastAsia="Calibri" w:hAnsi="Calibri" w:cs="Calibri"/>
                <w:color w:val="244061"/>
                <w:sz w:val="18"/>
                <w:szCs w:val="18"/>
              </w:rPr>
              <w:t>Fecha</w:t>
            </w:r>
          </w:p>
        </w:tc>
        <w:tc>
          <w:tcPr>
            <w:tcW w:w="1843" w:type="dxa"/>
            <w:tcBorders>
              <w:bottom w:val="single" w:sz="4" w:space="0" w:color="244061"/>
            </w:tcBorders>
          </w:tcPr>
          <w:p w14:paraId="000000C4" w14:textId="77777777" w:rsidR="0099257C" w:rsidRDefault="003D02FB">
            <w:pPr>
              <w:spacing w:after="60"/>
              <w:jc w:val="center"/>
              <w:rPr>
                <w:rFonts w:ascii="Calibri" w:eastAsia="Calibri" w:hAnsi="Calibri" w:cs="Calibri"/>
                <w:color w:val="244061"/>
                <w:sz w:val="18"/>
                <w:szCs w:val="18"/>
              </w:rPr>
            </w:pPr>
            <w:r>
              <w:rPr>
                <w:rFonts w:ascii="Calibri" w:eastAsia="Calibri" w:hAnsi="Calibri" w:cs="Calibri"/>
                <w:color w:val="244061"/>
                <w:sz w:val="18"/>
                <w:szCs w:val="18"/>
              </w:rPr>
              <w:t>Temas tratados</w:t>
            </w:r>
          </w:p>
        </w:tc>
        <w:tc>
          <w:tcPr>
            <w:tcW w:w="5521" w:type="dxa"/>
            <w:tcBorders>
              <w:bottom w:val="single" w:sz="4" w:space="0" w:color="244061"/>
            </w:tcBorders>
          </w:tcPr>
          <w:p w14:paraId="000000C5" w14:textId="77777777" w:rsidR="0099257C" w:rsidRDefault="003D02FB">
            <w:pPr>
              <w:spacing w:after="60"/>
              <w:jc w:val="center"/>
              <w:rPr>
                <w:rFonts w:ascii="Calibri" w:eastAsia="Calibri" w:hAnsi="Calibri" w:cs="Calibri"/>
                <w:color w:val="244061"/>
                <w:sz w:val="18"/>
                <w:szCs w:val="18"/>
              </w:rPr>
            </w:pPr>
            <w:r>
              <w:rPr>
                <w:rFonts w:ascii="Calibri" w:eastAsia="Calibri" w:hAnsi="Calibri" w:cs="Calibri"/>
                <w:color w:val="244061"/>
                <w:sz w:val="18"/>
                <w:szCs w:val="18"/>
              </w:rPr>
              <w:t>Problemas analizados, acciones de mejora, acuerdos adoptados</w:t>
            </w:r>
          </w:p>
        </w:tc>
      </w:tr>
      <w:tr w:rsidR="0099257C" w14:paraId="47C97417" w14:textId="77777777" w:rsidTr="00E65882">
        <w:tc>
          <w:tcPr>
            <w:tcW w:w="1134" w:type="dxa"/>
            <w:tcBorders>
              <w:bottom w:val="single" w:sz="4" w:space="0" w:color="000000"/>
            </w:tcBorders>
          </w:tcPr>
          <w:p w14:paraId="000000C6" w14:textId="2554A012" w:rsidR="0099257C" w:rsidRDefault="004656A2">
            <w:pPr>
              <w:spacing w:after="60"/>
              <w:jc w:val="both"/>
              <w:rPr>
                <w:rFonts w:ascii="Calibri" w:eastAsia="Calibri" w:hAnsi="Calibri" w:cs="Calibri"/>
                <w:color w:val="244061"/>
                <w:sz w:val="22"/>
                <w:szCs w:val="22"/>
              </w:rPr>
            </w:pPr>
            <w:r w:rsidRPr="004656A2">
              <w:rPr>
                <w:rFonts w:ascii="Calibri" w:eastAsia="Calibri" w:hAnsi="Calibri" w:cs="Calibri"/>
                <w:color w:val="244061"/>
                <w:sz w:val="22"/>
                <w:szCs w:val="22"/>
              </w:rPr>
              <w:t>1</w:t>
            </w:r>
            <w:r w:rsidR="004C5BB8">
              <w:rPr>
                <w:rFonts w:ascii="Calibri" w:eastAsia="Calibri" w:hAnsi="Calibri" w:cs="Calibri"/>
                <w:color w:val="244061"/>
                <w:sz w:val="22"/>
                <w:szCs w:val="22"/>
              </w:rPr>
              <w:t>0</w:t>
            </w:r>
            <w:r w:rsidRPr="004656A2">
              <w:rPr>
                <w:rFonts w:ascii="Calibri" w:eastAsia="Calibri" w:hAnsi="Calibri" w:cs="Calibri"/>
                <w:color w:val="244061"/>
                <w:sz w:val="22"/>
                <w:szCs w:val="22"/>
              </w:rPr>
              <w:t>-1</w:t>
            </w:r>
            <w:r w:rsidR="004C5BB8">
              <w:rPr>
                <w:rFonts w:ascii="Calibri" w:eastAsia="Calibri" w:hAnsi="Calibri" w:cs="Calibri"/>
                <w:color w:val="244061"/>
                <w:sz w:val="22"/>
                <w:szCs w:val="22"/>
              </w:rPr>
              <w:t>0</w:t>
            </w:r>
            <w:r w:rsidRPr="004656A2">
              <w:rPr>
                <w:rFonts w:ascii="Calibri" w:eastAsia="Calibri" w:hAnsi="Calibri" w:cs="Calibri"/>
                <w:color w:val="244061"/>
                <w:sz w:val="22"/>
                <w:szCs w:val="22"/>
              </w:rPr>
              <w:t>-</w:t>
            </w:r>
            <w:r w:rsidR="00E65882">
              <w:rPr>
                <w:rFonts w:ascii="Calibri" w:eastAsia="Calibri" w:hAnsi="Calibri" w:cs="Calibri"/>
                <w:color w:val="244061"/>
                <w:sz w:val="22"/>
                <w:szCs w:val="22"/>
              </w:rPr>
              <w:t>22</w:t>
            </w:r>
          </w:p>
        </w:tc>
        <w:tc>
          <w:tcPr>
            <w:tcW w:w="1843" w:type="dxa"/>
            <w:tcBorders>
              <w:bottom w:val="single" w:sz="4" w:space="0" w:color="000000"/>
            </w:tcBorders>
          </w:tcPr>
          <w:p w14:paraId="000000C7" w14:textId="77777777" w:rsidR="0099257C" w:rsidRDefault="003D02FB">
            <w:pPr>
              <w:jc w:val="both"/>
              <w:rPr>
                <w:rFonts w:ascii="Calibri" w:eastAsia="Calibri" w:hAnsi="Calibri" w:cs="Calibri"/>
                <w:sz w:val="22"/>
                <w:szCs w:val="22"/>
              </w:rPr>
            </w:pPr>
            <w:r w:rsidRPr="00DC6328">
              <w:rPr>
                <w:rFonts w:ascii="Calibri" w:eastAsia="Calibri" w:hAnsi="Calibri" w:cs="Calibri"/>
                <w:sz w:val="22"/>
                <w:szCs w:val="22"/>
              </w:rPr>
              <w:t>1.Balance del comienzo del curso</w:t>
            </w:r>
          </w:p>
          <w:p w14:paraId="18C1EEC8" w14:textId="77777777" w:rsidR="000533CB" w:rsidRDefault="000533CB">
            <w:pPr>
              <w:jc w:val="both"/>
              <w:rPr>
                <w:rFonts w:ascii="Calibri" w:eastAsia="Calibri" w:hAnsi="Calibri" w:cs="Calibri"/>
                <w:sz w:val="22"/>
                <w:szCs w:val="22"/>
              </w:rPr>
            </w:pPr>
          </w:p>
          <w:p w14:paraId="7E0024ED" w14:textId="77777777" w:rsidR="000533CB" w:rsidRDefault="000533CB">
            <w:pPr>
              <w:jc w:val="both"/>
              <w:rPr>
                <w:rFonts w:ascii="Calibri" w:eastAsia="Calibri" w:hAnsi="Calibri" w:cs="Calibri"/>
                <w:sz w:val="22"/>
                <w:szCs w:val="22"/>
              </w:rPr>
            </w:pPr>
          </w:p>
          <w:p w14:paraId="274D4660" w14:textId="77777777" w:rsidR="004656A2" w:rsidRDefault="004656A2">
            <w:pPr>
              <w:jc w:val="both"/>
              <w:rPr>
                <w:rFonts w:ascii="Calibri" w:eastAsia="Calibri" w:hAnsi="Calibri" w:cs="Calibri"/>
                <w:sz w:val="22"/>
                <w:szCs w:val="22"/>
              </w:rPr>
            </w:pPr>
          </w:p>
          <w:p w14:paraId="1EBCBDC5" w14:textId="77777777" w:rsidR="004656A2" w:rsidRPr="00DC6328" w:rsidRDefault="004656A2">
            <w:pPr>
              <w:jc w:val="both"/>
              <w:rPr>
                <w:rFonts w:ascii="Calibri" w:eastAsia="Calibri" w:hAnsi="Calibri" w:cs="Calibri"/>
                <w:sz w:val="22"/>
                <w:szCs w:val="22"/>
              </w:rPr>
            </w:pPr>
          </w:p>
          <w:p w14:paraId="000000CC" w14:textId="77777777" w:rsidR="0099257C" w:rsidRDefault="0099257C" w:rsidP="004656A2">
            <w:pPr>
              <w:jc w:val="both"/>
              <w:rPr>
                <w:rFonts w:ascii="Calibri" w:eastAsia="Calibri" w:hAnsi="Calibri" w:cs="Calibri"/>
                <w:color w:val="244061"/>
                <w:sz w:val="22"/>
                <w:szCs w:val="22"/>
              </w:rPr>
            </w:pPr>
          </w:p>
        </w:tc>
        <w:tc>
          <w:tcPr>
            <w:tcW w:w="5521" w:type="dxa"/>
            <w:tcBorders>
              <w:bottom w:val="single" w:sz="4" w:space="0" w:color="000000"/>
            </w:tcBorders>
          </w:tcPr>
          <w:p w14:paraId="000000CD" w14:textId="77777777" w:rsidR="0099257C" w:rsidRDefault="003D02FB">
            <w:pPr>
              <w:jc w:val="both"/>
              <w:rPr>
                <w:rFonts w:ascii="Calibri" w:eastAsia="Calibri" w:hAnsi="Calibri" w:cs="Calibri"/>
                <w:sz w:val="22"/>
                <w:szCs w:val="22"/>
              </w:rPr>
            </w:pPr>
            <w:r>
              <w:rPr>
                <w:rFonts w:ascii="Calibri" w:eastAsia="Calibri" w:hAnsi="Calibri" w:cs="Calibri"/>
                <w:sz w:val="22"/>
                <w:szCs w:val="22"/>
              </w:rPr>
              <w:t>1.Balance del comienzo del curso</w:t>
            </w:r>
          </w:p>
          <w:p w14:paraId="000000F4" w14:textId="45CE9EF6" w:rsidR="0099257C" w:rsidRDefault="003D02FB" w:rsidP="000533CB">
            <w:pPr>
              <w:jc w:val="both"/>
              <w:rPr>
                <w:rFonts w:ascii="Calibri" w:eastAsia="Calibri" w:hAnsi="Calibri" w:cs="Calibri"/>
                <w:sz w:val="22"/>
                <w:szCs w:val="22"/>
              </w:rPr>
            </w:pPr>
            <w:r>
              <w:rPr>
                <w:rFonts w:ascii="Calibri" w:eastAsia="Calibri" w:hAnsi="Calibri" w:cs="Calibri"/>
                <w:sz w:val="22"/>
                <w:szCs w:val="22"/>
              </w:rPr>
              <w:t xml:space="preserve">Aceptamos </w:t>
            </w:r>
            <w:r w:rsidR="004656A2">
              <w:rPr>
                <w:rFonts w:ascii="Calibri" w:eastAsia="Calibri" w:hAnsi="Calibri" w:cs="Calibri"/>
                <w:sz w:val="22"/>
                <w:szCs w:val="22"/>
              </w:rPr>
              <w:t xml:space="preserve">12 estudiantes en primera convocatoria, de los cuales se matricularon 9 y </w:t>
            </w:r>
            <w:r w:rsidR="000533CB">
              <w:rPr>
                <w:rFonts w:ascii="Calibri" w:eastAsia="Calibri" w:hAnsi="Calibri" w:cs="Calibri"/>
                <w:sz w:val="22"/>
                <w:szCs w:val="22"/>
              </w:rPr>
              <w:t>15 en segunda convocatoria</w:t>
            </w:r>
            <w:r>
              <w:rPr>
                <w:rFonts w:ascii="Calibri" w:eastAsia="Calibri" w:hAnsi="Calibri" w:cs="Calibri"/>
                <w:sz w:val="22"/>
                <w:szCs w:val="22"/>
              </w:rPr>
              <w:t>, matriculados 2</w:t>
            </w:r>
            <w:r w:rsidR="000533CB">
              <w:rPr>
                <w:rFonts w:ascii="Calibri" w:eastAsia="Calibri" w:hAnsi="Calibri" w:cs="Calibri"/>
                <w:sz w:val="22"/>
                <w:szCs w:val="22"/>
              </w:rPr>
              <w:t>4. Se plantea ampliar el cupo de alumnos matriculados a 30.</w:t>
            </w:r>
          </w:p>
          <w:p w14:paraId="08963D15" w14:textId="77777777" w:rsidR="0099257C" w:rsidRDefault="0099257C">
            <w:pPr>
              <w:jc w:val="both"/>
              <w:rPr>
                <w:rFonts w:ascii="Calibri" w:eastAsia="Calibri" w:hAnsi="Calibri" w:cs="Calibri"/>
                <w:sz w:val="22"/>
                <w:szCs w:val="22"/>
              </w:rPr>
            </w:pPr>
          </w:p>
          <w:p w14:paraId="02C18B6A" w14:textId="5652C389" w:rsidR="000533CB" w:rsidRDefault="000533CB" w:rsidP="004C5BB8">
            <w:pPr>
              <w:jc w:val="both"/>
              <w:rPr>
                <w:rFonts w:ascii="Calibri" w:eastAsia="Calibri" w:hAnsi="Calibri" w:cs="Calibri"/>
                <w:sz w:val="22"/>
                <w:szCs w:val="22"/>
              </w:rPr>
            </w:pPr>
            <w:r>
              <w:rPr>
                <w:rFonts w:ascii="Calibri" w:eastAsia="Calibri" w:hAnsi="Calibri" w:cs="Calibri"/>
                <w:sz w:val="22"/>
                <w:szCs w:val="22"/>
              </w:rPr>
              <w:t xml:space="preserve">Se estudia la forma de coordinar la asignatura </w:t>
            </w:r>
            <w:r w:rsidRPr="000533CB">
              <w:rPr>
                <w:rFonts w:ascii="Calibri" w:eastAsia="Calibri" w:hAnsi="Calibri" w:cs="Calibri"/>
                <w:sz w:val="22"/>
                <w:szCs w:val="22"/>
              </w:rPr>
              <w:t>de Producción de materiales educativos digitales</w:t>
            </w:r>
            <w:r>
              <w:rPr>
                <w:rFonts w:ascii="Calibri" w:eastAsia="Calibri" w:hAnsi="Calibri" w:cs="Calibri"/>
                <w:sz w:val="22"/>
                <w:szCs w:val="22"/>
              </w:rPr>
              <w:t xml:space="preserve"> con el Máster de Lingüística y Tecnologías.</w:t>
            </w:r>
          </w:p>
          <w:p w14:paraId="000000F6" w14:textId="43D951FB" w:rsidR="000533CB" w:rsidRDefault="004C5BB8" w:rsidP="000533CB">
            <w:pPr>
              <w:jc w:val="both"/>
              <w:rPr>
                <w:rFonts w:ascii="Calibri" w:eastAsia="Calibri" w:hAnsi="Calibri" w:cs="Calibri"/>
                <w:sz w:val="22"/>
                <w:szCs w:val="22"/>
              </w:rPr>
            </w:pPr>
            <w:r>
              <w:rPr>
                <w:rFonts w:ascii="Calibri" w:eastAsia="Calibri" w:hAnsi="Calibri" w:cs="Calibri"/>
                <w:sz w:val="22"/>
                <w:szCs w:val="22"/>
              </w:rPr>
              <w:t>Se propone una reunión con las coordinadoras de los dos másteres y los profesores implicados.</w:t>
            </w:r>
          </w:p>
        </w:tc>
      </w:tr>
      <w:tr w:rsidR="0099257C" w14:paraId="16777418" w14:textId="77777777" w:rsidTr="00E65882">
        <w:tc>
          <w:tcPr>
            <w:tcW w:w="1134" w:type="dxa"/>
            <w:tcBorders>
              <w:bottom w:val="single" w:sz="4" w:space="0" w:color="000000"/>
            </w:tcBorders>
          </w:tcPr>
          <w:p w14:paraId="000000F7" w14:textId="649CDF21" w:rsidR="0099257C" w:rsidRDefault="000533CB">
            <w:pPr>
              <w:spacing w:after="60"/>
              <w:jc w:val="both"/>
              <w:rPr>
                <w:rFonts w:ascii="Calibri" w:eastAsia="Calibri" w:hAnsi="Calibri" w:cs="Calibri"/>
                <w:color w:val="244061"/>
                <w:sz w:val="22"/>
                <w:szCs w:val="22"/>
              </w:rPr>
            </w:pPr>
            <w:r w:rsidRPr="000533CB">
              <w:rPr>
                <w:rFonts w:ascii="Calibri" w:eastAsia="Calibri" w:hAnsi="Calibri" w:cs="Calibri"/>
                <w:sz w:val="22"/>
                <w:szCs w:val="22"/>
              </w:rPr>
              <w:t>16</w:t>
            </w:r>
            <w:r w:rsidR="00E65882">
              <w:rPr>
                <w:rFonts w:ascii="Calibri" w:eastAsia="Calibri" w:hAnsi="Calibri" w:cs="Calibri"/>
                <w:sz w:val="22"/>
                <w:szCs w:val="22"/>
              </w:rPr>
              <w:t>-02-</w:t>
            </w:r>
            <w:r w:rsidRPr="000533CB">
              <w:rPr>
                <w:rFonts w:ascii="Calibri" w:eastAsia="Calibri" w:hAnsi="Calibri" w:cs="Calibri"/>
                <w:sz w:val="22"/>
                <w:szCs w:val="22"/>
              </w:rPr>
              <w:t xml:space="preserve"> 23</w:t>
            </w:r>
          </w:p>
        </w:tc>
        <w:tc>
          <w:tcPr>
            <w:tcW w:w="1843" w:type="dxa"/>
            <w:tcBorders>
              <w:bottom w:val="single" w:sz="4" w:space="0" w:color="000000"/>
            </w:tcBorders>
          </w:tcPr>
          <w:p w14:paraId="2C67F9F9" w14:textId="7E97D72D"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1. Informe de la coordinadora:</w:t>
            </w:r>
          </w:p>
          <w:p w14:paraId="2BED988E"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Memoria de seguimiento del Máster y su evaluación. Propuestas de mejora.</w:t>
            </w:r>
          </w:p>
          <w:p w14:paraId="550243EB"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Actualización de la web del máster: inclusión de memorias de seguimiento e informes, horarios de tutorías coordinación, datos de contacto del representante de alumnos, preguntas frecuentes sobre el proceso de admisión.</w:t>
            </w:r>
          </w:p>
          <w:p w14:paraId="52F48163" w14:textId="05E9070D"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2.</w:t>
            </w:r>
            <w:r w:rsidRPr="00DE704E">
              <w:rPr>
                <w:rFonts w:ascii="Calibri" w:eastAsia="Calibri" w:hAnsi="Calibri" w:cs="Calibri"/>
                <w:sz w:val="22"/>
                <w:szCs w:val="22"/>
              </w:rPr>
              <w:tab/>
              <w:t>Solicitud de ampliación de número de admitidos en primera matrícula 23/24 a 30. Apertura del itinerario en Creación Digital</w:t>
            </w:r>
          </w:p>
          <w:p w14:paraId="091485D7" w14:textId="2226DC53"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 xml:space="preserve">Problemas surgidos en torno a la fusión del itinerario de e-learning con el Máster de Lingüística y Tecnologías y vías de solución abordadas. </w:t>
            </w:r>
          </w:p>
          <w:p w14:paraId="735F3888"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Prácticas de formación.</w:t>
            </w:r>
          </w:p>
          <w:p w14:paraId="2708B8C9"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 xml:space="preserve">Actividades complementarias realizadas. Colaboración con la Universidad de París 8. </w:t>
            </w:r>
          </w:p>
          <w:p w14:paraId="14A5C8C5"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Encuestas de satisfacción alumnos y profesores primer cuatrimestre.</w:t>
            </w:r>
          </w:p>
          <w:p w14:paraId="3713E790"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Sustitución en la Comisión de Coordinación de Carlos González Calvo por Juan Carlos Sáez Alcaide.</w:t>
            </w:r>
          </w:p>
          <w:p w14:paraId="11A7496B" w14:textId="77777777" w:rsidR="004C5BB8"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Organización de reunión con los estudiantes del Máster tras el primer semestre.</w:t>
            </w:r>
          </w:p>
          <w:p w14:paraId="000000FD" w14:textId="59B859FF" w:rsidR="0099257C" w:rsidRPr="00DE704E" w:rsidRDefault="004C5BB8" w:rsidP="004C5BB8">
            <w:pPr>
              <w:shd w:val="clear" w:color="auto" w:fill="FFFFFF"/>
              <w:spacing w:before="240"/>
              <w:jc w:val="both"/>
              <w:rPr>
                <w:rFonts w:ascii="Calibri" w:eastAsia="Calibri" w:hAnsi="Calibri" w:cs="Calibri"/>
                <w:sz w:val="22"/>
                <w:szCs w:val="22"/>
              </w:rPr>
            </w:pPr>
            <w:r w:rsidRPr="00DE704E">
              <w:rPr>
                <w:rFonts w:ascii="Calibri" w:eastAsia="Calibri" w:hAnsi="Calibri" w:cs="Calibri"/>
                <w:sz w:val="22"/>
                <w:szCs w:val="22"/>
              </w:rPr>
              <w:t>-</w:t>
            </w:r>
            <w:r w:rsidRPr="00DE704E">
              <w:rPr>
                <w:rFonts w:ascii="Calibri" w:eastAsia="Calibri" w:hAnsi="Calibri" w:cs="Calibri"/>
                <w:sz w:val="22"/>
                <w:szCs w:val="22"/>
              </w:rPr>
              <w:tab/>
              <w:t>Gestión del presupuesto del máster.</w:t>
            </w:r>
          </w:p>
        </w:tc>
        <w:tc>
          <w:tcPr>
            <w:tcW w:w="5521" w:type="dxa"/>
            <w:tcBorders>
              <w:bottom w:val="single" w:sz="4" w:space="0" w:color="000000"/>
            </w:tcBorders>
          </w:tcPr>
          <w:p w14:paraId="727BC96E"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1.</w:t>
            </w:r>
            <w:r w:rsidRPr="005E5570">
              <w:rPr>
                <w:rFonts w:ascii="Calibri" w:eastAsia="Calibri" w:hAnsi="Calibri" w:cs="Calibri"/>
                <w:sz w:val="22"/>
                <w:szCs w:val="22"/>
              </w:rPr>
              <w:tab/>
              <w:t>Informe de la coordinadora:</w:t>
            </w:r>
          </w:p>
          <w:p w14:paraId="11EB7A93"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xml:space="preserve">Memoria de seguimiento del Máster y su evaluación. La coordinadora informa sobre el informe de seguimiento recibido. No hay ningún apartado en el que no se cumpla y hay 11 apartados en los que se nos sugieren propuestas de mejora, pues cumplimos parcialmente. Se han incorporado las siguientes mejoras a la web: </w:t>
            </w:r>
          </w:p>
          <w:p w14:paraId="11CA0563" w14:textId="018F7694"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w:t>
            </w:r>
            <w:r w:rsidRPr="005E5570">
              <w:rPr>
                <w:rFonts w:ascii="Calibri" w:eastAsia="Calibri" w:hAnsi="Calibri" w:cs="Calibri"/>
                <w:sz w:val="22"/>
                <w:szCs w:val="22"/>
              </w:rPr>
              <w:tab/>
              <w:t>En el apartado de Garantía de la Calidad se han incorporado las tablas con la composición de las Comisiones de Coordinación y Calidad del curso actual, así como subapartados en los que se pueden consultar las comisiones de años pasados (hasta el 2018). Se ha añadido otro subapartado en el que se pueden consultar las memorias de seguimiento anual de los últimos tres años y sus informes de seguimiento correspondientes.</w:t>
            </w:r>
          </w:p>
          <w:p w14:paraId="0E3D7259"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w:t>
            </w:r>
            <w:r w:rsidRPr="005E5570">
              <w:rPr>
                <w:rFonts w:ascii="Calibri" w:eastAsia="Calibri" w:hAnsi="Calibri" w:cs="Calibri"/>
                <w:sz w:val="22"/>
                <w:szCs w:val="22"/>
              </w:rPr>
              <w:tab/>
              <w:t xml:space="preserve">En el apartado de Coordinación, se han incorporado la información relativa a la Coordinadora del máster con sus horas de atención a los estudiantes y datos de contacto, así como los de la representante de estudiantes. </w:t>
            </w:r>
          </w:p>
          <w:p w14:paraId="66586977" w14:textId="73C9B5D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w:t>
            </w:r>
            <w:r w:rsidRPr="005E5570">
              <w:rPr>
                <w:rFonts w:ascii="Calibri" w:eastAsia="Calibri" w:hAnsi="Calibri" w:cs="Calibri"/>
                <w:sz w:val="22"/>
                <w:szCs w:val="22"/>
              </w:rPr>
              <w:tab/>
              <w:t>En relación con el apartado de Profesorado, se ha añadido una tabla con la estructura y características del profesorado adscrito al título, como nos sugieren en el informe de seguimiento.</w:t>
            </w:r>
          </w:p>
          <w:p w14:paraId="68D2EFB7"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w:t>
            </w:r>
            <w:r w:rsidRPr="005E5570">
              <w:rPr>
                <w:rFonts w:ascii="Calibri" w:eastAsia="Calibri" w:hAnsi="Calibri" w:cs="Calibri"/>
                <w:sz w:val="22"/>
                <w:szCs w:val="22"/>
              </w:rPr>
              <w:tab/>
              <w:t xml:space="preserve">En el apartado de </w:t>
            </w:r>
            <w:proofErr w:type="spellStart"/>
            <w:r w:rsidRPr="001B3D5E">
              <w:rPr>
                <w:rFonts w:ascii="Calibri" w:eastAsia="Calibri" w:hAnsi="Calibri" w:cs="Calibri"/>
                <w:i/>
                <w:iCs/>
                <w:sz w:val="22"/>
                <w:szCs w:val="22"/>
              </w:rPr>
              <w:t>Alumni</w:t>
            </w:r>
            <w:proofErr w:type="spellEnd"/>
            <w:r w:rsidRPr="005E5570">
              <w:rPr>
                <w:rFonts w:ascii="Calibri" w:eastAsia="Calibri" w:hAnsi="Calibri" w:cs="Calibri"/>
                <w:sz w:val="22"/>
                <w:szCs w:val="22"/>
              </w:rPr>
              <w:t>, se han recabado datos de los antiguos alumnos y su puesto de trabajo actual, así como información relativa a su especialización.</w:t>
            </w:r>
          </w:p>
          <w:p w14:paraId="7F43387C"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w:t>
            </w:r>
            <w:r w:rsidRPr="005E5570">
              <w:rPr>
                <w:rFonts w:ascii="Calibri" w:eastAsia="Calibri" w:hAnsi="Calibri" w:cs="Calibri"/>
                <w:sz w:val="22"/>
                <w:szCs w:val="22"/>
              </w:rPr>
              <w:tab/>
              <w:t xml:space="preserve">Por último, en el apartado de Admisión se ha añadido una sección de preguntas frecuentes sobre el proceso de admisión donde se recoge información extra sobre el proceso relativa a nuestro máster en particular, así como se remite al estudiante a otras páginas de la UCM con información adicional y vídeos informativos. </w:t>
            </w:r>
          </w:p>
          <w:p w14:paraId="50DAFAA9" w14:textId="77777777" w:rsid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La coordinadora informa sobre la necesidad de sustituir en la Comisión de Coordinación al profesor Carlos González Calvo, que ya no da clase en el máster, por el profesor Juan Carlos Sáez Alcaide (de la Facultad de Informática), que ha accedido a formar parte ya de esta comisión para mantener la paridad filología-informática.</w:t>
            </w:r>
          </w:p>
          <w:p w14:paraId="582FA382" w14:textId="77777777" w:rsidR="005E5570" w:rsidRPr="005E5570" w:rsidRDefault="005E5570" w:rsidP="005E5570">
            <w:pPr>
              <w:jc w:val="both"/>
              <w:rPr>
                <w:rFonts w:ascii="Calibri" w:eastAsia="Calibri" w:hAnsi="Calibri" w:cs="Calibri"/>
                <w:sz w:val="22"/>
                <w:szCs w:val="22"/>
              </w:rPr>
            </w:pPr>
          </w:p>
          <w:p w14:paraId="7BCF0AEB" w14:textId="6A16B482" w:rsidR="005E5570" w:rsidRPr="005E5570" w:rsidRDefault="005E5570" w:rsidP="005E5570">
            <w:pPr>
              <w:jc w:val="both"/>
              <w:rPr>
                <w:rFonts w:ascii="Calibri" w:eastAsia="Calibri" w:hAnsi="Calibri" w:cs="Calibri"/>
                <w:sz w:val="22"/>
                <w:szCs w:val="22"/>
              </w:rPr>
            </w:pPr>
            <w:r>
              <w:rPr>
                <w:rFonts w:ascii="Calibri" w:eastAsia="Calibri" w:hAnsi="Calibri" w:cs="Calibri"/>
                <w:sz w:val="22"/>
                <w:szCs w:val="22"/>
              </w:rPr>
              <w:t xml:space="preserve">2. </w:t>
            </w:r>
            <w:r w:rsidRPr="005E5570">
              <w:rPr>
                <w:rFonts w:ascii="Calibri" w:eastAsia="Calibri" w:hAnsi="Calibri" w:cs="Calibri"/>
                <w:sz w:val="22"/>
                <w:szCs w:val="22"/>
              </w:rPr>
              <w:t xml:space="preserve">Sobre el devenir del primer cuatrimestre, se informa sobre el buen seguimiento de los estudiantes en las actividades complementarias de formación. Cuatro estudiantes del Máster en Letras Digitales y cuatro de Lingüística y Tecnologías se han presentado voluntarias al taller de creación de ePub3 en colaboración con estudiantes de París 8. Recibieron su primer taller de formación el día 9 de febrero. </w:t>
            </w:r>
          </w:p>
          <w:p w14:paraId="50E2DE4B"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La Colaboración con la Universidad de París 8 empezó el día 13 de febrero con la primera videoconferencia.</w:t>
            </w:r>
          </w:p>
          <w:p w14:paraId="2A76C614"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xml:space="preserve">Todo el grupo tiene ya sus prácticas asignadas.  </w:t>
            </w:r>
          </w:p>
          <w:p w14:paraId="2999B726"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Se han enviado las encuestas de satisfacción sobre las asignaturas del primer cuatrimestre a los alumnos y se procederá a hacer lo mismo con los profesores.</w:t>
            </w:r>
          </w:p>
          <w:p w14:paraId="0913E408"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Se explica la gestión del presupuesto del máster, que ha sido destinada al pago de las actividades complementarias.</w:t>
            </w:r>
          </w:p>
          <w:p w14:paraId="5B1FB55C"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Se debaten los siguientes puntos:</w:t>
            </w:r>
          </w:p>
          <w:p w14:paraId="6A7D7BF0"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2.</w:t>
            </w:r>
            <w:r w:rsidRPr="005E5570">
              <w:rPr>
                <w:rFonts w:ascii="Calibri" w:eastAsia="Calibri" w:hAnsi="Calibri" w:cs="Calibri"/>
                <w:sz w:val="22"/>
                <w:szCs w:val="22"/>
              </w:rPr>
              <w:tab/>
              <w:t xml:space="preserve">Solicitud de ampliación de número de admitidos en primera matrícula 23/24 a 30. Apertura del itinerario en Creación Digital. </w:t>
            </w:r>
          </w:p>
          <w:p w14:paraId="6B088724"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3.</w:t>
            </w:r>
            <w:r w:rsidRPr="005E5570">
              <w:rPr>
                <w:rFonts w:ascii="Calibri" w:eastAsia="Calibri" w:hAnsi="Calibri" w:cs="Calibri"/>
                <w:sz w:val="22"/>
                <w:szCs w:val="22"/>
              </w:rPr>
              <w:tab/>
              <w:t>Problemas surgidos en torno a la fusión del itinerario de e-learning con el Máster de Lingüística y Tecnologías y vías de solución abordadas. (Resumen reunión 12 de diciembre)</w:t>
            </w:r>
          </w:p>
          <w:p w14:paraId="413571EE" w14:textId="77777777" w:rsidR="005E5570" w:rsidRPr="005E5570" w:rsidRDefault="005E5570" w:rsidP="005E5570">
            <w:pPr>
              <w:jc w:val="both"/>
              <w:rPr>
                <w:rFonts w:ascii="Calibri" w:eastAsia="Calibri" w:hAnsi="Calibri" w:cs="Calibri"/>
                <w:sz w:val="22"/>
                <w:szCs w:val="22"/>
              </w:rPr>
            </w:pPr>
          </w:p>
          <w:p w14:paraId="3A60890F"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Se decide:</w:t>
            </w:r>
          </w:p>
          <w:p w14:paraId="2476D6DF"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Tras evaluar la demanda del máster en los últimos años y la oferta de prácticas disponible, ampliar la matrícula a 30 estudiantes y ver cómo se desarrolla el curso que viene. Si quedan plazas vacantes o el funcionamiento del máster se resiente, recularíamos a los 25 estudiantes previos.</w:t>
            </w:r>
          </w:p>
          <w:p w14:paraId="7E1DFB5B"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Condicionar la apertura del itinerario en Creación digital a la obtención de un nuevo profesor asociado 6 + 6, que sirva de apoyo a la asignatura de Colecciones y ediciones electrónicas (donde la profesora Ana Fernández-</w:t>
            </w:r>
            <w:proofErr w:type="spellStart"/>
            <w:r w:rsidRPr="005E5570">
              <w:rPr>
                <w:rFonts w:ascii="Calibri" w:eastAsia="Calibri" w:hAnsi="Calibri" w:cs="Calibri"/>
                <w:sz w:val="22"/>
                <w:szCs w:val="22"/>
              </w:rPr>
              <w:t>Pampillón</w:t>
            </w:r>
            <w:proofErr w:type="spellEnd"/>
            <w:r w:rsidRPr="005E5570">
              <w:rPr>
                <w:rFonts w:ascii="Calibri" w:eastAsia="Calibri" w:hAnsi="Calibri" w:cs="Calibri"/>
                <w:sz w:val="22"/>
                <w:szCs w:val="22"/>
              </w:rPr>
              <w:t xml:space="preserve"> da 2 </w:t>
            </w:r>
            <w:proofErr w:type="spellStart"/>
            <w:r w:rsidRPr="005E5570">
              <w:rPr>
                <w:rFonts w:ascii="Calibri" w:eastAsia="Calibri" w:hAnsi="Calibri" w:cs="Calibri"/>
                <w:sz w:val="22"/>
                <w:szCs w:val="22"/>
              </w:rPr>
              <w:t>cr</w:t>
            </w:r>
            <w:proofErr w:type="spellEnd"/>
            <w:r w:rsidRPr="005E5570">
              <w:rPr>
                <w:rFonts w:ascii="Calibri" w:eastAsia="Calibri" w:hAnsi="Calibri" w:cs="Calibri"/>
                <w:sz w:val="22"/>
                <w:szCs w:val="22"/>
              </w:rPr>
              <w:t>. por encima de su dedicación), Producción de materiales educativos (en el itinerario de e-learning), y la nueva asignatura del itinerario de Creación digital, Producción de materiales multimedia.</w:t>
            </w:r>
          </w:p>
          <w:p w14:paraId="5F40C3CC" w14:textId="3F6D8672"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Esperar a recibir información sobre las decisiones adoptadas por los departamentos de informática implicados en el itinerario de e-learning sobre las clases híbridas resultantes de la fusión. Se sugiere plantear a la comisión de calidad del Máster de Letras Digitales la posibilidad de realizar ese itinerario de manera híbrida (sesiones presenciales a principio y final del curso y online el resto de las semanas) para homogeneizar el funcionamiento de ambos másteres en relación con el grupo fusionado de estudiantes en ese itinerario.</w:t>
            </w:r>
          </w:p>
          <w:p w14:paraId="52A45F1F" w14:textId="77777777" w:rsidR="005E5570" w:rsidRPr="005E5570"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Redactar una memoria para solicitar la equiparación de créditos (6cr.) por asignaturas en los dos másteres, dada la realización de múltiples actividades formativas de carácter síncrono llevadas a cabo por los profesores del máster. Se solicitará a los profesores del segundo cuatrimestre que aporten su horario de trabajo síncrono en las semanas en las que no hay clase presencial y se aportará el calendario a la memoria.</w:t>
            </w:r>
          </w:p>
          <w:p w14:paraId="0000011B" w14:textId="08F23D13" w:rsidR="0099257C" w:rsidRDefault="005E5570" w:rsidP="005E5570">
            <w:pPr>
              <w:jc w:val="both"/>
              <w:rPr>
                <w:rFonts w:ascii="Calibri" w:eastAsia="Calibri" w:hAnsi="Calibri" w:cs="Calibri"/>
                <w:sz w:val="22"/>
                <w:szCs w:val="22"/>
              </w:rPr>
            </w:pPr>
            <w:r w:rsidRPr="005E5570">
              <w:rPr>
                <w:rFonts w:ascii="Calibri" w:eastAsia="Calibri" w:hAnsi="Calibri" w:cs="Calibri"/>
                <w:sz w:val="22"/>
                <w:szCs w:val="22"/>
              </w:rPr>
              <w:t>- Solicitar una reunión entre el Decano de la facultad de Informática y la Decana de la Facultad de Filología para pedir un profesor asociado 6+6 para el Máster en Letras Digitales. Se aporta</w:t>
            </w:r>
            <w:r>
              <w:rPr>
                <w:rFonts w:ascii="Calibri" w:eastAsia="Calibri" w:hAnsi="Calibri" w:cs="Calibri"/>
                <w:sz w:val="22"/>
                <w:szCs w:val="22"/>
              </w:rPr>
              <w:t>rá</w:t>
            </w:r>
            <w:r w:rsidRPr="005E5570">
              <w:rPr>
                <w:rFonts w:ascii="Calibri" w:eastAsia="Calibri" w:hAnsi="Calibri" w:cs="Calibri"/>
                <w:sz w:val="22"/>
                <w:szCs w:val="22"/>
              </w:rPr>
              <w:t xml:space="preserve"> información sobre la distribución por Departamentos de los profesores de Informática implicados en el máster para repartir de manera adecuada la carga docente</w:t>
            </w:r>
          </w:p>
        </w:tc>
      </w:tr>
      <w:tr w:rsidR="0099257C" w14:paraId="7FAD791B" w14:textId="77777777" w:rsidTr="00E65882">
        <w:tc>
          <w:tcPr>
            <w:tcW w:w="1134" w:type="dxa"/>
          </w:tcPr>
          <w:p w14:paraId="0000011C" w14:textId="0B67B981" w:rsidR="0099257C" w:rsidRDefault="003D02FB">
            <w:pPr>
              <w:spacing w:after="60"/>
              <w:jc w:val="both"/>
              <w:rPr>
                <w:rFonts w:ascii="Calibri" w:eastAsia="Calibri" w:hAnsi="Calibri" w:cs="Calibri"/>
                <w:color w:val="244061"/>
                <w:sz w:val="22"/>
                <w:szCs w:val="22"/>
              </w:rPr>
            </w:pPr>
            <w:r>
              <w:rPr>
                <w:rFonts w:ascii="Calibri" w:eastAsia="Calibri" w:hAnsi="Calibri" w:cs="Calibri"/>
                <w:color w:val="244061"/>
                <w:sz w:val="22"/>
                <w:szCs w:val="22"/>
              </w:rPr>
              <w:t xml:space="preserve"> </w:t>
            </w:r>
            <w:r w:rsidR="00217083">
              <w:rPr>
                <w:rFonts w:ascii="Calibri" w:eastAsia="Calibri" w:hAnsi="Calibri" w:cs="Calibri"/>
                <w:color w:val="244061"/>
                <w:sz w:val="22"/>
                <w:szCs w:val="22"/>
              </w:rPr>
              <w:t>9</w:t>
            </w:r>
            <w:r w:rsidR="00E65882">
              <w:rPr>
                <w:rFonts w:ascii="Calibri" w:eastAsia="Calibri" w:hAnsi="Calibri" w:cs="Calibri"/>
                <w:color w:val="244061"/>
                <w:sz w:val="22"/>
                <w:szCs w:val="22"/>
              </w:rPr>
              <w:t>-03-</w:t>
            </w:r>
            <w:r w:rsidR="00217083">
              <w:rPr>
                <w:rFonts w:ascii="Calibri" w:eastAsia="Calibri" w:hAnsi="Calibri" w:cs="Calibri"/>
                <w:color w:val="244061"/>
                <w:sz w:val="22"/>
                <w:szCs w:val="22"/>
              </w:rPr>
              <w:t>23</w:t>
            </w:r>
          </w:p>
        </w:tc>
        <w:tc>
          <w:tcPr>
            <w:tcW w:w="1843" w:type="dxa"/>
          </w:tcPr>
          <w:p w14:paraId="00000120" w14:textId="2F31071F" w:rsidR="0099257C" w:rsidRDefault="00217083" w:rsidP="005E5570">
            <w:pPr>
              <w:shd w:val="clear" w:color="auto" w:fill="FFFFFF"/>
              <w:spacing w:after="240"/>
              <w:jc w:val="both"/>
              <w:rPr>
                <w:rFonts w:ascii="Calibri" w:eastAsia="Calibri" w:hAnsi="Calibri" w:cs="Calibri"/>
                <w:color w:val="222222"/>
              </w:rPr>
            </w:pPr>
            <w:r>
              <w:rPr>
                <w:rFonts w:ascii="Calibri" w:eastAsia="Calibri" w:hAnsi="Calibri" w:cs="Calibri"/>
                <w:color w:val="222222"/>
              </w:rPr>
              <w:t>Proceso de preinscripción al máster en primera convocatoria. Baremación de candidatos y preselección de admitidos.</w:t>
            </w:r>
          </w:p>
        </w:tc>
        <w:tc>
          <w:tcPr>
            <w:tcW w:w="5521" w:type="dxa"/>
          </w:tcPr>
          <w:p w14:paraId="3D2FA5EF" w14:textId="77777777" w:rsidR="0099257C" w:rsidRDefault="00217083">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Este año se han recibido </w:t>
            </w:r>
            <w:r w:rsidRPr="00217083">
              <w:rPr>
                <w:rFonts w:ascii="Calibri" w:eastAsia="Calibri" w:hAnsi="Calibri" w:cs="Calibri"/>
                <w:color w:val="222222"/>
                <w:sz w:val="22"/>
                <w:szCs w:val="22"/>
              </w:rPr>
              <w:t>61 peticiones</w:t>
            </w:r>
            <w:r>
              <w:rPr>
                <w:rFonts w:ascii="Calibri" w:eastAsia="Calibri" w:hAnsi="Calibri" w:cs="Calibri"/>
                <w:color w:val="222222"/>
                <w:sz w:val="22"/>
                <w:szCs w:val="22"/>
              </w:rPr>
              <w:t xml:space="preserve">. </w:t>
            </w:r>
            <w:r w:rsidRPr="00217083">
              <w:rPr>
                <w:rFonts w:ascii="Calibri" w:eastAsia="Calibri" w:hAnsi="Calibri" w:cs="Calibri"/>
                <w:color w:val="222222"/>
                <w:sz w:val="22"/>
                <w:szCs w:val="22"/>
              </w:rPr>
              <w:t>35 estudiantes con nota superior al 7,5</w:t>
            </w:r>
            <w:r>
              <w:rPr>
                <w:rFonts w:ascii="Calibri" w:eastAsia="Calibri" w:hAnsi="Calibri" w:cs="Calibri"/>
                <w:color w:val="222222"/>
                <w:sz w:val="22"/>
                <w:szCs w:val="22"/>
              </w:rPr>
              <w:t>, d</w:t>
            </w:r>
            <w:r w:rsidRPr="00217083">
              <w:rPr>
                <w:rFonts w:ascii="Calibri" w:eastAsia="Calibri" w:hAnsi="Calibri" w:cs="Calibri"/>
                <w:color w:val="222222"/>
                <w:sz w:val="22"/>
                <w:szCs w:val="22"/>
              </w:rPr>
              <w:t>e los cuales 30 vienen de España</w:t>
            </w:r>
            <w:r>
              <w:rPr>
                <w:rFonts w:ascii="Calibri" w:eastAsia="Calibri" w:hAnsi="Calibri" w:cs="Calibri"/>
                <w:color w:val="222222"/>
                <w:sz w:val="22"/>
                <w:szCs w:val="22"/>
              </w:rPr>
              <w:t xml:space="preserve"> y</w:t>
            </w:r>
            <w:r w:rsidRPr="00217083">
              <w:rPr>
                <w:rFonts w:ascii="Calibri" w:eastAsia="Calibri" w:hAnsi="Calibri" w:cs="Calibri"/>
                <w:color w:val="222222"/>
                <w:sz w:val="22"/>
                <w:szCs w:val="22"/>
              </w:rPr>
              <w:t xml:space="preserve"> 14  han acabado sus estudios</w:t>
            </w:r>
            <w:r>
              <w:rPr>
                <w:rFonts w:ascii="Calibri" w:eastAsia="Calibri" w:hAnsi="Calibri" w:cs="Calibri"/>
                <w:color w:val="222222"/>
                <w:sz w:val="22"/>
                <w:szCs w:val="22"/>
              </w:rPr>
              <w:t xml:space="preserve"> a fecha de 9 de marzo, 2022.</w:t>
            </w:r>
          </w:p>
          <w:p w14:paraId="0000012C" w14:textId="5F0309A4" w:rsidR="00217083" w:rsidRDefault="00217083">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La comisión decide marcar como no admitido p</w:t>
            </w:r>
            <w:r w:rsidRPr="00217083">
              <w:rPr>
                <w:rFonts w:ascii="Calibri" w:eastAsia="Calibri" w:hAnsi="Calibri" w:cs="Calibri"/>
                <w:color w:val="222222"/>
                <w:sz w:val="22"/>
                <w:szCs w:val="22"/>
              </w:rPr>
              <w:t>or debajo del 7</w:t>
            </w:r>
            <w:r>
              <w:rPr>
                <w:rFonts w:ascii="Calibri" w:eastAsia="Calibri" w:hAnsi="Calibri" w:cs="Calibri"/>
                <w:color w:val="222222"/>
                <w:sz w:val="22"/>
                <w:szCs w:val="22"/>
              </w:rPr>
              <w:t xml:space="preserve">. </w:t>
            </w:r>
            <w:r w:rsidRPr="00217083">
              <w:rPr>
                <w:rFonts w:ascii="Calibri" w:eastAsia="Calibri" w:hAnsi="Calibri" w:cs="Calibri"/>
                <w:color w:val="222222"/>
                <w:sz w:val="22"/>
                <w:szCs w:val="22"/>
              </w:rPr>
              <w:t xml:space="preserve">Actualmente </w:t>
            </w:r>
            <w:r>
              <w:rPr>
                <w:rFonts w:ascii="Calibri" w:eastAsia="Calibri" w:hAnsi="Calibri" w:cs="Calibri"/>
                <w:color w:val="222222"/>
                <w:sz w:val="22"/>
                <w:szCs w:val="22"/>
              </w:rPr>
              <w:t>hay</w:t>
            </w:r>
            <w:r w:rsidRPr="00217083">
              <w:rPr>
                <w:rFonts w:ascii="Calibri" w:eastAsia="Calibri" w:hAnsi="Calibri" w:cs="Calibri"/>
                <w:color w:val="222222"/>
                <w:sz w:val="22"/>
                <w:szCs w:val="22"/>
              </w:rPr>
              <w:t xml:space="preserve"> 14 estudiantes con puntuación superior a 7,5 (tenían una media de 8 o superior en su expediente)</w:t>
            </w:r>
            <w:r>
              <w:rPr>
                <w:rFonts w:ascii="Calibri" w:eastAsia="Calibri" w:hAnsi="Calibri" w:cs="Calibri"/>
                <w:color w:val="222222"/>
                <w:sz w:val="22"/>
                <w:szCs w:val="22"/>
              </w:rPr>
              <w:t>. Se admite a los mejores expedientes, aunque es difícil prever cuáles de ellos han escogido el Máster en Letras Digitales en primera opción, salvo que se acompañe una carta de motivación.</w:t>
            </w:r>
          </w:p>
        </w:tc>
      </w:tr>
      <w:tr w:rsidR="00E776EF" w14:paraId="2DE5D9F6" w14:textId="77777777" w:rsidTr="00E65882">
        <w:tc>
          <w:tcPr>
            <w:tcW w:w="1134" w:type="dxa"/>
            <w:tcBorders>
              <w:bottom w:val="single" w:sz="4" w:space="0" w:color="000000"/>
            </w:tcBorders>
          </w:tcPr>
          <w:p w14:paraId="0E0866D7" w14:textId="0B3EB414" w:rsidR="00E776EF" w:rsidRDefault="00F5540F">
            <w:pPr>
              <w:spacing w:after="60"/>
              <w:jc w:val="both"/>
              <w:rPr>
                <w:rFonts w:ascii="Calibri" w:eastAsia="Calibri" w:hAnsi="Calibri" w:cs="Calibri"/>
                <w:color w:val="244061"/>
                <w:sz w:val="22"/>
                <w:szCs w:val="22"/>
              </w:rPr>
            </w:pPr>
            <w:r w:rsidRPr="00F5540F">
              <w:rPr>
                <w:rFonts w:ascii="Calibri" w:eastAsia="Calibri" w:hAnsi="Calibri" w:cs="Calibri"/>
                <w:color w:val="244061"/>
                <w:sz w:val="22"/>
                <w:szCs w:val="22"/>
              </w:rPr>
              <w:t>21/07/23</w:t>
            </w:r>
          </w:p>
        </w:tc>
        <w:tc>
          <w:tcPr>
            <w:tcW w:w="1843" w:type="dxa"/>
            <w:tcBorders>
              <w:bottom w:val="single" w:sz="4" w:space="0" w:color="000000"/>
            </w:tcBorders>
          </w:tcPr>
          <w:p w14:paraId="677E5D59" w14:textId="02428F7A" w:rsidR="00E776EF" w:rsidRPr="00F5540F" w:rsidRDefault="00F5540F" w:rsidP="00F5540F">
            <w:pPr>
              <w:shd w:val="clear" w:color="auto" w:fill="FFFFFF"/>
              <w:spacing w:after="240"/>
              <w:jc w:val="both"/>
              <w:rPr>
                <w:rFonts w:ascii="Calibri" w:eastAsia="Calibri" w:hAnsi="Calibri" w:cs="Calibri"/>
                <w:color w:val="222222"/>
              </w:rPr>
            </w:pPr>
            <w:r>
              <w:rPr>
                <w:rFonts w:ascii="Calibri" w:eastAsia="Calibri" w:hAnsi="Calibri" w:cs="Calibri"/>
                <w:color w:val="222222"/>
              </w:rPr>
              <w:t>1.</w:t>
            </w:r>
            <w:r w:rsidRPr="00F5540F">
              <w:rPr>
                <w:rFonts w:ascii="Calibri" w:eastAsia="Calibri" w:hAnsi="Calibri" w:cs="Calibri"/>
                <w:color w:val="222222"/>
              </w:rPr>
              <w:t xml:space="preserve">Situación de la matricula a fecha </w:t>
            </w:r>
            <w:r>
              <w:rPr>
                <w:rFonts w:ascii="Calibri" w:eastAsia="Calibri" w:hAnsi="Calibri" w:cs="Calibri"/>
                <w:color w:val="222222"/>
              </w:rPr>
              <w:t>21 de julio</w:t>
            </w:r>
            <w:r w:rsidRPr="00F5540F">
              <w:rPr>
                <w:rFonts w:ascii="Calibri" w:eastAsia="Calibri" w:hAnsi="Calibri" w:cs="Calibri"/>
                <w:color w:val="222222"/>
              </w:rPr>
              <w:t xml:space="preserve"> y planes para la convocatoria extraordinaria.</w:t>
            </w:r>
          </w:p>
          <w:p w14:paraId="51231ABC" w14:textId="77777777" w:rsidR="00F5540F" w:rsidRDefault="00F5540F" w:rsidP="00F5540F">
            <w:pPr>
              <w:shd w:val="clear" w:color="auto" w:fill="FFFFFF"/>
              <w:spacing w:after="240"/>
              <w:jc w:val="both"/>
              <w:rPr>
                <w:rFonts w:ascii="Calibri" w:eastAsia="Calibri" w:hAnsi="Calibri" w:cs="Calibri"/>
                <w:color w:val="222222"/>
              </w:rPr>
            </w:pPr>
            <w:r w:rsidRPr="00F5540F">
              <w:rPr>
                <w:rFonts w:ascii="Calibri" w:eastAsia="Calibri" w:hAnsi="Calibri" w:cs="Calibri"/>
                <w:color w:val="222222"/>
              </w:rPr>
              <w:t>2.</w:t>
            </w:r>
            <w:r w:rsidRPr="00F5540F">
              <w:rPr>
                <w:rFonts w:ascii="Calibri" w:eastAsia="Calibri" w:hAnsi="Calibri" w:cs="Calibri"/>
                <w:color w:val="222222"/>
              </w:rPr>
              <w:tab/>
              <w:t>Situación alumna que necesita ambos complementos (Lía Esteban Celorio, procedente de Bellas Artes).</w:t>
            </w:r>
          </w:p>
          <w:p w14:paraId="7F6067AE" w14:textId="77777777" w:rsidR="00F5540F" w:rsidRPr="00F5540F" w:rsidRDefault="00F5540F" w:rsidP="00F5540F">
            <w:pPr>
              <w:shd w:val="clear" w:color="auto" w:fill="FFFFFF"/>
              <w:spacing w:after="240"/>
              <w:jc w:val="both"/>
              <w:rPr>
                <w:rFonts w:asciiTheme="minorHAnsi" w:hAnsiTheme="minorHAnsi" w:cstheme="minorHAnsi"/>
              </w:rPr>
            </w:pPr>
            <w:r w:rsidRPr="00F5540F">
              <w:rPr>
                <w:rFonts w:asciiTheme="minorHAnsi" w:hAnsiTheme="minorHAnsi" w:cstheme="minorHAnsi"/>
              </w:rPr>
              <w:t>3. Plan B para las asignaturas que quedan sin cubrir para el segundo cuatrimestre.</w:t>
            </w:r>
          </w:p>
          <w:p w14:paraId="30766A8F" w14:textId="31FC5A7A" w:rsidR="00F5540F" w:rsidRDefault="00F5540F" w:rsidP="00F5540F">
            <w:pPr>
              <w:pStyle w:val="Mara"/>
              <w:jc w:val="both"/>
              <w:rPr>
                <w:rFonts w:asciiTheme="minorHAnsi" w:hAnsiTheme="minorHAnsi" w:cstheme="minorHAnsi"/>
              </w:rPr>
            </w:pPr>
            <w:r w:rsidRPr="00F5540F">
              <w:rPr>
                <w:rFonts w:asciiTheme="minorHAnsi" w:hAnsiTheme="minorHAnsi" w:cstheme="minorHAnsi"/>
              </w:rPr>
              <w:t>4.Modificación sustancial o no del máster</w:t>
            </w:r>
            <w:r>
              <w:rPr>
                <w:rFonts w:asciiTheme="minorHAnsi" w:hAnsiTheme="minorHAnsi" w:cstheme="minorHAnsi"/>
              </w:rPr>
              <w:t>.</w:t>
            </w:r>
          </w:p>
          <w:p w14:paraId="40FAF8AA" w14:textId="122EADCD" w:rsidR="00F5540F" w:rsidRDefault="00F5540F" w:rsidP="00F5540F">
            <w:pPr>
              <w:pStyle w:val="Mara"/>
              <w:jc w:val="both"/>
              <w:rPr>
                <w:rFonts w:asciiTheme="minorHAnsi" w:hAnsiTheme="minorHAnsi" w:cstheme="minorHAnsi"/>
              </w:rPr>
            </w:pPr>
            <w:r>
              <w:rPr>
                <w:rFonts w:asciiTheme="minorHAnsi" w:hAnsiTheme="minorHAnsi" w:cstheme="minorHAnsi"/>
              </w:rPr>
              <w:t xml:space="preserve">5. </w:t>
            </w:r>
            <w:r w:rsidRPr="00F5540F">
              <w:rPr>
                <w:rFonts w:asciiTheme="minorHAnsi" w:hAnsiTheme="minorHAnsi" w:cstheme="minorHAnsi"/>
              </w:rPr>
              <w:tab/>
              <w:t xml:space="preserve">Intercambio de estudiantes con la Universidad de  </w:t>
            </w:r>
            <w:proofErr w:type="spellStart"/>
            <w:r w:rsidRPr="00F5540F">
              <w:rPr>
                <w:rFonts w:asciiTheme="minorHAnsi" w:hAnsiTheme="minorHAnsi" w:cstheme="minorHAnsi"/>
              </w:rPr>
              <w:t>Tübingen</w:t>
            </w:r>
            <w:proofErr w:type="spellEnd"/>
            <w:r>
              <w:rPr>
                <w:rFonts w:asciiTheme="minorHAnsi" w:hAnsiTheme="minorHAnsi" w:cstheme="minorHAnsi"/>
              </w:rPr>
              <w:t>.</w:t>
            </w:r>
          </w:p>
          <w:p w14:paraId="6D9EEACB" w14:textId="23CE57C2" w:rsidR="00F5540F" w:rsidRPr="00F5540F" w:rsidRDefault="00F5540F" w:rsidP="00F5540F">
            <w:pPr>
              <w:pStyle w:val="Mara"/>
              <w:jc w:val="both"/>
              <w:rPr>
                <w:rFonts w:asciiTheme="minorHAnsi" w:hAnsiTheme="minorHAnsi" w:cstheme="minorHAnsi"/>
              </w:rPr>
            </w:pPr>
            <w:r>
              <w:rPr>
                <w:rFonts w:asciiTheme="minorHAnsi" w:hAnsiTheme="minorHAnsi" w:cstheme="minorHAnsi"/>
              </w:rPr>
              <w:t xml:space="preserve">6. </w:t>
            </w:r>
            <w:r w:rsidRPr="00F5540F">
              <w:rPr>
                <w:rFonts w:ascii="Calibri" w:eastAsia="Calibri" w:hAnsi="Calibri" w:cs="Calibri"/>
                <w:color w:val="222222"/>
                <w:sz w:val="22"/>
              </w:rPr>
              <w:t>Ruegos y preguntas</w:t>
            </w:r>
            <w:r>
              <w:rPr>
                <w:rFonts w:ascii="Calibri" w:eastAsia="Calibri" w:hAnsi="Calibri" w:cs="Calibri"/>
                <w:color w:val="222222"/>
                <w:sz w:val="22"/>
              </w:rPr>
              <w:t>.</w:t>
            </w:r>
          </w:p>
          <w:p w14:paraId="735DFDA0" w14:textId="38107709" w:rsidR="00F5540F" w:rsidRPr="00F5540F" w:rsidRDefault="00F5540F" w:rsidP="00F5540F">
            <w:pPr>
              <w:shd w:val="clear" w:color="auto" w:fill="FFFFFF"/>
              <w:spacing w:after="240"/>
              <w:jc w:val="both"/>
              <w:rPr>
                <w:rFonts w:ascii="Calibri" w:eastAsia="Calibri" w:hAnsi="Calibri" w:cs="Calibri"/>
                <w:color w:val="222222"/>
              </w:rPr>
            </w:pPr>
          </w:p>
        </w:tc>
        <w:tc>
          <w:tcPr>
            <w:tcW w:w="5521" w:type="dxa"/>
            <w:tcBorders>
              <w:bottom w:val="single" w:sz="4" w:space="0" w:color="000000"/>
            </w:tcBorders>
          </w:tcPr>
          <w:p w14:paraId="47251716" w14:textId="76BAD724"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1.</w:t>
            </w:r>
            <w:r w:rsidRPr="00F5540F">
              <w:rPr>
                <w:rFonts w:ascii="Calibri" w:eastAsia="Calibri" w:hAnsi="Calibri" w:cs="Calibri"/>
                <w:color w:val="222222"/>
                <w:sz w:val="22"/>
                <w:szCs w:val="22"/>
              </w:rPr>
              <w:tab/>
              <w:t>A fecha del 21 de julio hay:</w:t>
            </w:r>
          </w:p>
          <w:p w14:paraId="74F38493" w14:textId="092022CC"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w:t>
            </w:r>
            <w:r w:rsidR="00F264C7">
              <w:rPr>
                <w:rFonts w:ascii="Calibri" w:eastAsia="Calibri" w:hAnsi="Calibri" w:cs="Calibri"/>
                <w:color w:val="222222"/>
                <w:sz w:val="22"/>
                <w:szCs w:val="22"/>
              </w:rPr>
              <w:t xml:space="preserve">Se han recibido 31 solicitudes, de las cuales fueron admitidas 22, pero finalmente solo hay </w:t>
            </w:r>
            <w:r w:rsidRPr="00F5540F">
              <w:rPr>
                <w:rFonts w:ascii="Calibri" w:eastAsia="Calibri" w:hAnsi="Calibri" w:cs="Calibri"/>
                <w:color w:val="222222"/>
                <w:sz w:val="22"/>
                <w:szCs w:val="22"/>
              </w:rPr>
              <w:t>10 estudiantes admitidos y matriculados en segunda convocatoria</w:t>
            </w:r>
            <w:r w:rsidR="00F264C7">
              <w:rPr>
                <w:rFonts w:ascii="Calibri" w:eastAsia="Calibri" w:hAnsi="Calibri" w:cs="Calibri"/>
                <w:color w:val="222222"/>
                <w:sz w:val="22"/>
                <w:szCs w:val="22"/>
              </w:rPr>
              <w:t>.</w:t>
            </w:r>
          </w:p>
          <w:p w14:paraId="3D31F696"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      - 9 estudiantes en primera convocatoria.</w:t>
            </w:r>
          </w:p>
          <w:p w14:paraId="40CDA3A5" w14:textId="4DFD13C0"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Sobran plazas y al obligarnos a todos los másteres a no tirar de lista de reserva y abrir una convocatoria extraordinaria en febrero, planteamos la opción de invertir el dinero que queda en publicidad. </w:t>
            </w:r>
          </w:p>
          <w:p w14:paraId="614CB381" w14:textId="00EB97FA"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Otra opción es tratar de invertir en software. </w:t>
            </w:r>
          </w:p>
          <w:p w14:paraId="568F5313" w14:textId="608B22C8"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2.</w:t>
            </w:r>
            <w:r w:rsidRPr="00F5540F">
              <w:rPr>
                <w:rFonts w:ascii="Calibri" w:eastAsia="Calibri" w:hAnsi="Calibri" w:cs="Calibri"/>
                <w:color w:val="222222"/>
                <w:sz w:val="22"/>
                <w:szCs w:val="22"/>
              </w:rPr>
              <w:tab/>
              <w:t xml:space="preserve">Situación alumna que necesita ambos complementos (procedente de Bellas Artes). </w:t>
            </w:r>
          </w:p>
          <w:p w14:paraId="5372D95E"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Se acuerda solicitar a la alumna que curse el Curso 0 y realice un breve ensayo que la coordinadora se compromete a tutorizar y corregir.</w:t>
            </w:r>
          </w:p>
          <w:p w14:paraId="7809C057"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3.</w:t>
            </w:r>
            <w:r w:rsidRPr="00F5540F">
              <w:rPr>
                <w:rFonts w:ascii="Calibri" w:eastAsia="Calibri" w:hAnsi="Calibri" w:cs="Calibri"/>
                <w:color w:val="222222"/>
                <w:sz w:val="22"/>
                <w:szCs w:val="22"/>
              </w:rPr>
              <w:tab/>
              <w:t>Plan B para las asignaturas que quedan sin cubrir para el segundo cuatrimestre:</w:t>
            </w:r>
          </w:p>
          <w:p w14:paraId="2924B79A"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w:t>
            </w:r>
            <w:r w:rsidRPr="00F5540F">
              <w:rPr>
                <w:rFonts w:ascii="Calibri" w:eastAsia="Calibri" w:hAnsi="Calibri" w:cs="Calibri"/>
                <w:color w:val="222222"/>
                <w:sz w:val="22"/>
                <w:szCs w:val="22"/>
              </w:rPr>
              <w:tab/>
              <w:t xml:space="preserve">3 </w:t>
            </w:r>
            <w:proofErr w:type="spellStart"/>
            <w:r w:rsidRPr="00F5540F">
              <w:rPr>
                <w:rFonts w:ascii="Calibri" w:eastAsia="Calibri" w:hAnsi="Calibri" w:cs="Calibri"/>
                <w:color w:val="222222"/>
                <w:sz w:val="22"/>
                <w:szCs w:val="22"/>
              </w:rPr>
              <w:t>cr</w:t>
            </w:r>
            <w:proofErr w:type="spellEnd"/>
            <w:r w:rsidRPr="00F5540F">
              <w:rPr>
                <w:rFonts w:ascii="Calibri" w:eastAsia="Calibri" w:hAnsi="Calibri" w:cs="Calibri"/>
                <w:color w:val="222222"/>
                <w:sz w:val="22"/>
                <w:szCs w:val="22"/>
              </w:rPr>
              <w:t>. de Colecciones</w:t>
            </w:r>
          </w:p>
          <w:p w14:paraId="00A45B4D"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w:t>
            </w:r>
            <w:r w:rsidRPr="00F5540F">
              <w:rPr>
                <w:rFonts w:ascii="Calibri" w:eastAsia="Calibri" w:hAnsi="Calibri" w:cs="Calibri"/>
                <w:color w:val="222222"/>
                <w:sz w:val="22"/>
                <w:szCs w:val="22"/>
              </w:rPr>
              <w:tab/>
              <w:t xml:space="preserve">6 </w:t>
            </w:r>
            <w:proofErr w:type="spellStart"/>
            <w:r w:rsidRPr="00F5540F">
              <w:rPr>
                <w:rFonts w:ascii="Calibri" w:eastAsia="Calibri" w:hAnsi="Calibri" w:cs="Calibri"/>
                <w:color w:val="222222"/>
                <w:sz w:val="22"/>
                <w:szCs w:val="22"/>
              </w:rPr>
              <w:t>cr</w:t>
            </w:r>
            <w:proofErr w:type="spellEnd"/>
            <w:r w:rsidRPr="00F5540F">
              <w:rPr>
                <w:rFonts w:ascii="Calibri" w:eastAsia="Calibri" w:hAnsi="Calibri" w:cs="Calibri"/>
                <w:color w:val="222222"/>
                <w:sz w:val="22"/>
                <w:szCs w:val="22"/>
              </w:rPr>
              <w:t>. de Producción de Materiales Multimedia</w:t>
            </w:r>
          </w:p>
          <w:p w14:paraId="3C4F4FF8"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En principio estas asignaturas están asignadas a futuros profesores asociados que idealmente serán contratados. Como plan B se propone:</w:t>
            </w:r>
          </w:p>
          <w:p w14:paraId="49BBC35F"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 la integración de los estudiantes de la asignatura de “Producción de materiales multimedia” del itinerario de Creación digital en la asignatura de “Producción de materiales educativos”, la obligatoriedad de estos estudiantes de realizar el taller con </w:t>
            </w:r>
            <w:proofErr w:type="spellStart"/>
            <w:r w:rsidRPr="00F5540F">
              <w:rPr>
                <w:rFonts w:ascii="Calibri" w:eastAsia="Calibri" w:hAnsi="Calibri" w:cs="Calibri"/>
                <w:color w:val="222222"/>
                <w:sz w:val="22"/>
                <w:szCs w:val="22"/>
              </w:rPr>
              <w:t>Pubcoder</w:t>
            </w:r>
            <w:proofErr w:type="spellEnd"/>
            <w:r w:rsidRPr="00F5540F">
              <w:rPr>
                <w:rFonts w:ascii="Calibri" w:eastAsia="Calibri" w:hAnsi="Calibri" w:cs="Calibri"/>
                <w:color w:val="222222"/>
                <w:sz w:val="22"/>
                <w:szCs w:val="22"/>
              </w:rPr>
              <w:t xml:space="preserve"> con los estudiantes franceses, y contratar para la impartición de actividades complementarias a expertos de empresas de creación digital. </w:t>
            </w:r>
          </w:p>
          <w:p w14:paraId="4342F67E"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  los 3 </w:t>
            </w:r>
            <w:proofErr w:type="spellStart"/>
            <w:r w:rsidRPr="00F5540F">
              <w:rPr>
                <w:rFonts w:ascii="Calibri" w:eastAsia="Calibri" w:hAnsi="Calibri" w:cs="Calibri"/>
                <w:color w:val="222222"/>
                <w:sz w:val="22"/>
                <w:szCs w:val="22"/>
              </w:rPr>
              <w:t>cr</w:t>
            </w:r>
            <w:proofErr w:type="spellEnd"/>
            <w:r w:rsidRPr="00F5540F">
              <w:rPr>
                <w:rFonts w:ascii="Calibri" w:eastAsia="Calibri" w:hAnsi="Calibri" w:cs="Calibri"/>
                <w:color w:val="222222"/>
                <w:sz w:val="22"/>
                <w:szCs w:val="22"/>
              </w:rPr>
              <w:t xml:space="preserve">. de la asignatura de “Colecciones y ediciones electrónicas” se pueden suplir en parte repitiendo el taller impartido por Joaquín Gayoso. </w:t>
            </w:r>
          </w:p>
          <w:p w14:paraId="7AF71796"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4.</w:t>
            </w:r>
            <w:r w:rsidRPr="00F5540F">
              <w:rPr>
                <w:rFonts w:ascii="Calibri" w:eastAsia="Calibri" w:hAnsi="Calibri" w:cs="Calibri"/>
                <w:color w:val="222222"/>
                <w:sz w:val="22"/>
                <w:szCs w:val="22"/>
              </w:rPr>
              <w:tab/>
              <w:t>Modificación sustancial o no del máster:</w:t>
            </w:r>
          </w:p>
          <w:p w14:paraId="7450D132"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Se ha hecho llegar al Vicedecano de estudios nuestro interés en modificar los siguientes aspectos del máster: </w:t>
            </w:r>
          </w:p>
          <w:p w14:paraId="5B76672B"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a.</w:t>
            </w:r>
            <w:r w:rsidRPr="00F5540F">
              <w:rPr>
                <w:rFonts w:ascii="Calibri" w:eastAsia="Calibri" w:hAnsi="Calibri" w:cs="Calibri"/>
                <w:color w:val="222222"/>
                <w:sz w:val="22"/>
                <w:szCs w:val="22"/>
              </w:rPr>
              <w:tab/>
              <w:t>Sustituir los Complementos de Filología por la realización de dos asignaturas de Filología ya existentes en nuestros Grados.</w:t>
            </w:r>
          </w:p>
          <w:p w14:paraId="6860CE23"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b.</w:t>
            </w:r>
            <w:r w:rsidRPr="00F5540F">
              <w:rPr>
                <w:rFonts w:ascii="Calibri" w:eastAsia="Calibri" w:hAnsi="Calibri" w:cs="Calibri"/>
                <w:color w:val="222222"/>
                <w:sz w:val="22"/>
                <w:szCs w:val="22"/>
              </w:rPr>
              <w:tab/>
              <w:t xml:space="preserve">Ampliar la presencialidad para volver a tener 6 </w:t>
            </w:r>
            <w:proofErr w:type="spellStart"/>
            <w:r w:rsidRPr="00F5540F">
              <w:rPr>
                <w:rFonts w:ascii="Calibri" w:eastAsia="Calibri" w:hAnsi="Calibri" w:cs="Calibri"/>
                <w:color w:val="222222"/>
                <w:sz w:val="22"/>
                <w:szCs w:val="22"/>
              </w:rPr>
              <w:t>cr</w:t>
            </w:r>
            <w:proofErr w:type="spellEnd"/>
            <w:r w:rsidRPr="00F5540F">
              <w:rPr>
                <w:rFonts w:ascii="Calibri" w:eastAsia="Calibri" w:hAnsi="Calibri" w:cs="Calibri"/>
                <w:color w:val="222222"/>
                <w:sz w:val="22"/>
                <w:szCs w:val="22"/>
              </w:rPr>
              <w:t>. por asignatura.</w:t>
            </w:r>
          </w:p>
          <w:p w14:paraId="64D0F5AC"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c.</w:t>
            </w:r>
            <w:r w:rsidRPr="00F5540F">
              <w:rPr>
                <w:rFonts w:ascii="Calibri" w:eastAsia="Calibri" w:hAnsi="Calibri" w:cs="Calibri"/>
                <w:color w:val="222222"/>
                <w:sz w:val="22"/>
                <w:szCs w:val="22"/>
              </w:rPr>
              <w:tab/>
              <w:t>Desdoblar la materia del TFM en una asignatura de Iniciación a la investigación en Humanidades Digitales y un TFM de 6 créditos en lugar de los 12cr. actuales.</w:t>
            </w:r>
          </w:p>
          <w:p w14:paraId="3F6DA2F9"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Sobre el primer punto, Ana propone ofrecer “Introducción a la lingüística” del Grado. Plantea menos problemas que otras asignaturas de Grado presenciales al tener el hábito de hacer sesiones híbridas. En cualquier caso, esta modificación se tratará de hacer para el curso 2024-25. Faltaría un complemento de literatura.</w:t>
            </w:r>
          </w:p>
          <w:p w14:paraId="6C11FBFA"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 xml:space="preserve">Para ampliar la presencialidad y elevar las asignaturas del máster a los 6 </w:t>
            </w:r>
            <w:proofErr w:type="spellStart"/>
            <w:r w:rsidRPr="00F5540F">
              <w:rPr>
                <w:rFonts w:ascii="Calibri" w:eastAsia="Calibri" w:hAnsi="Calibri" w:cs="Calibri"/>
                <w:color w:val="222222"/>
                <w:sz w:val="22"/>
                <w:szCs w:val="22"/>
              </w:rPr>
              <w:t>cr</w:t>
            </w:r>
            <w:proofErr w:type="spellEnd"/>
            <w:r w:rsidRPr="00F5540F">
              <w:rPr>
                <w:rFonts w:ascii="Calibri" w:eastAsia="Calibri" w:hAnsi="Calibri" w:cs="Calibri"/>
                <w:color w:val="222222"/>
                <w:sz w:val="22"/>
                <w:szCs w:val="22"/>
              </w:rPr>
              <w:t>. se propone hacer una tutoría de 2 horas en las semanas alternas. Esto tiene la ventaja de concentrar las dudas en una sesión, que puede quedar grabada. Se puede plantear como una clase invertida donde el profesor ayuda a realizar las tareas y resuelve dudas.</w:t>
            </w:r>
          </w:p>
          <w:p w14:paraId="08FC97A4"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Se tratará de implantar este sistema desde este curso próximo y la coordinadora intentará conseguir el cambio de créditos cuanto antes a través del Vicedecano de ordenación académica.</w:t>
            </w:r>
          </w:p>
          <w:p w14:paraId="5D521EC1"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5.</w:t>
            </w:r>
            <w:r w:rsidRPr="00F5540F">
              <w:rPr>
                <w:rFonts w:ascii="Calibri" w:eastAsia="Calibri" w:hAnsi="Calibri" w:cs="Calibri"/>
                <w:color w:val="222222"/>
                <w:sz w:val="22"/>
                <w:szCs w:val="22"/>
              </w:rPr>
              <w:tab/>
              <w:t xml:space="preserve">Intercambio de estudiantes con la Universidad de  </w:t>
            </w:r>
            <w:proofErr w:type="spellStart"/>
            <w:r w:rsidRPr="00F5540F">
              <w:rPr>
                <w:rFonts w:ascii="Calibri" w:eastAsia="Calibri" w:hAnsi="Calibri" w:cs="Calibri"/>
                <w:color w:val="222222"/>
                <w:sz w:val="22"/>
                <w:szCs w:val="22"/>
              </w:rPr>
              <w:t>Tübingen</w:t>
            </w:r>
            <w:proofErr w:type="spellEnd"/>
            <w:r w:rsidRPr="00F5540F">
              <w:rPr>
                <w:rFonts w:ascii="Calibri" w:eastAsia="Calibri" w:hAnsi="Calibri" w:cs="Calibri"/>
                <w:color w:val="222222"/>
                <w:sz w:val="22"/>
                <w:szCs w:val="22"/>
              </w:rPr>
              <w:t xml:space="preserve"> (propuesta inicial de crear un máster conjunto)</w:t>
            </w:r>
          </w:p>
          <w:p w14:paraId="3272CA73"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Sobre este primer contacto, surgido a raíz de la participación del máster en el congreso de DARIAH, se acuerda tratar de establecer un intercambio de estudiantes primero a través de Erasmus-Prácticas, si quieren los estudiantes venir a España a realizar sus prácticas, o a través de un Erasmus convencional, si les interesa cursar los itinerarios optativos pues la Facultad de Filología cuenta ya con un convenio con dicha universidad.</w:t>
            </w:r>
          </w:p>
          <w:p w14:paraId="78CD6CAC" w14:textId="77777777" w:rsidR="00F5540F" w:rsidRPr="00F5540F" w:rsidRDefault="00F5540F" w:rsidP="00F5540F">
            <w:pPr>
              <w:shd w:val="clear" w:color="auto" w:fill="FFFFFF"/>
              <w:jc w:val="both"/>
              <w:rPr>
                <w:rFonts w:ascii="Calibri" w:eastAsia="Calibri" w:hAnsi="Calibri" w:cs="Calibri"/>
                <w:color w:val="222222"/>
                <w:sz w:val="22"/>
                <w:szCs w:val="22"/>
              </w:rPr>
            </w:pPr>
            <w:r w:rsidRPr="00F5540F">
              <w:rPr>
                <w:rFonts w:ascii="Calibri" w:eastAsia="Calibri" w:hAnsi="Calibri" w:cs="Calibri"/>
                <w:color w:val="222222"/>
                <w:sz w:val="22"/>
                <w:szCs w:val="22"/>
              </w:rPr>
              <w:t>Se acuerda informar de ello a los responsables de la Universidad alemana, así como de la muestra de interés de uno de nuestros estudiantes, que podría cursar sus prácticas allí de mayo a junio de 2024.</w:t>
            </w:r>
          </w:p>
          <w:p w14:paraId="77D7D3D0" w14:textId="232E0F3E" w:rsidR="00E776EF" w:rsidRDefault="00F5540F" w:rsidP="00F5540F">
            <w:pPr>
              <w:shd w:val="clear" w:color="auto" w:fill="FFFFFF"/>
              <w:jc w:val="both"/>
              <w:rPr>
                <w:rFonts w:ascii="Calibri" w:eastAsia="Calibri" w:hAnsi="Calibri" w:cs="Calibri"/>
                <w:color w:val="222222"/>
                <w:sz w:val="22"/>
                <w:szCs w:val="22"/>
              </w:rPr>
            </w:pPr>
            <w:r>
              <w:rPr>
                <w:rFonts w:ascii="Calibri" w:eastAsia="Calibri" w:hAnsi="Calibri" w:cs="Calibri"/>
                <w:color w:val="222222"/>
                <w:sz w:val="22"/>
                <w:szCs w:val="22"/>
              </w:rPr>
              <w:t xml:space="preserve">6. </w:t>
            </w:r>
            <w:r w:rsidRPr="00F5540F">
              <w:rPr>
                <w:rFonts w:ascii="Calibri" w:eastAsia="Calibri" w:hAnsi="Calibri" w:cs="Calibri"/>
                <w:color w:val="222222"/>
                <w:sz w:val="22"/>
                <w:szCs w:val="22"/>
              </w:rPr>
              <w:t>Ruegos y preguntas: El profesor Juan Carlos Sáez Alcaide nos comunica que no impartirá clases en el máster el año que viene, por lo que no tiene sentido que continúe en esta comisión. Se acuerda proponérselo a otro profesor de la Facultad de Informática.</w:t>
            </w:r>
          </w:p>
        </w:tc>
      </w:tr>
    </w:tbl>
    <w:p w14:paraId="0000012D" w14:textId="4811C287" w:rsidR="0099257C" w:rsidRDefault="0099257C">
      <w:pPr>
        <w:spacing w:after="60"/>
        <w:jc w:val="both"/>
        <w:rPr>
          <w:rFonts w:ascii="Calibri" w:eastAsia="Calibri" w:hAnsi="Calibri" w:cs="Calibri"/>
          <w:color w:val="C00000"/>
          <w:sz w:val="22"/>
          <w:szCs w:val="22"/>
        </w:rPr>
      </w:pPr>
    </w:p>
    <w:tbl>
      <w:tblPr>
        <w:tblStyle w:val="afffffc"/>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3D0C1072" w14:textId="77777777">
        <w:tc>
          <w:tcPr>
            <w:tcW w:w="4246" w:type="dxa"/>
          </w:tcPr>
          <w:p w14:paraId="0000012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130"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12DFC733" w14:textId="77777777">
        <w:tc>
          <w:tcPr>
            <w:tcW w:w="4246" w:type="dxa"/>
          </w:tcPr>
          <w:p w14:paraId="00000131" w14:textId="21F9DF2C" w:rsidR="0099257C" w:rsidRDefault="003D02FB">
            <w:pPr>
              <w:spacing w:before="240" w:after="60"/>
              <w:jc w:val="both"/>
              <w:rPr>
                <w:rFonts w:ascii="Calibri" w:eastAsia="Calibri" w:hAnsi="Calibri" w:cs="Calibri"/>
                <w:sz w:val="18"/>
                <w:szCs w:val="18"/>
              </w:rPr>
            </w:pPr>
            <w:r>
              <w:rPr>
                <w:rFonts w:ascii="Calibri" w:eastAsia="Calibri" w:hAnsi="Calibri" w:cs="Calibri"/>
                <w:sz w:val="18"/>
                <w:szCs w:val="18"/>
              </w:rPr>
              <w:t xml:space="preserve">- El funcionamiento de los mecanismos de coordinación docente </w:t>
            </w:r>
            <w:r w:rsidR="006C52F9">
              <w:rPr>
                <w:rFonts w:ascii="Calibri" w:eastAsia="Calibri" w:hAnsi="Calibri" w:cs="Calibri"/>
                <w:sz w:val="18"/>
                <w:szCs w:val="18"/>
              </w:rPr>
              <w:t>está permitiendo armonizar cada año un poco más las distintas asignaturas que conforman el plan de estudios del máster.</w:t>
            </w:r>
          </w:p>
          <w:p w14:paraId="00000133" w14:textId="1D4A5C8F" w:rsidR="0099257C" w:rsidRDefault="003D02FB">
            <w:pPr>
              <w:spacing w:before="240" w:after="60"/>
              <w:jc w:val="both"/>
              <w:rPr>
                <w:rFonts w:ascii="Calibri" w:eastAsia="Calibri" w:hAnsi="Calibri" w:cs="Calibri"/>
                <w:sz w:val="18"/>
                <w:szCs w:val="18"/>
              </w:rPr>
            </w:pPr>
            <w:r>
              <w:rPr>
                <w:rFonts w:ascii="Calibri" w:eastAsia="Calibri" w:hAnsi="Calibri" w:cs="Calibri"/>
                <w:sz w:val="18"/>
                <w:szCs w:val="18"/>
              </w:rPr>
              <w:t xml:space="preserve">- La demanda por parte de estudiantes </w:t>
            </w:r>
            <w:r w:rsidR="003E1F06">
              <w:rPr>
                <w:rFonts w:ascii="Calibri" w:eastAsia="Calibri" w:hAnsi="Calibri" w:cs="Calibri"/>
                <w:sz w:val="18"/>
                <w:szCs w:val="18"/>
              </w:rPr>
              <w:t>se mantiene estable.</w:t>
            </w:r>
          </w:p>
          <w:p w14:paraId="00000134" w14:textId="77777777" w:rsidR="0099257C" w:rsidRDefault="0099257C">
            <w:pPr>
              <w:spacing w:after="60"/>
              <w:jc w:val="center"/>
              <w:rPr>
                <w:rFonts w:ascii="Calibri" w:eastAsia="Calibri" w:hAnsi="Calibri" w:cs="Calibri"/>
                <w:sz w:val="18"/>
                <w:szCs w:val="18"/>
              </w:rPr>
            </w:pPr>
          </w:p>
        </w:tc>
        <w:tc>
          <w:tcPr>
            <w:tcW w:w="4247" w:type="dxa"/>
          </w:tcPr>
          <w:p w14:paraId="109512AF" w14:textId="77777777" w:rsidR="00AE2595" w:rsidRPr="006C52F9" w:rsidRDefault="00AE2595">
            <w:pPr>
              <w:spacing w:after="60"/>
              <w:jc w:val="both"/>
              <w:rPr>
                <w:rFonts w:ascii="Calibri" w:eastAsia="Calibri" w:hAnsi="Calibri" w:cs="Calibri"/>
                <w:sz w:val="18"/>
                <w:szCs w:val="18"/>
              </w:rPr>
            </w:pPr>
          </w:p>
          <w:p w14:paraId="5A79C3F9" w14:textId="2E8D0F0B" w:rsidR="006C52F9" w:rsidRPr="006C52F9" w:rsidRDefault="003D02FB">
            <w:pPr>
              <w:spacing w:after="60"/>
              <w:jc w:val="both"/>
              <w:rPr>
                <w:rFonts w:ascii="Calibri" w:eastAsia="Calibri" w:hAnsi="Calibri" w:cs="Calibri"/>
                <w:sz w:val="18"/>
                <w:szCs w:val="18"/>
              </w:rPr>
            </w:pPr>
            <w:r w:rsidRPr="006C52F9">
              <w:rPr>
                <w:rFonts w:ascii="Calibri" w:eastAsia="Calibri" w:hAnsi="Calibri" w:cs="Calibri"/>
                <w:sz w:val="18"/>
                <w:szCs w:val="18"/>
              </w:rPr>
              <w:t>-</w:t>
            </w:r>
            <w:r w:rsidR="006C52F9" w:rsidRPr="006C52F9">
              <w:rPr>
                <w:rFonts w:ascii="Calibri" w:eastAsia="Calibri" w:hAnsi="Calibri" w:cs="Calibri"/>
                <w:sz w:val="18"/>
                <w:szCs w:val="18"/>
              </w:rPr>
              <w:t>Todavía es necesario</w:t>
            </w:r>
            <w:r w:rsidR="006C52F9">
              <w:rPr>
                <w:rFonts w:ascii="Calibri" w:eastAsia="Calibri" w:hAnsi="Calibri" w:cs="Calibri"/>
                <w:sz w:val="18"/>
                <w:szCs w:val="18"/>
              </w:rPr>
              <w:t xml:space="preserve"> continuar la tarea de coordinación de contenidos y secciones dentro de las asignaturas, sobre todo si están repartidas entre varios profesores.</w:t>
            </w:r>
          </w:p>
          <w:p w14:paraId="5A0A732F" w14:textId="77777777" w:rsidR="006C52F9" w:rsidRPr="006C52F9" w:rsidRDefault="006C52F9">
            <w:pPr>
              <w:spacing w:after="60"/>
              <w:jc w:val="both"/>
              <w:rPr>
                <w:rFonts w:ascii="Calibri" w:eastAsia="Calibri" w:hAnsi="Calibri" w:cs="Calibri"/>
                <w:sz w:val="18"/>
                <w:szCs w:val="18"/>
              </w:rPr>
            </w:pPr>
          </w:p>
          <w:p w14:paraId="00000135" w14:textId="5DF1C84F" w:rsidR="0099257C" w:rsidRPr="006C52F9" w:rsidRDefault="006C52F9">
            <w:pPr>
              <w:spacing w:after="60"/>
              <w:jc w:val="both"/>
              <w:rPr>
                <w:rFonts w:ascii="Calibri" w:eastAsia="Calibri" w:hAnsi="Calibri" w:cs="Calibri"/>
                <w:sz w:val="18"/>
                <w:szCs w:val="18"/>
              </w:rPr>
            </w:pPr>
            <w:r w:rsidRPr="006C52F9">
              <w:rPr>
                <w:rFonts w:ascii="Calibri" w:eastAsia="Calibri" w:hAnsi="Calibri" w:cs="Calibri"/>
                <w:sz w:val="18"/>
                <w:szCs w:val="18"/>
              </w:rPr>
              <w:t>-</w:t>
            </w:r>
            <w:r w:rsidR="003D02FB" w:rsidRPr="006C52F9">
              <w:rPr>
                <w:rFonts w:ascii="Calibri" w:eastAsia="Calibri" w:hAnsi="Calibri" w:cs="Calibri"/>
                <w:sz w:val="18"/>
                <w:szCs w:val="18"/>
              </w:rPr>
              <w:t>Dificultades para encontrar profesorado disponible por cuanto todos los profesores se encuentran saturados de créditos</w:t>
            </w:r>
            <w:r w:rsidR="00AE2595" w:rsidRPr="006C52F9">
              <w:rPr>
                <w:rFonts w:ascii="Calibri" w:eastAsia="Calibri" w:hAnsi="Calibri" w:cs="Calibri"/>
                <w:sz w:val="18"/>
                <w:szCs w:val="18"/>
              </w:rPr>
              <w:t>, más aún cuando su formación debe ser altamente cualificada.</w:t>
            </w:r>
          </w:p>
          <w:p w14:paraId="00000137" w14:textId="48CD9884" w:rsidR="0099257C" w:rsidRPr="006C52F9" w:rsidRDefault="0099257C">
            <w:pPr>
              <w:spacing w:after="60"/>
              <w:jc w:val="both"/>
              <w:rPr>
                <w:rFonts w:ascii="Calibri" w:eastAsia="Calibri" w:hAnsi="Calibri" w:cs="Calibri"/>
                <w:sz w:val="18"/>
                <w:szCs w:val="18"/>
              </w:rPr>
            </w:pPr>
          </w:p>
        </w:tc>
      </w:tr>
    </w:tbl>
    <w:p w14:paraId="00000138" w14:textId="77777777" w:rsidR="0099257C" w:rsidRDefault="0099257C">
      <w:pPr>
        <w:pStyle w:val="Ttulo3"/>
        <w:spacing w:before="60" w:after="60"/>
      </w:pPr>
    </w:p>
    <w:p w14:paraId="00000139" w14:textId="77777777" w:rsidR="0099257C" w:rsidRDefault="003D02FB">
      <w:pPr>
        <w:pStyle w:val="Ttulo3"/>
        <w:spacing w:before="60" w:after="60"/>
        <w:rPr>
          <w:rFonts w:ascii="Calibri" w:eastAsia="Calibri" w:hAnsi="Calibri" w:cs="Calibri"/>
          <w:color w:val="000000"/>
          <w:sz w:val="22"/>
          <w:szCs w:val="22"/>
        </w:rPr>
      </w:pPr>
      <w:r>
        <w:rPr>
          <w:rFonts w:ascii="Calibri" w:eastAsia="Calibri" w:hAnsi="Calibri" w:cs="Calibri"/>
          <w:color w:val="000000"/>
          <w:sz w:val="22"/>
          <w:szCs w:val="22"/>
        </w:rPr>
        <w:t>3. ANÁLISIS DEL PERSONAL ACADÉMICO</w:t>
      </w:r>
    </w:p>
    <w:p w14:paraId="0000013A" w14:textId="46764626" w:rsidR="0099257C" w:rsidRDefault="003D02FB">
      <w:pPr>
        <w:jc w:val="both"/>
        <w:rPr>
          <w:rFonts w:ascii="Calibri" w:eastAsia="Calibri" w:hAnsi="Calibri" w:cs="Calibri"/>
          <w:sz w:val="22"/>
          <w:szCs w:val="22"/>
        </w:rPr>
      </w:pPr>
      <w:r>
        <w:rPr>
          <w:rFonts w:ascii="Calibri" w:eastAsia="Calibri" w:hAnsi="Calibri" w:cs="Calibri"/>
          <w:sz w:val="22"/>
          <w:szCs w:val="22"/>
        </w:rPr>
        <w:t xml:space="preserve">En cuanto al número de profesores, categorías docentes y porcentaje de doctores que han impartido docencia en el máster, siguiendo con lo establecido en el criterio 6 de la Memoria Verificada, y en consonancia con los objetivos académicos del Título, son 19 con la siguiente distribución: </w:t>
      </w:r>
    </w:p>
    <w:p w14:paraId="0000013B" w14:textId="77777777" w:rsidR="0099257C" w:rsidRDefault="0099257C"/>
    <w:tbl>
      <w:tblPr>
        <w:tblStyle w:val="afffffd"/>
        <w:tblW w:w="8422" w:type="dxa"/>
        <w:tblInd w:w="354" w:type="dxa"/>
        <w:tblLayout w:type="fixed"/>
        <w:tblLook w:val="0400" w:firstRow="0" w:lastRow="0" w:firstColumn="0" w:lastColumn="0" w:noHBand="0" w:noVBand="1"/>
      </w:tblPr>
      <w:tblGrid>
        <w:gridCol w:w="2142"/>
        <w:gridCol w:w="820"/>
        <w:gridCol w:w="1220"/>
        <w:gridCol w:w="1520"/>
        <w:gridCol w:w="1920"/>
        <w:gridCol w:w="800"/>
      </w:tblGrid>
      <w:tr w:rsidR="0099257C" w14:paraId="2DE9A494" w14:textId="77777777">
        <w:trPr>
          <w:trHeight w:val="300"/>
        </w:trPr>
        <w:tc>
          <w:tcPr>
            <w:tcW w:w="4182" w:type="dxa"/>
            <w:gridSpan w:val="3"/>
            <w:tcBorders>
              <w:top w:val="nil"/>
              <w:left w:val="nil"/>
              <w:bottom w:val="nil"/>
              <w:right w:val="nil"/>
            </w:tcBorders>
            <w:shd w:val="clear" w:color="auto" w:fill="auto"/>
          </w:tcPr>
          <w:p w14:paraId="0000013C" w14:textId="2F73FA6E" w:rsidR="0099257C" w:rsidRDefault="0099257C" w:rsidP="0037731E">
            <w:pPr>
              <w:rPr>
                <w:rFonts w:ascii="Helvetica Neue" w:eastAsia="Helvetica Neue" w:hAnsi="Helvetica Neue" w:cs="Helvetica Neue"/>
                <w:color w:val="000000"/>
                <w:sz w:val="18"/>
                <w:szCs w:val="18"/>
              </w:rPr>
            </w:pPr>
          </w:p>
        </w:tc>
        <w:tc>
          <w:tcPr>
            <w:tcW w:w="1520" w:type="dxa"/>
            <w:tcBorders>
              <w:top w:val="nil"/>
              <w:left w:val="nil"/>
              <w:bottom w:val="nil"/>
              <w:right w:val="nil"/>
            </w:tcBorders>
            <w:shd w:val="clear" w:color="auto" w:fill="auto"/>
            <w:vAlign w:val="bottom"/>
          </w:tcPr>
          <w:p w14:paraId="0000013F"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40"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41" w14:textId="77777777" w:rsidR="0099257C" w:rsidRDefault="0099257C">
            <w:pPr>
              <w:rPr>
                <w:rFonts w:ascii="Calibri" w:eastAsia="Calibri" w:hAnsi="Calibri" w:cs="Calibri"/>
                <w:color w:val="000000"/>
                <w:sz w:val="22"/>
                <w:szCs w:val="22"/>
              </w:rPr>
            </w:pPr>
          </w:p>
        </w:tc>
      </w:tr>
      <w:tr w:rsidR="0099257C" w14:paraId="775B8C51" w14:textId="77777777">
        <w:trPr>
          <w:trHeight w:val="300"/>
        </w:trPr>
        <w:tc>
          <w:tcPr>
            <w:tcW w:w="4182" w:type="dxa"/>
            <w:gridSpan w:val="3"/>
            <w:tcBorders>
              <w:top w:val="nil"/>
              <w:left w:val="nil"/>
              <w:bottom w:val="nil"/>
              <w:right w:val="nil"/>
            </w:tcBorders>
            <w:shd w:val="clear" w:color="auto" w:fill="auto"/>
          </w:tcPr>
          <w:p w14:paraId="3C18B7E7" w14:textId="5C88E75A" w:rsidR="001E423F" w:rsidRDefault="001E423F" w:rsidP="001345D0">
            <w:pPr>
              <w:rPr>
                <w:rFonts w:ascii="Helvetica Neue" w:eastAsia="Helvetica Neue" w:hAnsi="Helvetica Neue" w:cs="Helvetica Neue"/>
                <w:color w:val="000000"/>
                <w:sz w:val="18"/>
                <w:szCs w:val="18"/>
              </w:rPr>
            </w:pPr>
          </w:p>
          <w:p w14:paraId="7CD18273" w14:textId="77777777" w:rsidR="001E423F" w:rsidRDefault="001E423F">
            <w:pPr>
              <w:jc w:val="center"/>
              <w:rPr>
                <w:rFonts w:ascii="Helvetica Neue" w:eastAsia="Helvetica Neue" w:hAnsi="Helvetica Neue" w:cs="Helvetica Neue"/>
                <w:color w:val="000000"/>
                <w:sz w:val="18"/>
                <w:szCs w:val="18"/>
              </w:rPr>
            </w:pPr>
          </w:p>
          <w:p w14:paraId="1C91598F" w14:textId="77777777" w:rsidR="001E423F" w:rsidRDefault="001E423F">
            <w:pPr>
              <w:jc w:val="center"/>
              <w:rPr>
                <w:rFonts w:ascii="Helvetica Neue" w:eastAsia="Helvetica Neue" w:hAnsi="Helvetica Neue" w:cs="Helvetica Neue"/>
                <w:color w:val="000000"/>
                <w:sz w:val="18"/>
                <w:szCs w:val="18"/>
              </w:rPr>
            </w:pPr>
          </w:p>
          <w:p w14:paraId="2B7F224C" w14:textId="77777777" w:rsidR="001E423F" w:rsidRDefault="001E423F">
            <w:pPr>
              <w:jc w:val="center"/>
              <w:rPr>
                <w:rFonts w:ascii="Helvetica Neue" w:eastAsia="Helvetica Neue" w:hAnsi="Helvetica Neue" w:cs="Helvetica Neue"/>
                <w:color w:val="000000"/>
                <w:sz w:val="18"/>
                <w:szCs w:val="18"/>
              </w:rPr>
            </w:pPr>
          </w:p>
          <w:p w14:paraId="6A1FE864" w14:textId="77777777" w:rsidR="001E423F" w:rsidRDefault="001E423F">
            <w:pPr>
              <w:jc w:val="center"/>
              <w:rPr>
                <w:rFonts w:ascii="Helvetica Neue" w:eastAsia="Helvetica Neue" w:hAnsi="Helvetica Neue" w:cs="Helvetica Neue"/>
                <w:color w:val="000000"/>
                <w:sz w:val="18"/>
                <w:szCs w:val="18"/>
              </w:rPr>
            </w:pPr>
          </w:p>
          <w:p w14:paraId="1248A6C4" w14:textId="77777777" w:rsidR="001E423F" w:rsidRDefault="001E423F">
            <w:pPr>
              <w:jc w:val="center"/>
              <w:rPr>
                <w:rFonts w:ascii="Helvetica Neue" w:eastAsia="Helvetica Neue" w:hAnsi="Helvetica Neue" w:cs="Helvetica Neue"/>
                <w:color w:val="000000"/>
                <w:sz w:val="18"/>
                <w:szCs w:val="18"/>
              </w:rPr>
            </w:pPr>
          </w:p>
          <w:p w14:paraId="11771095" w14:textId="77777777" w:rsidR="001E423F" w:rsidRDefault="001E423F">
            <w:pPr>
              <w:jc w:val="center"/>
              <w:rPr>
                <w:rFonts w:ascii="Helvetica Neue" w:eastAsia="Helvetica Neue" w:hAnsi="Helvetica Neue" w:cs="Helvetica Neue"/>
                <w:color w:val="000000"/>
                <w:sz w:val="18"/>
                <w:szCs w:val="18"/>
              </w:rPr>
            </w:pPr>
          </w:p>
          <w:p w14:paraId="37E83ED5" w14:textId="77777777" w:rsidR="001E423F" w:rsidRDefault="001E423F">
            <w:pPr>
              <w:jc w:val="center"/>
              <w:rPr>
                <w:rFonts w:ascii="Helvetica Neue" w:eastAsia="Helvetica Neue" w:hAnsi="Helvetica Neue" w:cs="Helvetica Neue"/>
                <w:color w:val="000000"/>
                <w:sz w:val="18"/>
                <w:szCs w:val="18"/>
              </w:rPr>
            </w:pPr>
          </w:p>
          <w:p w14:paraId="3DFA4667" w14:textId="77777777" w:rsidR="001E423F" w:rsidRDefault="001E423F">
            <w:pPr>
              <w:jc w:val="center"/>
              <w:rPr>
                <w:rFonts w:ascii="Helvetica Neue" w:eastAsia="Helvetica Neue" w:hAnsi="Helvetica Neue" w:cs="Helvetica Neue"/>
                <w:color w:val="000000"/>
                <w:sz w:val="18"/>
                <w:szCs w:val="18"/>
              </w:rPr>
            </w:pPr>
          </w:p>
          <w:p w14:paraId="4F84DA9B" w14:textId="77777777" w:rsidR="001E423F" w:rsidRDefault="001E423F">
            <w:pPr>
              <w:jc w:val="center"/>
              <w:rPr>
                <w:rFonts w:ascii="Helvetica Neue" w:eastAsia="Helvetica Neue" w:hAnsi="Helvetica Neue" w:cs="Helvetica Neue"/>
                <w:color w:val="000000"/>
                <w:sz w:val="18"/>
                <w:szCs w:val="18"/>
              </w:rPr>
            </w:pPr>
          </w:p>
          <w:p w14:paraId="7DE54046" w14:textId="77777777" w:rsidR="001E423F" w:rsidRDefault="001E423F">
            <w:pPr>
              <w:jc w:val="center"/>
              <w:rPr>
                <w:rFonts w:ascii="Helvetica Neue" w:eastAsia="Helvetica Neue" w:hAnsi="Helvetica Neue" w:cs="Helvetica Neue"/>
                <w:color w:val="000000"/>
                <w:sz w:val="18"/>
                <w:szCs w:val="18"/>
              </w:rPr>
            </w:pPr>
          </w:p>
          <w:p w14:paraId="46C2F576" w14:textId="77777777" w:rsidR="001E423F" w:rsidRDefault="001E423F">
            <w:pPr>
              <w:jc w:val="center"/>
              <w:rPr>
                <w:rFonts w:ascii="Helvetica Neue" w:eastAsia="Helvetica Neue" w:hAnsi="Helvetica Neue" w:cs="Helvetica Neue"/>
                <w:color w:val="000000"/>
                <w:sz w:val="18"/>
                <w:szCs w:val="18"/>
              </w:rPr>
            </w:pPr>
          </w:p>
          <w:p w14:paraId="45296486" w14:textId="77777777" w:rsidR="001E423F" w:rsidRDefault="001E423F">
            <w:pPr>
              <w:jc w:val="center"/>
              <w:rPr>
                <w:rFonts w:ascii="Helvetica Neue" w:eastAsia="Helvetica Neue" w:hAnsi="Helvetica Neue" w:cs="Helvetica Neue"/>
                <w:color w:val="000000"/>
                <w:sz w:val="18"/>
                <w:szCs w:val="18"/>
              </w:rPr>
            </w:pPr>
          </w:p>
          <w:p w14:paraId="50012E08" w14:textId="77777777" w:rsidR="001E423F" w:rsidRDefault="001E423F">
            <w:pPr>
              <w:jc w:val="center"/>
              <w:rPr>
                <w:rFonts w:ascii="Helvetica Neue" w:eastAsia="Helvetica Neue" w:hAnsi="Helvetica Neue" w:cs="Helvetica Neue"/>
                <w:color w:val="000000"/>
                <w:sz w:val="18"/>
                <w:szCs w:val="18"/>
              </w:rPr>
            </w:pPr>
          </w:p>
          <w:p w14:paraId="0A9AE0C6" w14:textId="77777777" w:rsidR="001E423F" w:rsidRDefault="001E423F">
            <w:pPr>
              <w:jc w:val="center"/>
              <w:rPr>
                <w:rFonts w:ascii="Helvetica Neue" w:eastAsia="Helvetica Neue" w:hAnsi="Helvetica Neue" w:cs="Helvetica Neue"/>
                <w:color w:val="000000"/>
                <w:sz w:val="18"/>
                <w:szCs w:val="18"/>
              </w:rPr>
            </w:pPr>
          </w:p>
          <w:p w14:paraId="00000142" w14:textId="3CB2B91A" w:rsidR="0099257C" w:rsidRDefault="0099257C" w:rsidP="00A34A6A">
            <w:pPr>
              <w:rPr>
                <w:rFonts w:ascii="Helvetica Neue" w:eastAsia="Helvetica Neue" w:hAnsi="Helvetica Neue" w:cs="Helvetica Neue"/>
                <w:color w:val="000000"/>
                <w:sz w:val="18"/>
                <w:szCs w:val="18"/>
              </w:rPr>
            </w:pPr>
          </w:p>
        </w:tc>
        <w:tc>
          <w:tcPr>
            <w:tcW w:w="1520" w:type="dxa"/>
            <w:tcBorders>
              <w:top w:val="nil"/>
              <w:left w:val="nil"/>
              <w:bottom w:val="nil"/>
              <w:right w:val="nil"/>
            </w:tcBorders>
            <w:shd w:val="clear" w:color="auto" w:fill="auto"/>
            <w:vAlign w:val="bottom"/>
          </w:tcPr>
          <w:p w14:paraId="00000145" w14:textId="426DEE7B" w:rsidR="0099257C" w:rsidRDefault="001345D0">
            <w:pPr>
              <w:rPr>
                <w:rFonts w:ascii="Calibri" w:eastAsia="Calibri" w:hAnsi="Calibri" w:cs="Calibri"/>
                <w:color w:val="000000"/>
                <w:sz w:val="22"/>
                <w:szCs w:val="22"/>
              </w:rPr>
            </w:pPr>
            <w:r>
              <w:rPr>
                <w:rFonts w:ascii="Helvetica Neue" w:eastAsia="Helvetica Neue" w:hAnsi="Helvetica Neue" w:cs="Helvetica Neue"/>
                <w:noProof/>
                <w:color w:val="000000"/>
                <w:sz w:val="18"/>
                <w:szCs w:val="18"/>
              </w:rPr>
              <w:drawing>
                <wp:anchor distT="0" distB="0" distL="114300" distR="114300" simplePos="0" relativeHeight="251661312" behindDoc="0" locked="0" layoutInCell="1" allowOverlap="1" wp14:anchorId="35461165" wp14:editId="04F28AB9">
                  <wp:simplePos x="0" y="0"/>
                  <wp:positionH relativeFrom="column">
                    <wp:posOffset>-3582035</wp:posOffset>
                  </wp:positionH>
                  <wp:positionV relativeFrom="paragraph">
                    <wp:posOffset>-2256155</wp:posOffset>
                  </wp:positionV>
                  <wp:extent cx="6871970" cy="2362200"/>
                  <wp:effectExtent l="0" t="0" r="5080" b="0"/>
                  <wp:wrapNone/>
                  <wp:docPr id="45527197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b="14776"/>
                          <a:stretch/>
                        </pic:blipFill>
                        <pic:spPr bwMode="auto">
                          <a:xfrm>
                            <a:off x="0" y="0"/>
                            <a:ext cx="6871970" cy="2362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20" w:type="dxa"/>
            <w:tcBorders>
              <w:top w:val="nil"/>
              <w:left w:val="nil"/>
              <w:bottom w:val="nil"/>
              <w:right w:val="nil"/>
            </w:tcBorders>
            <w:shd w:val="clear" w:color="auto" w:fill="auto"/>
            <w:vAlign w:val="bottom"/>
          </w:tcPr>
          <w:p w14:paraId="00000146"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47" w14:textId="3BC1A7B9" w:rsidR="0099257C" w:rsidRDefault="0099257C">
            <w:pPr>
              <w:rPr>
                <w:rFonts w:ascii="Calibri" w:eastAsia="Calibri" w:hAnsi="Calibri" w:cs="Calibri"/>
                <w:color w:val="000000"/>
                <w:sz w:val="22"/>
                <w:szCs w:val="22"/>
              </w:rPr>
            </w:pPr>
          </w:p>
        </w:tc>
      </w:tr>
      <w:tr w:rsidR="0099257C" w14:paraId="0E22F55E" w14:textId="77777777">
        <w:trPr>
          <w:trHeight w:val="300"/>
        </w:trPr>
        <w:tc>
          <w:tcPr>
            <w:tcW w:w="4182" w:type="dxa"/>
            <w:gridSpan w:val="3"/>
            <w:tcBorders>
              <w:top w:val="nil"/>
              <w:left w:val="nil"/>
              <w:bottom w:val="nil"/>
              <w:right w:val="nil"/>
            </w:tcBorders>
            <w:shd w:val="clear" w:color="auto" w:fill="auto"/>
          </w:tcPr>
          <w:p w14:paraId="00000148" w14:textId="7FF7EFDE" w:rsidR="0099257C" w:rsidRDefault="0099257C">
            <w:pPr>
              <w:jc w:val="center"/>
              <w:rPr>
                <w:rFonts w:ascii="Helvetica Neue" w:eastAsia="Helvetica Neue" w:hAnsi="Helvetica Neue" w:cs="Helvetica Neue"/>
                <w:color w:val="000000"/>
                <w:sz w:val="18"/>
                <w:szCs w:val="18"/>
              </w:rPr>
            </w:pPr>
          </w:p>
        </w:tc>
        <w:tc>
          <w:tcPr>
            <w:tcW w:w="1520" w:type="dxa"/>
            <w:tcBorders>
              <w:top w:val="nil"/>
              <w:left w:val="nil"/>
              <w:bottom w:val="nil"/>
              <w:right w:val="nil"/>
            </w:tcBorders>
            <w:shd w:val="clear" w:color="auto" w:fill="auto"/>
            <w:vAlign w:val="bottom"/>
          </w:tcPr>
          <w:p w14:paraId="0000014B"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4C"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4D" w14:textId="77777777" w:rsidR="0099257C" w:rsidRDefault="0099257C">
            <w:pPr>
              <w:rPr>
                <w:rFonts w:ascii="Calibri" w:eastAsia="Calibri" w:hAnsi="Calibri" w:cs="Calibri"/>
                <w:color w:val="000000"/>
                <w:sz w:val="22"/>
                <w:szCs w:val="22"/>
              </w:rPr>
            </w:pPr>
          </w:p>
        </w:tc>
      </w:tr>
      <w:tr w:rsidR="0099257C" w14:paraId="6E2BC706" w14:textId="77777777" w:rsidTr="001345D0">
        <w:trPr>
          <w:trHeight w:val="65"/>
        </w:trPr>
        <w:tc>
          <w:tcPr>
            <w:tcW w:w="2142" w:type="dxa"/>
            <w:tcBorders>
              <w:top w:val="nil"/>
              <w:left w:val="nil"/>
              <w:bottom w:val="nil"/>
              <w:right w:val="nil"/>
            </w:tcBorders>
            <w:shd w:val="clear" w:color="auto" w:fill="auto"/>
          </w:tcPr>
          <w:p w14:paraId="0000014E" w14:textId="7420EFD8" w:rsidR="0099257C" w:rsidRPr="001345D0" w:rsidRDefault="001345D0" w:rsidP="001345D0">
            <w:pPr>
              <w:spacing w:after="60"/>
              <w:jc w:val="both"/>
              <w:rPr>
                <w:rFonts w:ascii="Calibri" w:eastAsia="Calibri" w:hAnsi="Calibri" w:cs="Calibri"/>
                <w:color w:val="C00000"/>
                <w:sz w:val="22"/>
                <w:szCs w:val="22"/>
              </w:rPr>
            </w:pPr>
            <w:r>
              <w:rPr>
                <w:rFonts w:ascii="Calibri" w:eastAsia="Calibri" w:hAnsi="Calibri" w:cs="Calibri"/>
                <w:color w:val="C00000"/>
                <w:sz w:val="22"/>
                <w:szCs w:val="22"/>
              </w:rPr>
              <w:t>Datos reales</w:t>
            </w:r>
          </w:p>
        </w:tc>
        <w:tc>
          <w:tcPr>
            <w:tcW w:w="820" w:type="dxa"/>
            <w:tcBorders>
              <w:top w:val="nil"/>
              <w:left w:val="nil"/>
              <w:bottom w:val="nil"/>
              <w:right w:val="nil"/>
            </w:tcBorders>
            <w:shd w:val="clear" w:color="auto" w:fill="auto"/>
            <w:vAlign w:val="bottom"/>
          </w:tcPr>
          <w:p w14:paraId="0000014F" w14:textId="77777777" w:rsidR="0099257C" w:rsidRDefault="0099257C">
            <w:pPr>
              <w:rPr>
                <w:rFonts w:ascii="Calibri" w:eastAsia="Calibri" w:hAnsi="Calibri" w:cs="Calibri"/>
                <w:color w:val="000000"/>
                <w:sz w:val="22"/>
                <w:szCs w:val="22"/>
              </w:rPr>
            </w:pPr>
          </w:p>
        </w:tc>
        <w:tc>
          <w:tcPr>
            <w:tcW w:w="1220" w:type="dxa"/>
            <w:tcBorders>
              <w:top w:val="nil"/>
              <w:left w:val="nil"/>
              <w:bottom w:val="nil"/>
              <w:right w:val="nil"/>
            </w:tcBorders>
            <w:shd w:val="clear" w:color="auto" w:fill="auto"/>
            <w:vAlign w:val="bottom"/>
          </w:tcPr>
          <w:p w14:paraId="00000150" w14:textId="77777777" w:rsidR="0099257C" w:rsidRDefault="0099257C">
            <w:pPr>
              <w:rPr>
                <w:rFonts w:ascii="Calibri" w:eastAsia="Calibri" w:hAnsi="Calibri" w:cs="Calibri"/>
                <w:color w:val="000000"/>
                <w:sz w:val="22"/>
                <w:szCs w:val="22"/>
              </w:rPr>
            </w:pPr>
          </w:p>
        </w:tc>
        <w:tc>
          <w:tcPr>
            <w:tcW w:w="1520" w:type="dxa"/>
            <w:tcBorders>
              <w:top w:val="nil"/>
              <w:left w:val="nil"/>
              <w:bottom w:val="nil"/>
              <w:right w:val="nil"/>
            </w:tcBorders>
            <w:shd w:val="clear" w:color="auto" w:fill="auto"/>
            <w:vAlign w:val="bottom"/>
          </w:tcPr>
          <w:p w14:paraId="00000151" w14:textId="77777777" w:rsidR="0099257C" w:rsidRDefault="0099257C">
            <w:pPr>
              <w:rPr>
                <w:rFonts w:ascii="Calibri" w:eastAsia="Calibri" w:hAnsi="Calibri" w:cs="Calibri"/>
                <w:color w:val="000000"/>
                <w:sz w:val="22"/>
                <w:szCs w:val="22"/>
              </w:rPr>
            </w:pPr>
          </w:p>
        </w:tc>
        <w:tc>
          <w:tcPr>
            <w:tcW w:w="1920" w:type="dxa"/>
            <w:tcBorders>
              <w:top w:val="nil"/>
              <w:left w:val="nil"/>
              <w:bottom w:val="nil"/>
              <w:right w:val="nil"/>
            </w:tcBorders>
            <w:shd w:val="clear" w:color="auto" w:fill="auto"/>
            <w:vAlign w:val="bottom"/>
          </w:tcPr>
          <w:p w14:paraId="00000152" w14:textId="77777777" w:rsidR="0099257C" w:rsidRDefault="0099257C">
            <w:pPr>
              <w:rPr>
                <w:rFonts w:ascii="Calibri" w:eastAsia="Calibri" w:hAnsi="Calibri" w:cs="Calibri"/>
                <w:color w:val="000000"/>
                <w:sz w:val="22"/>
                <w:szCs w:val="22"/>
              </w:rPr>
            </w:pPr>
          </w:p>
        </w:tc>
        <w:tc>
          <w:tcPr>
            <w:tcW w:w="800" w:type="dxa"/>
            <w:tcBorders>
              <w:top w:val="nil"/>
              <w:left w:val="nil"/>
              <w:bottom w:val="nil"/>
              <w:right w:val="nil"/>
            </w:tcBorders>
            <w:shd w:val="clear" w:color="auto" w:fill="auto"/>
            <w:vAlign w:val="bottom"/>
          </w:tcPr>
          <w:p w14:paraId="00000153" w14:textId="77777777" w:rsidR="0099257C" w:rsidRDefault="0099257C">
            <w:pPr>
              <w:rPr>
                <w:rFonts w:ascii="Calibri" w:eastAsia="Calibri" w:hAnsi="Calibri" w:cs="Calibri"/>
                <w:color w:val="000000"/>
                <w:sz w:val="22"/>
                <w:szCs w:val="22"/>
              </w:rPr>
            </w:pPr>
          </w:p>
        </w:tc>
      </w:tr>
      <w:tr w:rsidR="00635F3B" w14:paraId="1259C513" w14:textId="77777777" w:rsidTr="005D6A29">
        <w:trPr>
          <w:trHeight w:val="94"/>
        </w:trPr>
        <w:tc>
          <w:tcPr>
            <w:tcW w:w="2142" w:type="dxa"/>
            <w:tcBorders>
              <w:top w:val="single" w:sz="4" w:space="0" w:color="979991"/>
              <w:left w:val="single" w:sz="4" w:space="0" w:color="979991"/>
              <w:bottom w:val="nil"/>
              <w:right w:val="nil"/>
            </w:tcBorders>
            <w:shd w:val="clear" w:color="auto" w:fill="F0F4FA"/>
          </w:tcPr>
          <w:p w14:paraId="7E22AC2A" w14:textId="77777777" w:rsidR="00635F3B" w:rsidRDefault="00635F3B" w:rsidP="005D6A29">
            <w:pPr>
              <w:rPr>
                <w:rFonts w:ascii="Calibri" w:eastAsia="Calibri" w:hAnsi="Calibri" w:cs="Calibri"/>
                <w:color w:val="000000"/>
                <w:sz w:val="16"/>
                <w:szCs w:val="16"/>
              </w:rPr>
            </w:pPr>
            <w:r>
              <w:rPr>
                <w:rFonts w:ascii="Calibri" w:eastAsia="Calibri" w:hAnsi="Calibri" w:cs="Calibri"/>
                <w:color w:val="000000"/>
                <w:sz w:val="16"/>
                <w:szCs w:val="16"/>
              </w:rPr>
              <w:t>Categoría</w:t>
            </w:r>
          </w:p>
        </w:tc>
        <w:tc>
          <w:tcPr>
            <w:tcW w:w="820" w:type="dxa"/>
            <w:vMerge w:val="restart"/>
            <w:tcBorders>
              <w:top w:val="single" w:sz="4" w:space="0" w:color="979991"/>
              <w:left w:val="single" w:sz="4" w:space="0" w:color="979991"/>
              <w:right w:val="nil"/>
            </w:tcBorders>
            <w:shd w:val="clear" w:color="auto" w:fill="F0F4FA"/>
          </w:tcPr>
          <w:p w14:paraId="1333CF1B" w14:textId="77777777" w:rsidR="00635F3B" w:rsidRDefault="00635F3B" w:rsidP="005D6A29">
            <w:pPr>
              <w:rPr>
                <w:rFonts w:ascii="Calibri" w:eastAsia="Calibri" w:hAnsi="Calibri" w:cs="Calibri"/>
                <w:color w:val="000000"/>
                <w:sz w:val="16"/>
                <w:szCs w:val="16"/>
              </w:rPr>
            </w:pPr>
            <w:r>
              <w:rPr>
                <w:rFonts w:ascii="Calibri" w:eastAsia="Calibri" w:hAnsi="Calibri" w:cs="Calibri"/>
                <w:color w:val="000000"/>
                <w:sz w:val="16"/>
                <w:szCs w:val="16"/>
              </w:rPr>
              <w:t>Personas</w:t>
            </w:r>
          </w:p>
        </w:tc>
        <w:tc>
          <w:tcPr>
            <w:tcW w:w="1220" w:type="dxa"/>
            <w:vMerge w:val="restart"/>
            <w:tcBorders>
              <w:top w:val="single" w:sz="4" w:space="0" w:color="979991"/>
              <w:left w:val="single" w:sz="4" w:space="0" w:color="979991"/>
              <w:right w:val="nil"/>
            </w:tcBorders>
            <w:shd w:val="clear" w:color="auto" w:fill="F0F4FA"/>
          </w:tcPr>
          <w:p w14:paraId="459CFE6C" w14:textId="77777777" w:rsidR="00635F3B" w:rsidRDefault="00635F3B" w:rsidP="005D6A29">
            <w:pPr>
              <w:rPr>
                <w:rFonts w:ascii="Calibri" w:eastAsia="Calibri" w:hAnsi="Calibri" w:cs="Calibri"/>
                <w:color w:val="000000"/>
                <w:sz w:val="16"/>
                <w:szCs w:val="16"/>
              </w:rPr>
            </w:pPr>
            <w:r>
              <w:rPr>
                <w:rFonts w:ascii="Calibri" w:eastAsia="Calibri" w:hAnsi="Calibri" w:cs="Calibri"/>
                <w:color w:val="000000"/>
                <w:sz w:val="16"/>
                <w:szCs w:val="16"/>
              </w:rPr>
              <w:t>% de Personas</w:t>
            </w:r>
          </w:p>
        </w:tc>
        <w:tc>
          <w:tcPr>
            <w:tcW w:w="1520" w:type="dxa"/>
            <w:vMerge w:val="restart"/>
            <w:tcBorders>
              <w:top w:val="single" w:sz="4" w:space="0" w:color="979991"/>
              <w:left w:val="single" w:sz="4" w:space="0" w:color="979991"/>
              <w:right w:val="nil"/>
            </w:tcBorders>
            <w:shd w:val="clear" w:color="auto" w:fill="F0F4FA"/>
          </w:tcPr>
          <w:p w14:paraId="32D9573E" w14:textId="77777777" w:rsidR="00635F3B" w:rsidRDefault="00635F3B" w:rsidP="005D6A29">
            <w:pPr>
              <w:rPr>
                <w:rFonts w:ascii="Calibri" w:eastAsia="Calibri" w:hAnsi="Calibri" w:cs="Calibri"/>
                <w:color w:val="000000"/>
                <w:sz w:val="16"/>
                <w:szCs w:val="16"/>
              </w:rPr>
            </w:pPr>
            <w:r>
              <w:rPr>
                <w:rFonts w:ascii="Calibri" w:eastAsia="Calibri" w:hAnsi="Calibri" w:cs="Calibri"/>
                <w:color w:val="000000"/>
                <w:sz w:val="16"/>
                <w:szCs w:val="16"/>
              </w:rPr>
              <w:t>Créditos Impartidos</w:t>
            </w:r>
          </w:p>
        </w:tc>
        <w:tc>
          <w:tcPr>
            <w:tcW w:w="1920" w:type="dxa"/>
            <w:vMerge w:val="restart"/>
            <w:tcBorders>
              <w:top w:val="single" w:sz="4" w:space="0" w:color="979991"/>
              <w:left w:val="single" w:sz="4" w:space="0" w:color="979991"/>
              <w:right w:val="nil"/>
            </w:tcBorders>
            <w:shd w:val="clear" w:color="auto" w:fill="F0F4FA"/>
          </w:tcPr>
          <w:p w14:paraId="56F4AF7A" w14:textId="77777777" w:rsidR="00635F3B" w:rsidRDefault="00635F3B" w:rsidP="005D6A29">
            <w:pPr>
              <w:rPr>
                <w:rFonts w:ascii="Calibri" w:eastAsia="Calibri" w:hAnsi="Calibri" w:cs="Calibri"/>
                <w:color w:val="000000"/>
                <w:sz w:val="16"/>
                <w:szCs w:val="16"/>
              </w:rPr>
            </w:pPr>
            <w:r>
              <w:rPr>
                <w:rFonts w:ascii="Calibri" w:eastAsia="Calibri" w:hAnsi="Calibri" w:cs="Calibri"/>
                <w:color w:val="000000"/>
                <w:sz w:val="16"/>
                <w:szCs w:val="16"/>
              </w:rPr>
              <w:t>% de Créditos Impartidos</w:t>
            </w:r>
          </w:p>
        </w:tc>
        <w:tc>
          <w:tcPr>
            <w:tcW w:w="800" w:type="dxa"/>
            <w:vMerge w:val="restart"/>
            <w:tcBorders>
              <w:top w:val="single" w:sz="4" w:space="0" w:color="979991"/>
              <w:left w:val="single" w:sz="4" w:space="0" w:color="979991"/>
              <w:right w:val="single" w:sz="4" w:space="0" w:color="979991"/>
            </w:tcBorders>
            <w:shd w:val="clear" w:color="auto" w:fill="F0F4FA"/>
          </w:tcPr>
          <w:p w14:paraId="03FCBFE1" w14:textId="77777777" w:rsidR="00635F3B" w:rsidRDefault="00635F3B" w:rsidP="005D6A29">
            <w:pPr>
              <w:rPr>
                <w:rFonts w:ascii="Calibri" w:eastAsia="Calibri" w:hAnsi="Calibri" w:cs="Calibri"/>
                <w:color w:val="000000"/>
                <w:sz w:val="16"/>
                <w:szCs w:val="16"/>
              </w:rPr>
            </w:pPr>
            <w:r>
              <w:rPr>
                <w:rFonts w:ascii="Calibri" w:eastAsia="Calibri" w:hAnsi="Calibri" w:cs="Calibri"/>
                <w:color w:val="000000"/>
                <w:sz w:val="16"/>
                <w:szCs w:val="16"/>
              </w:rPr>
              <w:t>Sexenios</w:t>
            </w:r>
          </w:p>
        </w:tc>
      </w:tr>
      <w:tr w:rsidR="00635F3B" w14:paraId="3D9148C8" w14:textId="77777777" w:rsidTr="005D6A29">
        <w:trPr>
          <w:trHeight w:val="93"/>
        </w:trPr>
        <w:tc>
          <w:tcPr>
            <w:tcW w:w="2142" w:type="dxa"/>
            <w:tcBorders>
              <w:top w:val="single" w:sz="4" w:space="0" w:color="979991"/>
              <w:left w:val="single" w:sz="4" w:space="0" w:color="979991"/>
              <w:bottom w:val="nil"/>
              <w:right w:val="nil"/>
            </w:tcBorders>
            <w:shd w:val="clear" w:color="auto" w:fill="F0F4FA"/>
          </w:tcPr>
          <w:p w14:paraId="18EA356F" w14:textId="77777777" w:rsidR="00635F3B" w:rsidRDefault="00635F3B" w:rsidP="005D6A29">
            <w:pPr>
              <w:rPr>
                <w:rFonts w:ascii="Calibri" w:eastAsia="Calibri" w:hAnsi="Calibri" w:cs="Calibri"/>
                <w:color w:val="000000"/>
                <w:sz w:val="16"/>
                <w:szCs w:val="16"/>
              </w:rPr>
            </w:pPr>
          </w:p>
        </w:tc>
        <w:tc>
          <w:tcPr>
            <w:tcW w:w="820" w:type="dxa"/>
            <w:vMerge/>
            <w:tcBorders>
              <w:top w:val="single" w:sz="4" w:space="0" w:color="979991"/>
              <w:left w:val="single" w:sz="4" w:space="0" w:color="979991"/>
              <w:right w:val="nil"/>
            </w:tcBorders>
            <w:shd w:val="clear" w:color="auto" w:fill="F0F4FA"/>
          </w:tcPr>
          <w:p w14:paraId="6C109A65" w14:textId="77777777" w:rsidR="00635F3B" w:rsidRDefault="00635F3B" w:rsidP="005D6A29">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1220" w:type="dxa"/>
            <w:vMerge/>
            <w:tcBorders>
              <w:top w:val="single" w:sz="4" w:space="0" w:color="979991"/>
              <w:left w:val="single" w:sz="4" w:space="0" w:color="979991"/>
              <w:right w:val="nil"/>
            </w:tcBorders>
            <w:shd w:val="clear" w:color="auto" w:fill="F0F4FA"/>
          </w:tcPr>
          <w:p w14:paraId="540001F0" w14:textId="77777777" w:rsidR="00635F3B" w:rsidRDefault="00635F3B" w:rsidP="005D6A29">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1520" w:type="dxa"/>
            <w:vMerge/>
            <w:tcBorders>
              <w:top w:val="single" w:sz="4" w:space="0" w:color="979991"/>
              <w:left w:val="single" w:sz="4" w:space="0" w:color="979991"/>
              <w:right w:val="nil"/>
            </w:tcBorders>
            <w:shd w:val="clear" w:color="auto" w:fill="F0F4FA"/>
          </w:tcPr>
          <w:p w14:paraId="1F5727BC" w14:textId="77777777" w:rsidR="00635F3B" w:rsidRDefault="00635F3B" w:rsidP="005D6A29">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1920" w:type="dxa"/>
            <w:vMerge/>
            <w:tcBorders>
              <w:top w:val="single" w:sz="4" w:space="0" w:color="979991"/>
              <w:left w:val="single" w:sz="4" w:space="0" w:color="979991"/>
              <w:right w:val="nil"/>
            </w:tcBorders>
            <w:shd w:val="clear" w:color="auto" w:fill="F0F4FA"/>
          </w:tcPr>
          <w:p w14:paraId="6D9C1F13" w14:textId="77777777" w:rsidR="00635F3B" w:rsidRDefault="00635F3B" w:rsidP="005D6A29">
            <w:pPr>
              <w:widowControl w:val="0"/>
              <w:pBdr>
                <w:top w:val="nil"/>
                <w:left w:val="nil"/>
                <w:bottom w:val="nil"/>
                <w:right w:val="nil"/>
                <w:between w:val="nil"/>
              </w:pBdr>
              <w:spacing w:line="276" w:lineRule="auto"/>
              <w:rPr>
                <w:rFonts w:ascii="Calibri" w:eastAsia="Calibri" w:hAnsi="Calibri" w:cs="Calibri"/>
                <w:color w:val="000000"/>
                <w:sz w:val="16"/>
                <w:szCs w:val="16"/>
              </w:rPr>
            </w:pPr>
          </w:p>
        </w:tc>
        <w:tc>
          <w:tcPr>
            <w:tcW w:w="800" w:type="dxa"/>
            <w:vMerge/>
            <w:tcBorders>
              <w:top w:val="single" w:sz="4" w:space="0" w:color="979991"/>
              <w:left w:val="single" w:sz="4" w:space="0" w:color="979991"/>
              <w:right w:val="single" w:sz="4" w:space="0" w:color="979991"/>
            </w:tcBorders>
            <w:shd w:val="clear" w:color="auto" w:fill="F0F4FA"/>
          </w:tcPr>
          <w:p w14:paraId="19611C8F" w14:textId="77777777" w:rsidR="00635F3B" w:rsidRDefault="00635F3B" w:rsidP="005D6A29">
            <w:pPr>
              <w:widowControl w:val="0"/>
              <w:pBdr>
                <w:top w:val="nil"/>
                <w:left w:val="nil"/>
                <w:bottom w:val="nil"/>
                <w:right w:val="nil"/>
                <w:between w:val="nil"/>
              </w:pBdr>
              <w:spacing w:line="276" w:lineRule="auto"/>
              <w:rPr>
                <w:rFonts w:ascii="Calibri" w:eastAsia="Calibri" w:hAnsi="Calibri" w:cs="Calibri"/>
                <w:color w:val="000000"/>
                <w:sz w:val="16"/>
                <w:szCs w:val="16"/>
              </w:rPr>
            </w:pPr>
          </w:p>
        </w:tc>
      </w:tr>
      <w:tr w:rsidR="00635F3B" w14:paraId="3B74491E" w14:textId="77777777" w:rsidTr="005D6A29">
        <w:trPr>
          <w:trHeight w:val="300"/>
        </w:trPr>
        <w:tc>
          <w:tcPr>
            <w:tcW w:w="2142" w:type="dxa"/>
            <w:tcBorders>
              <w:top w:val="nil"/>
              <w:left w:val="single" w:sz="4" w:space="0" w:color="979991"/>
              <w:bottom w:val="single" w:sz="4" w:space="0" w:color="979991"/>
              <w:right w:val="nil"/>
            </w:tcBorders>
            <w:shd w:val="clear" w:color="auto" w:fill="F0F4FA"/>
          </w:tcPr>
          <w:p w14:paraId="09A1E84B"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Asociado</w:t>
            </w:r>
          </w:p>
        </w:tc>
        <w:tc>
          <w:tcPr>
            <w:tcW w:w="820" w:type="dxa"/>
            <w:tcBorders>
              <w:top w:val="nil"/>
              <w:left w:val="single" w:sz="4" w:space="0" w:color="979991"/>
              <w:bottom w:val="single" w:sz="4" w:space="0" w:color="979991"/>
              <w:right w:val="nil"/>
            </w:tcBorders>
            <w:shd w:val="clear" w:color="auto" w:fill="FFFFFF"/>
          </w:tcPr>
          <w:p w14:paraId="23592B3D" w14:textId="325DE3F0"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3</w:t>
            </w:r>
          </w:p>
        </w:tc>
        <w:tc>
          <w:tcPr>
            <w:tcW w:w="1220" w:type="dxa"/>
            <w:tcBorders>
              <w:top w:val="nil"/>
              <w:left w:val="single" w:sz="4" w:space="0" w:color="979991"/>
              <w:bottom w:val="single" w:sz="4" w:space="0" w:color="979991"/>
              <w:right w:val="nil"/>
            </w:tcBorders>
            <w:shd w:val="clear" w:color="auto" w:fill="FFFFFF"/>
          </w:tcPr>
          <w:p w14:paraId="2EDC7A29" w14:textId="3CAB2B4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15,8%</w:t>
            </w:r>
          </w:p>
        </w:tc>
        <w:tc>
          <w:tcPr>
            <w:tcW w:w="1520" w:type="dxa"/>
            <w:tcBorders>
              <w:top w:val="nil"/>
              <w:left w:val="single" w:sz="4" w:space="0" w:color="979991"/>
              <w:bottom w:val="single" w:sz="4" w:space="0" w:color="979991"/>
              <w:right w:val="nil"/>
            </w:tcBorders>
            <w:shd w:val="clear" w:color="auto" w:fill="FFFFFF"/>
          </w:tcPr>
          <w:p w14:paraId="5B4736CF" w14:textId="4E48CECD" w:rsidR="00635F3B" w:rsidRDefault="00B505A3" w:rsidP="00635F3B">
            <w:pPr>
              <w:jc w:val="right"/>
              <w:rPr>
                <w:rFonts w:ascii="Calibri" w:eastAsia="Calibri" w:hAnsi="Calibri" w:cs="Calibri"/>
                <w:color w:val="000000"/>
                <w:sz w:val="16"/>
                <w:szCs w:val="16"/>
              </w:rPr>
            </w:pPr>
            <w:r>
              <w:rPr>
                <w:rFonts w:ascii="Calibri" w:eastAsia="Calibri" w:hAnsi="Calibri" w:cs="Calibri"/>
                <w:color w:val="000000"/>
                <w:sz w:val="16"/>
                <w:szCs w:val="16"/>
              </w:rPr>
              <w:t>11</w:t>
            </w:r>
          </w:p>
        </w:tc>
        <w:tc>
          <w:tcPr>
            <w:tcW w:w="1920" w:type="dxa"/>
            <w:tcBorders>
              <w:top w:val="nil"/>
              <w:left w:val="single" w:sz="4" w:space="0" w:color="979991"/>
              <w:bottom w:val="single" w:sz="4" w:space="0" w:color="979991"/>
              <w:right w:val="nil"/>
            </w:tcBorders>
            <w:shd w:val="clear" w:color="auto" w:fill="FFFFFF"/>
          </w:tcPr>
          <w:p w14:paraId="560E7AB7" w14:textId="4BD7C62F" w:rsidR="00635F3B" w:rsidRDefault="00B505A3" w:rsidP="00635F3B">
            <w:pPr>
              <w:jc w:val="right"/>
              <w:rPr>
                <w:rFonts w:ascii="Calibri" w:eastAsia="Calibri" w:hAnsi="Calibri" w:cs="Calibri"/>
                <w:color w:val="000000"/>
                <w:sz w:val="16"/>
                <w:szCs w:val="16"/>
              </w:rPr>
            </w:pPr>
            <w:r>
              <w:rPr>
                <w:rFonts w:ascii="Calibri" w:eastAsia="Calibri" w:hAnsi="Calibri" w:cs="Calibri"/>
                <w:color w:val="000000"/>
                <w:sz w:val="16"/>
                <w:szCs w:val="16"/>
              </w:rPr>
              <w:t>20,4€</w:t>
            </w:r>
          </w:p>
        </w:tc>
        <w:tc>
          <w:tcPr>
            <w:tcW w:w="800" w:type="dxa"/>
            <w:tcBorders>
              <w:top w:val="nil"/>
              <w:left w:val="single" w:sz="4" w:space="0" w:color="979991"/>
              <w:bottom w:val="single" w:sz="4" w:space="0" w:color="979991"/>
              <w:right w:val="single" w:sz="4" w:space="0" w:color="979991"/>
            </w:tcBorders>
            <w:shd w:val="clear" w:color="auto" w:fill="FFFFFF"/>
          </w:tcPr>
          <w:p w14:paraId="04869E51"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0</w:t>
            </w:r>
          </w:p>
        </w:tc>
      </w:tr>
      <w:tr w:rsidR="00635F3B" w14:paraId="485249EA" w14:textId="77777777" w:rsidTr="005D6A29">
        <w:trPr>
          <w:trHeight w:val="300"/>
        </w:trPr>
        <w:tc>
          <w:tcPr>
            <w:tcW w:w="2142" w:type="dxa"/>
            <w:tcBorders>
              <w:top w:val="nil"/>
              <w:left w:val="single" w:sz="4" w:space="0" w:color="979991"/>
              <w:bottom w:val="single" w:sz="4" w:space="0" w:color="979991"/>
              <w:right w:val="nil"/>
            </w:tcBorders>
            <w:shd w:val="clear" w:color="auto" w:fill="F0F4FA"/>
          </w:tcPr>
          <w:p w14:paraId="7725C682"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Catedrático de Universidad</w:t>
            </w:r>
          </w:p>
        </w:tc>
        <w:tc>
          <w:tcPr>
            <w:tcW w:w="820" w:type="dxa"/>
            <w:tcBorders>
              <w:top w:val="nil"/>
              <w:left w:val="single" w:sz="4" w:space="0" w:color="979991"/>
              <w:bottom w:val="single" w:sz="4" w:space="0" w:color="979991"/>
              <w:right w:val="nil"/>
            </w:tcBorders>
            <w:shd w:val="clear" w:color="auto" w:fill="FFFFFF"/>
          </w:tcPr>
          <w:p w14:paraId="7F3D556B" w14:textId="72469B6C"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2</w:t>
            </w:r>
          </w:p>
        </w:tc>
        <w:tc>
          <w:tcPr>
            <w:tcW w:w="1220" w:type="dxa"/>
            <w:tcBorders>
              <w:top w:val="nil"/>
              <w:left w:val="single" w:sz="4" w:space="0" w:color="979991"/>
              <w:bottom w:val="single" w:sz="4" w:space="0" w:color="979991"/>
              <w:right w:val="nil"/>
            </w:tcBorders>
            <w:shd w:val="clear" w:color="auto" w:fill="FFFFFF"/>
          </w:tcPr>
          <w:p w14:paraId="6F02F529" w14:textId="7E12E888"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10,5%</w:t>
            </w:r>
          </w:p>
        </w:tc>
        <w:tc>
          <w:tcPr>
            <w:tcW w:w="1520" w:type="dxa"/>
            <w:tcBorders>
              <w:top w:val="nil"/>
              <w:left w:val="single" w:sz="4" w:space="0" w:color="979991"/>
              <w:bottom w:val="single" w:sz="4" w:space="0" w:color="979991"/>
              <w:right w:val="nil"/>
            </w:tcBorders>
            <w:shd w:val="clear" w:color="auto" w:fill="FFFFFF"/>
          </w:tcPr>
          <w:p w14:paraId="5F841982" w14:textId="5450E32B" w:rsidR="00635F3B" w:rsidRDefault="00E7316E" w:rsidP="00635F3B">
            <w:pPr>
              <w:jc w:val="right"/>
              <w:rPr>
                <w:rFonts w:ascii="Calibri" w:eastAsia="Calibri" w:hAnsi="Calibri" w:cs="Calibri"/>
                <w:color w:val="000000"/>
                <w:sz w:val="16"/>
                <w:szCs w:val="16"/>
              </w:rPr>
            </w:pPr>
            <w:r>
              <w:rPr>
                <w:rFonts w:ascii="Calibri" w:eastAsia="Calibri" w:hAnsi="Calibri" w:cs="Calibri"/>
                <w:color w:val="000000"/>
                <w:sz w:val="16"/>
                <w:szCs w:val="16"/>
              </w:rPr>
              <w:t>2</w:t>
            </w:r>
          </w:p>
        </w:tc>
        <w:tc>
          <w:tcPr>
            <w:tcW w:w="1920" w:type="dxa"/>
            <w:tcBorders>
              <w:top w:val="nil"/>
              <w:left w:val="single" w:sz="4" w:space="0" w:color="979991"/>
              <w:bottom w:val="single" w:sz="4" w:space="0" w:color="979991"/>
              <w:right w:val="nil"/>
            </w:tcBorders>
            <w:shd w:val="clear" w:color="auto" w:fill="FFFFFF"/>
          </w:tcPr>
          <w:p w14:paraId="69D3748E" w14:textId="5387B65B" w:rsidR="00635F3B" w:rsidRDefault="00B505A3" w:rsidP="00635F3B">
            <w:pPr>
              <w:jc w:val="right"/>
              <w:rPr>
                <w:rFonts w:ascii="Calibri" w:eastAsia="Calibri" w:hAnsi="Calibri" w:cs="Calibri"/>
                <w:color w:val="000000"/>
                <w:sz w:val="16"/>
                <w:szCs w:val="16"/>
              </w:rPr>
            </w:pPr>
            <w:r>
              <w:rPr>
                <w:rFonts w:ascii="Calibri" w:eastAsia="Calibri" w:hAnsi="Calibri" w:cs="Calibri"/>
                <w:color w:val="000000"/>
                <w:sz w:val="16"/>
                <w:szCs w:val="16"/>
              </w:rPr>
              <w:t>3,7%</w:t>
            </w:r>
          </w:p>
        </w:tc>
        <w:tc>
          <w:tcPr>
            <w:tcW w:w="800" w:type="dxa"/>
            <w:tcBorders>
              <w:top w:val="nil"/>
              <w:left w:val="single" w:sz="4" w:space="0" w:color="979991"/>
              <w:bottom w:val="single" w:sz="4" w:space="0" w:color="979991"/>
              <w:right w:val="single" w:sz="4" w:space="0" w:color="979991"/>
            </w:tcBorders>
            <w:shd w:val="clear" w:color="auto" w:fill="FFFFFF"/>
          </w:tcPr>
          <w:p w14:paraId="702B4DBD" w14:textId="648BD728"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1</w:t>
            </w:r>
            <w:r w:rsidR="00E66771">
              <w:rPr>
                <w:rFonts w:ascii="Calibri" w:eastAsia="Calibri" w:hAnsi="Calibri" w:cs="Calibri"/>
                <w:color w:val="000000"/>
                <w:sz w:val="16"/>
                <w:szCs w:val="16"/>
              </w:rPr>
              <w:t>0</w:t>
            </w:r>
          </w:p>
        </w:tc>
      </w:tr>
      <w:tr w:rsidR="00635F3B" w14:paraId="5D16C9B0" w14:textId="77777777" w:rsidTr="005D6A29">
        <w:trPr>
          <w:trHeight w:val="300"/>
        </w:trPr>
        <w:tc>
          <w:tcPr>
            <w:tcW w:w="2142" w:type="dxa"/>
            <w:tcBorders>
              <w:top w:val="nil"/>
              <w:left w:val="single" w:sz="4" w:space="0" w:color="979991"/>
              <w:bottom w:val="single" w:sz="4" w:space="0" w:color="979991"/>
              <w:right w:val="nil"/>
            </w:tcBorders>
            <w:shd w:val="clear" w:color="auto" w:fill="F0F4FA"/>
          </w:tcPr>
          <w:p w14:paraId="17EA7266"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Colaborador</w:t>
            </w:r>
          </w:p>
        </w:tc>
        <w:tc>
          <w:tcPr>
            <w:tcW w:w="820" w:type="dxa"/>
            <w:tcBorders>
              <w:top w:val="nil"/>
              <w:left w:val="single" w:sz="4" w:space="0" w:color="979991"/>
              <w:bottom w:val="single" w:sz="4" w:space="0" w:color="979991"/>
              <w:right w:val="nil"/>
            </w:tcBorders>
            <w:shd w:val="clear" w:color="auto" w:fill="FFFFFF"/>
          </w:tcPr>
          <w:p w14:paraId="1833651C"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1</w:t>
            </w:r>
          </w:p>
        </w:tc>
        <w:tc>
          <w:tcPr>
            <w:tcW w:w="1220" w:type="dxa"/>
            <w:tcBorders>
              <w:top w:val="nil"/>
              <w:left w:val="single" w:sz="4" w:space="0" w:color="979991"/>
              <w:bottom w:val="single" w:sz="4" w:space="0" w:color="979991"/>
              <w:right w:val="nil"/>
            </w:tcBorders>
            <w:shd w:val="clear" w:color="auto" w:fill="FFFFFF"/>
          </w:tcPr>
          <w:p w14:paraId="06BAA38A"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5,3%</w:t>
            </w:r>
          </w:p>
        </w:tc>
        <w:tc>
          <w:tcPr>
            <w:tcW w:w="1520" w:type="dxa"/>
            <w:tcBorders>
              <w:top w:val="nil"/>
              <w:left w:val="single" w:sz="4" w:space="0" w:color="979991"/>
              <w:bottom w:val="single" w:sz="4" w:space="0" w:color="979991"/>
              <w:right w:val="nil"/>
            </w:tcBorders>
            <w:shd w:val="clear" w:color="auto" w:fill="FFFFFF"/>
          </w:tcPr>
          <w:p w14:paraId="412099BC"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1</w:t>
            </w:r>
          </w:p>
        </w:tc>
        <w:tc>
          <w:tcPr>
            <w:tcW w:w="1920" w:type="dxa"/>
            <w:tcBorders>
              <w:top w:val="nil"/>
              <w:left w:val="single" w:sz="4" w:space="0" w:color="979991"/>
              <w:bottom w:val="single" w:sz="4" w:space="0" w:color="979991"/>
              <w:right w:val="nil"/>
            </w:tcBorders>
            <w:shd w:val="clear" w:color="auto" w:fill="FFFFFF"/>
          </w:tcPr>
          <w:p w14:paraId="1AB68868" w14:textId="68720249" w:rsidR="00635F3B" w:rsidRDefault="00B505A3" w:rsidP="00635F3B">
            <w:pPr>
              <w:jc w:val="right"/>
              <w:rPr>
                <w:rFonts w:ascii="Calibri" w:eastAsia="Calibri" w:hAnsi="Calibri" w:cs="Calibri"/>
                <w:color w:val="000000"/>
                <w:sz w:val="16"/>
                <w:szCs w:val="16"/>
              </w:rPr>
            </w:pPr>
            <w:r>
              <w:rPr>
                <w:rFonts w:ascii="Calibri" w:eastAsia="Calibri" w:hAnsi="Calibri" w:cs="Calibri"/>
                <w:color w:val="000000"/>
                <w:sz w:val="16"/>
                <w:szCs w:val="16"/>
              </w:rPr>
              <w:t>1,</w:t>
            </w:r>
            <w:r w:rsidR="00D82502">
              <w:rPr>
                <w:rFonts w:ascii="Calibri" w:eastAsia="Calibri" w:hAnsi="Calibri" w:cs="Calibri"/>
                <w:color w:val="000000"/>
                <w:sz w:val="16"/>
                <w:szCs w:val="16"/>
              </w:rPr>
              <w:t>8</w:t>
            </w:r>
            <w:r>
              <w:rPr>
                <w:rFonts w:ascii="Calibri" w:eastAsia="Calibri" w:hAnsi="Calibri" w:cs="Calibri"/>
                <w:color w:val="000000"/>
                <w:sz w:val="16"/>
                <w:szCs w:val="16"/>
              </w:rPr>
              <w:t>%</w:t>
            </w:r>
          </w:p>
        </w:tc>
        <w:tc>
          <w:tcPr>
            <w:tcW w:w="800" w:type="dxa"/>
            <w:tcBorders>
              <w:top w:val="nil"/>
              <w:left w:val="single" w:sz="4" w:space="0" w:color="979991"/>
              <w:bottom w:val="single" w:sz="4" w:space="0" w:color="979991"/>
              <w:right w:val="single" w:sz="4" w:space="0" w:color="979991"/>
            </w:tcBorders>
            <w:shd w:val="clear" w:color="auto" w:fill="FFFFFF"/>
          </w:tcPr>
          <w:p w14:paraId="679BBFB7"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0</w:t>
            </w:r>
          </w:p>
        </w:tc>
      </w:tr>
      <w:tr w:rsidR="00635F3B" w14:paraId="7085EDA7" w14:textId="77777777" w:rsidTr="005D6A29">
        <w:trPr>
          <w:trHeight w:val="300"/>
        </w:trPr>
        <w:tc>
          <w:tcPr>
            <w:tcW w:w="2142" w:type="dxa"/>
            <w:tcBorders>
              <w:top w:val="nil"/>
              <w:left w:val="single" w:sz="4" w:space="0" w:color="979991"/>
              <w:bottom w:val="single" w:sz="4" w:space="0" w:color="979991"/>
              <w:right w:val="nil"/>
            </w:tcBorders>
            <w:shd w:val="clear" w:color="auto" w:fill="F0F4FA"/>
          </w:tcPr>
          <w:p w14:paraId="4E444897"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Contratado Doctor</w:t>
            </w:r>
          </w:p>
        </w:tc>
        <w:tc>
          <w:tcPr>
            <w:tcW w:w="820" w:type="dxa"/>
            <w:tcBorders>
              <w:top w:val="nil"/>
              <w:left w:val="single" w:sz="4" w:space="0" w:color="979991"/>
              <w:bottom w:val="single" w:sz="4" w:space="0" w:color="979991"/>
              <w:right w:val="nil"/>
            </w:tcBorders>
            <w:shd w:val="clear" w:color="auto" w:fill="FFFFFF"/>
          </w:tcPr>
          <w:p w14:paraId="2CA1B906" w14:textId="6C2F54B8"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5</w:t>
            </w:r>
          </w:p>
        </w:tc>
        <w:tc>
          <w:tcPr>
            <w:tcW w:w="1220" w:type="dxa"/>
            <w:tcBorders>
              <w:top w:val="nil"/>
              <w:left w:val="single" w:sz="4" w:space="0" w:color="979991"/>
              <w:bottom w:val="single" w:sz="4" w:space="0" w:color="979991"/>
              <w:right w:val="nil"/>
            </w:tcBorders>
            <w:shd w:val="clear" w:color="auto" w:fill="FFFFFF"/>
          </w:tcPr>
          <w:p w14:paraId="5343F1CC" w14:textId="19EE5920"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2</w:t>
            </w:r>
            <w:r w:rsidR="00E66771">
              <w:rPr>
                <w:rFonts w:ascii="Calibri" w:eastAsia="Calibri" w:hAnsi="Calibri" w:cs="Calibri"/>
                <w:color w:val="000000"/>
                <w:sz w:val="16"/>
                <w:szCs w:val="16"/>
              </w:rPr>
              <w:t>6,3</w:t>
            </w:r>
            <w:r>
              <w:rPr>
                <w:rFonts w:ascii="Calibri" w:eastAsia="Calibri" w:hAnsi="Calibri" w:cs="Calibri"/>
                <w:color w:val="000000"/>
                <w:sz w:val="16"/>
                <w:szCs w:val="16"/>
              </w:rPr>
              <w:t>% </w:t>
            </w:r>
          </w:p>
        </w:tc>
        <w:tc>
          <w:tcPr>
            <w:tcW w:w="1520" w:type="dxa"/>
            <w:tcBorders>
              <w:top w:val="nil"/>
              <w:left w:val="single" w:sz="4" w:space="0" w:color="979991"/>
              <w:bottom w:val="single" w:sz="4" w:space="0" w:color="979991"/>
              <w:right w:val="nil"/>
            </w:tcBorders>
            <w:shd w:val="clear" w:color="auto" w:fill="FFFFFF"/>
          </w:tcPr>
          <w:p w14:paraId="709FF80C" w14:textId="17A28274" w:rsidR="00635F3B" w:rsidRDefault="00E7316E" w:rsidP="00635F3B">
            <w:pPr>
              <w:jc w:val="right"/>
              <w:rPr>
                <w:rFonts w:ascii="Calibri" w:eastAsia="Calibri" w:hAnsi="Calibri" w:cs="Calibri"/>
                <w:color w:val="000000"/>
                <w:sz w:val="16"/>
                <w:szCs w:val="16"/>
              </w:rPr>
            </w:pPr>
            <w:r>
              <w:rPr>
                <w:rFonts w:ascii="Calibri" w:eastAsia="Calibri" w:hAnsi="Calibri" w:cs="Calibri"/>
                <w:color w:val="000000"/>
                <w:sz w:val="16"/>
                <w:szCs w:val="16"/>
              </w:rPr>
              <w:t>21</w:t>
            </w:r>
          </w:p>
        </w:tc>
        <w:tc>
          <w:tcPr>
            <w:tcW w:w="1920" w:type="dxa"/>
            <w:tcBorders>
              <w:top w:val="nil"/>
              <w:left w:val="single" w:sz="4" w:space="0" w:color="979991"/>
              <w:bottom w:val="single" w:sz="4" w:space="0" w:color="979991"/>
              <w:right w:val="nil"/>
            </w:tcBorders>
            <w:shd w:val="clear" w:color="auto" w:fill="FFFFFF"/>
          </w:tcPr>
          <w:p w14:paraId="43FBD580" w14:textId="376F5A77" w:rsidR="00635F3B" w:rsidRDefault="00D82502" w:rsidP="00635F3B">
            <w:pPr>
              <w:jc w:val="right"/>
              <w:rPr>
                <w:rFonts w:ascii="Calibri" w:eastAsia="Calibri" w:hAnsi="Calibri" w:cs="Calibri"/>
                <w:color w:val="000000"/>
                <w:sz w:val="16"/>
                <w:szCs w:val="16"/>
              </w:rPr>
            </w:pPr>
            <w:r>
              <w:rPr>
                <w:rFonts w:ascii="Calibri" w:eastAsia="Calibri" w:hAnsi="Calibri" w:cs="Calibri"/>
                <w:color w:val="000000"/>
                <w:sz w:val="16"/>
                <w:szCs w:val="16"/>
              </w:rPr>
              <w:t>38,9%</w:t>
            </w:r>
          </w:p>
        </w:tc>
        <w:tc>
          <w:tcPr>
            <w:tcW w:w="800" w:type="dxa"/>
            <w:tcBorders>
              <w:top w:val="nil"/>
              <w:left w:val="single" w:sz="4" w:space="0" w:color="979991"/>
              <w:bottom w:val="single" w:sz="4" w:space="0" w:color="979991"/>
              <w:right w:val="single" w:sz="4" w:space="0" w:color="979991"/>
            </w:tcBorders>
            <w:shd w:val="clear" w:color="auto" w:fill="FFFFFF"/>
          </w:tcPr>
          <w:p w14:paraId="2F3A7421" w14:textId="264647AC" w:rsidR="00635F3B" w:rsidRDefault="00E66771" w:rsidP="00635F3B">
            <w:pPr>
              <w:jc w:val="right"/>
              <w:rPr>
                <w:rFonts w:ascii="Calibri" w:eastAsia="Calibri" w:hAnsi="Calibri" w:cs="Calibri"/>
                <w:color w:val="000000"/>
                <w:sz w:val="16"/>
                <w:szCs w:val="16"/>
              </w:rPr>
            </w:pPr>
            <w:r>
              <w:rPr>
                <w:rFonts w:ascii="Calibri" w:eastAsia="Calibri" w:hAnsi="Calibri" w:cs="Calibri"/>
                <w:color w:val="000000"/>
                <w:sz w:val="16"/>
                <w:szCs w:val="16"/>
              </w:rPr>
              <w:t>10</w:t>
            </w:r>
          </w:p>
        </w:tc>
      </w:tr>
      <w:tr w:rsidR="00635F3B" w14:paraId="0F8EF1F0" w14:textId="77777777" w:rsidTr="005D6A29">
        <w:trPr>
          <w:trHeight w:val="300"/>
        </w:trPr>
        <w:tc>
          <w:tcPr>
            <w:tcW w:w="2142" w:type="dxa"/>
            <w:tcBorders>
              <w:top w:val="nil"/>
              <w:left w:val="single" w:sz="4" w:space="0" w:color="979991"/>
              <w:bottom w:val="single" w:sz="4" w:space="0" w:color="979991"/>
              <w:right w:val="nil"/>
            </w:tcBorders>
            <w:shd w:val="clear" w:color="auto" w:fill="F0F4FA"/>
          </w:tcPr>
          <w:p w14:paraId="5CFB0D70"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 xml:space="preserve">Contratado no Doctor </w:t>
            </w:r>
          </w:p>
        </w:tc>
        <w:tc>
          <w:tcPr>
            <w:tcW w:w="820" w:type="dxa"/>
            <w:tcBorders>
              <w:top w:val="nil"/>
              <w:left w:val="single" w:sz="4" w:space="0" w:color="979991"/>
              <w:bottom w:val="single" w:sz="4" w:space="0" w:color="979991"/>
              <w:right w:val="nil"/>
            </w:tcBorders>
            <w:shd w:val="clear" w:color="auto" w:fill="FFFFFF"/>
          </w:tcPr>
          <w:p w14:paraId="263F5F93" w14:textId="77777777" w:rsidR="00635F3B" w:rsidRDefault="00635F3B" w:rsidP="00635F3B">
            <w:pPr>
              <w:jc w:val="right"/>
              <w:rPr>
                <w:rFonts w:ascii="Calibri" w:eastAsia="Calibri" w:hAnsi="Calibri" w:cs="Calibri"/>
                <w:color w:val="000000"/>
                <w:sz w:val="16"/>
                <w:szCs w:val="16"/>
              </w:rPr>
            </w:pPr>
          </w:p>
        </w:tc>
        <w:tc>
          <w:tcPr>
            <w:tcW w:w="1220" w:type="dxa"/>
            <w:tcBorders>
              <w:top w:val="nil"/>
              <w:left w:val="single" w:sz="4" w:space="0" w:color="979991"/>
              <w:bottom w:val="single" w:sz="4" w:space="0" w:color="979991"/>
              <w:right w:val="nil"/>
            </w:tcBorders>
            <w:shd w:val="clear" w:color="auto" w:fill="FFFFFF"/>
          </w:tcPr>
          <w:p w14:paraId="684254BB" w14:textId="77777777" w:rsidR="00635F3B" w:rsidRDefault="00635F3B" w:rsidP="00635F3B">
            <w:pPr>
              <w:jc w:val="right"/>
              <w:rPr>
                <w:rFonts w:ascii="Calibri" w:eastAsia="Calibri" w:hAnsi="Calibri" w:cs="Calibri"/>
                <w:color w:val="000000"/>
                <w:sz w:val="16"/>
                <w:szCs w:val="16"/>
              </w:rPr>
            </w:pPr>
          </w:p>
        </w:tc>
        <w:tc>
          <w:tcPr>
            <w:tcW w:w="1520" w:type="dxa"/>
            <w:tcBorders>
              <w:top w:val="nil"/>
              <w:left w:val="single" w:sz="4" w:space="0" w:color="979991"/>
              <w:bottom w:val="single" w:sz="4" w:space="0" w:color="979991"/>
              <w:right w:val="nil"/>
            </w:tcBorders>
            <w:shd w:val="clear" w:color="auto" w:fill="FFFFFF"/>
          </w:tcPr>
          <w:p w14:paraId="53B96AF7" w14:textId="77777777" w:rsidR="00635F3B" w:rsidRDefault="00635F3B" w:rsidP="00635F3B">
            <w:pPr>
              <w:jc w:val="right"/>
              <w:rPr>
                <w:rFonts w:ascii="Calibri" w:eastAsia="Calibri" w:hAnsi="Calibri" w:cs="Calibri"/>
                <w:color w:val="000000"/>
                <w:sz w:val="16"/>
                <w:szCs w:val="16"/>
              </w:rPr>
            </w:pPr>
          </w:p>
        </w:tc>
        <w:tc>
          <w:tcPr>
            <w:tcW w:w="1920" w:type="dxa"/>
            <w:tcBorders>
              <w:top w:val="nil"/>
              <w:left w:val="single" w:sz="4" w:space="0" w:color="979991"/>
              <w:bottom w:val="single" w:sz="4" w:space="0" w:color="979991"/>
              <w:right w:val="nil"/>
            </w:tcBorders>
            <w:shd w:val="clear" w:color="auto" w:fill="FFFFFF"/>
          </w:tcPr>
          <w:p w14:paraId="0B496831" w14:textId="77777777" w:rsidR="00635F3B" w:rsidRDefault="00635F3B" w:rsidP="00635F3B">
            <w:pPr>
              <w:jc w:val="right"/>
              <w:rPr>
                <w:rFonts w:ascii="Calibri" w:eastAsia="Calibri" w:hAnsi="Calibri" w:cs="Calibri"/>
                <w:color w:val="000000"/>
                <w:sz w:val="16"/>
                <w:szCs w:val="16"/>
              </w:rPr>
            </w:pPr>
          </w:p>
        </w:tc>
        <w:tc>
          <w:tcPr>
            <w:tcW w:w="800" w:type="dxa"/>
            <w:tcBorders>
              <w:top w:val="nil"/>
              <w:left w:val="single" w:sz="4" w:space="0" w:color="979991"/>
              <w:bottom w:val="single" w:sz="4" w:space="0" w:color="979991"/>
              <w:right w:val="single" w:sz="4" w:space="0" w:color="979991"/>
            </w:tcBorders>
            <w:shd w:val="clear" w:color="auto" w:fill="FFFFFF"/>
          </w:tcPr>
          <w:p w14:paraId="1A2EC6D7" w14:textId="77777777" w:rsidR="00635F3B" w:rsidRDefault="00635F3B" w:rsidP="00635F3B">
            <w:pPr>
              <w:jc w:val="right"/>
              <w:rPr>
                <w:rFonts w:ascii="Calibri" w:eastAsia="Calibri" w:hAnsi="Calibri" w:cs="Calibri"/>
                <w:color w:val="000000"/>
                <w:sz w:val="16"/>
                <w:szCs w:val="16"/>
              </w:rPr>
            </w:pPr>
          </w:p>
        </w:tc>
      </w:tr>
      <w:tr w:rsidR="00635F3B" w14:paraId="35753860" w14:textId="77777777" w:rsidTr="005D6A29">
        <w:trPr>
          <w:trHeight w:val="300"/>
        </w:trPr>
        <w:tc>
          <w:tcPr>
            <w:tcW w:w="2142" w:type="dxa"/>
            <w:tcBorders>
              <w:top w:val="nil"/>
              <w:left w:val="single" w:sz="4" w:space="0" w:color="979991"/>
              <w:bottom w:val="single" w:sz="4" w:space="0" w:color="979991"/>
              <w:right w:val="nil"/>
            </w:tcBorders>
            <w:shd w:val="clear" w:color="auto" w:fill="F0F4FA"/>
          </w:tcPr>
          <w:p w14:paraId="79E430C4"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Ayudante Doctor</w:t>
            </w:r>
          </w:p>
        </w:tc>
        <w:tc>
          <w:tcPr>
            <w:tcW w:w="820" w:type="dxa"/>
            <w:tcBorders>
              <w:top w:val="nil"/>
              <w:left w:val="single" w:sz="4" w:space="0" w:color="979991"/>
              <w:bottom w:val="single" w:sz="4" w:space="0" w:color="979991"/>
              <w:right w:val="nil"/>
            </w:tcBorders>
            <w:shd w:val="clear" w:color="auto" w:fill="FFFFFF"/>
          </w:tcPr>
          <w:p w14:paraId="422FD254" w14:textId="464BBA8F"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3</w:t>
            </w:r>
          </w:p>
        </w:tc>
        <w:tc>
          <w:tcPr>
            <w:tcW w:w="1220" w:type="dxa"/>
            <w:tcBorders>
              <w:top w:val="nil"/>
              <w:left w:val="single" w:sz="4" w:space="0" w:color="979991"/>
              <w:bottom w:val="single" w:sz="4" w:space="0" w:color="979991"/>
              <w:right w:val="nil"/>
            </w:tcBorders>
            <w:shd w:val="clear" w:color="auto" w:fill="FFFFFF"/>
          </w:tcPr>
          <w:p w14:paraId="3FA4B58F" w14:textId="00877632"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               1</w:t>
            </w:r>
            <w:r w:rsidR="00E66771">
              <w:rPr>
                <w:rFonts w:ascii="Calibri" w:eastAsia="Calibri" w:hAnsi="Calibri" w:cs="Calibri"/>
                <w:color w:val="000000"/>
                <w:sz w:val="16"/>
                <w:szCs w:val="16"/>
              </w:rPr>
              <w:t>5,8</w:t>
            </w:r>
            <w:r>
              <w:rPr>
                <w:rFonts w:ascii="Calibri" w:eastAsia="Calibri" w:hAnsi="Calibri" w:cs="Calibri"/>
                <w:color w:val="000000"/>
                <w:sz w:val="16"/>
                <w:szCs w:val="16"/>
              </w:rPr>
              <w:t>%</w:t>
            </w:r>
          </w:p>
        </w:tc>
        <w:tc>
          <w:tcPr>
            <w:tcW w:w="1520" w:type="dxa"/>
            <w:tcBorders>
              <w:top w:val="nil"/>
              <w:left w:val="single" w:sz="4" w:space="0" w:color="979991"/>
              <w:bottom w:val="single" w:sz="4" w:space="0" w:color="979991"/>
              <w:right w:val="nil"/>
            </w:tcBorders>
            <w:shd w:val="clear" w:color="auto" w:fill="FFFFFF"/>
          </w:tcPr>
          <w:p w14:paraId="2CD60F02"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8</w:t>
            </w:r>
          </w:p>
        </w:tc>
        <w:tc>
          <w:tcPr>
            <w:tcW w:w="1920" w:type="dxa"/>
            <w:tcBorders>
              <w:top w:val="nil"/>
              <w:left w:val="single" w:sz="4" w:space="0" w:color="979991"/>
              <w:bottom w:val="single" w:sz="4" w:space="0" w:color="979991"/>
              <w:right w:val="nil"/>
            </w:tcBorders>
            <w:shd w:val="clear" w:color="auto" w:fill="FFFFFF"/>
          </w:tcPr>
          <w:p w14:paraId="2B0A9452" w14:textId="4785E7E6" w:rsidR="00635F3B" w:rsidRDefault="00D82502" w:rsidP="00635F3B">
            <w:pPr>
              <w:jc w:val="right"/>
              <w:rPr>
                <w:rFonts w:ascii="Calibri" w:eastAsia="Calibri" w:hAnsi="Calibri" w:cs="Calibri"/>
                <w:color w:val="000000"/>
                <w:sz w:val="16"/>
                <w:szCs w:val="16"/>
              </w:rPr>
            </w:pPr>
            <w:r>
              <w:rPr>
                <w:rFonts w:ascii="Calibri" w:eastAsia="Calibri" w:hAnsi="Calibri" w:cs="Calibri"/>
                <w:color w:val="000000"/>
                <w:sz w:val="16"/>
                <w:szCs w:val="16"/>
              </w:rPr>
              <w:t>14,8€</w:t>
            </w:r>
          </w:p>
        </w:tc>
        <w:tc>
          <w:tcPr>
            <w:tcW w:w="800" w:type="dxa"/>
            <w:tcBorders>
              <w:top w:val="nil"/>
              <w:left w:val="single" w:sz="4" w:space="0" w:color="979991"/>
              <w:bottom w:val="single" w:sz="4" w:space="0" w:color="979991"/>
              <w:right w:val="single" w:sz="4" w:space="0" w:color="979991"/>
            </w:tcBorders>
            <w:shd w:val="clear" w:color="auto" w:fill="FFFFFF"/>
          </w:tcPr>
          <w:p w14:paraId="4FE8EA66"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0</w:t>
            </w:r>
          </w:p>
        </w:tc>
      </w:tr>
      <w:tr w:rsidR="00635F3B" w14:paraId="44FB5691" w14:textId="77777777" w:rsidTr="005D6A29">
        <w:trPr>
          <w:trHeight w:val="273"/>
        </w:trPr>
        <w:tc>
          <w:tcPr>
            <w:tcW w:w="2142" w:type="dxa"/>
            <w:tcBorders>
              <w:top w:val="nil"/>
              <w:left w:val="single" w:sz="4" w:space="0" w:color="979991"/>
              <w:bottom w:val="single" w:sz="4" w:space="0" w:color="979991"/>
              <w:right w:val="nil"/>
            </w:tcBorders>
            <w:shd w:val="clear" w:color="auto" w:fill="F0F4FA"/>
          </w:tcPr>
          <w:p w14:paraId="6D00953C" w14:textId="77777777" w:rsidR="00635F3B" w:rsidRDefault="00635F3B" w:rsidP="00635F3B">
            <w:pPr>
              <w:rPr>
                <w:rFonts w:ascii="Calibri" w:eastAsia="Calibri" w:hAnsi="Calibri" w:cs="Calibri"/>
                <w:color w:val="000000"/>
                <w:sz w:val="16"/>
                <w:szCs w:val="16"/>
              </w:rPr>
            </w:pPr>
            <w:r>
              <w:rPr>
                <w:rFonts w:ascii="Calibri" w:eastAsia="Calibri" w:hAnsi="Calibri" w:cs="Calibri"/>
                <w:color w:val="000000"/>
                <w:sz w:val="16"/>
                <w:szCs w:val="16"/>
              </w:rPr>
              <w:t>Titular de Universidad</w:t>
            </w:r>
          </w:p>
        </w:tc>
        <w:tc>
          <w:tcPr>
            <w:tcW w:w="820" w:type="dxa"/>
            <w:tcBorders>
              <w:top w:val="nil"/>
              <w:left w:val="single" w:sz="4" w:space="0" w:color="979991"/>
              <w:bottom w:val="single" w:sz="4" w:space="0" w:color="979991"/>
              <w:right w:val="nil"/>
            </w:tcBorders>
            <w:shd w:val="clear" w:color="auto" w:fill="FFFFFF"/>
          </w:tcPr>
          <w:p w14:paraId="4A6A213F"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5</w:t>
            </w:r>
          </w:p>
        </w:tc>
        <w:tc>
          <w:tcPr>
            <w:tcW w:w="1220" w:type="dxa"/>
            <w:tcBorders>
              <w:top w:val="nil"/>
              <w:left w:val="single" w:sz="4" w:space="0" w:color="979991"/>
              <w:bottom w:val="single" w:sz="4" w:space="0" w:color="979991"/>
              <w:right w:val="nil"/>
            </w:tcBorders>
            <w:shd w:val="clear" w:color="auto" w:fill="FFFFFF"/>
          </w:tcPr>
          <w:p w14:paraId="648A50DD"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26,3%</w:t>
            </w:r>
          </w:p>
        </w:tc>
        <w:tc>
          <w:tcPr>
            <w:tcW w:w="1520" w:type="dxa"/>
            <w:tcBorders>
              <w:top w:val="nil"/>
              <w:left w:val="single" w:sz="4" w:space="0" w:color="979991"/>
              <w:bottom w:val="single" w:sz="4" w:space="0" w:color="979991"/>
              <w:right w:val="nil"/>
            </w:tcBorders>
            <w:shd w:val="clear" w:color="auto" w:fill="FFFFFF"/>
          </w:tcPr>
          <w:p w14:paraId="294D2C77" w14:textId="1864AB2A" w:rsidR="00635F3B" w:rsidRDefault="00E7316E" w:rsidP="00635F3B">
            <w:pPr>
              <w:jc w:val="right"/>
              <w:rPr>
                <w:rFonts w:ascii="Calibri" w:eastAsia="Calibri" w:hAnsi="Calibri" w:cs="Calibri"/>
                <w:color w:val="000000"/>
                <w:sz w:val="16"/>
                <w:szCs w:val="16"/>
              </w:rPr>
            </w:pPr>
            <w:r>
              <w:rPr>
                <w:rFonts w:ascii="Calibri" w:eastAsia="Calibri" w:hAnsi="Calibri" w:cs="Calibri"/>
                <w:color w:val="000000"/>
                <w:sz w:val="16"/>
                <w:szCs w:val="16"/>
              </w:rPr>
              <w:t>11</w:t>
            </w:r>
          </w:p>
        </w:tc>
        <w:tc>
          <w:tcPr>
            <w:tcW w:w="1920" w:type="dxa"/>
            <w:tcBorders>
              <w:top w:val="nil"/>
              <w:left w:val="single" w:sz="4" w:space="0" w:color="979991"/>
              <w:bottom w:val="single" w:sz="4" w:space="0" w:color="979991"/>
              <w:right w:val="nil"/>
            </w:tcBorders>
            <w:shd w:val="clear" w:color="auto" w:fill="FFFFFF"/>
          </w:tcPr>
          <w:p w14:paraId="10AFA694" w14:textId="5B185D77" w:rsidR="00635F3B" w:rsidRDefault="00D82502" w:rsidP="00635F3B">
            <w:pPr>
              <w:jc w:val="center"/>
              <w:rPr>
                <w:rFonts w:ascii="Calibri" w:eastAsia="Calibri" w:hAnsi="Calibri" w:cs="Calibri"/>
                <w:color w:val="000000"/>
                <w:sz w:val="16"/>
                <w:szCs w:val="16"/>
              </w:rPr>
            </w:pPr>
            <w:r>
              <w:rPr>
                <w:rFonts w:ascii="Calibri" w:eastAsia="Calibri" w:hAnsi="Calibri" w:cs="Calibri"/>
                <w:color w:val="000000"/>
                <w:sz w:val="16"/>
                <w:szCs w:val="16"/>
              </w:rPr>
              <w:t xml:space="preserve">                                  20,4%</w:t>
            </w:r>
          </w:p>
        </w:tc>
        <w:tc>
          <w:tcPr>
            <w:tcW w:w="800" w:type="dxa"/>
            <w:tcBorders>
              <w:top w:val="nil"/>
              <w:left w:val="single" w:sz="4" w:space="0" w:color="979991"/>
              <w:bottom w:val="single" w:sz="4" w:space="0" w:color="979991"/>
              <w:right w:val="single" w:sz="4" w:space="0" w:color="979991"/>
            </w:tcBorders>
            <w:shd w:val="clear" w:color="auto" w:fill="FFFFFF"/>
          </w:tcPr>
          <w:p w14:paraId="3D962AF9" w14:textId="77777777" w:rsidR="00635F3B" w:rsidRDefault="00635F3B" w:rsidP="00635F3B">
            <w:pPr>
              <w:jc w:val="right"/>
              <w:rPr>
                <w:rFonts w:ascii="Calibri" w:eastAsia="Calibri" w:hAnsi="Calibri" w:cs="Calibri"/>
                <w:color w:val="000000"/>
                <w:sz w:val="16"/>
                <w:szCs w:val="16"/>
              </w:rPr>
            </w:pPr>
            <w:r>
              <w:rPr>
                <w:rFonts w:ascii="Calibri" w:eastAsia="Calibri" w:hAnsi="Calibri" w:cs="Calibri"/>
                <w:color w:val="000000"/>
                <w:sz w:val="16"/>
                <w:szCs w:val="16"/>
              </w:rPr>
              <w:t>14</w:t>
            </w:r>
          </w:p>
        </w:tc>
      </w:tr>
    </w:tbl>
    <w:p w14:paraId="7934D6C8" w14:textId="065A7251" w:rsidR="00635F3B" w:rsidRDefault="00635F3B" w:rsidP="00635F3B">
      <w:pPr>
        <w:spacing w:after="60"/>
        <w:jc w:val="both"/>
        <w:rPr>
          <w:rFonts w:ascii="Calibri" w:eastAsia="Calibri" w:hAnsi="Calibri" w:cs="Calibri"/>
          <w:color w:val="C00000"/>
          <w:sz w:val="22"/>
          <w:szCs w:val="22"/>
        </w:rPr>
      </w:pPr>
      <w:r>
        <w:rPr>
          <w:rFonts w:ascii="Calibri" w:eastAsia="Calibri" w:hAnsi="Calibri" w:cs="Calibri"/>
          <w:color w:val="C00000"/>
          <w:sz w:val="22"/>
          <w:szCs w:val="22"/>
        </w:rPr>
        <w:t xml:space="preserve"> </w:t>
      </w:r>
      <w:r w:rsidR="00E66771">
        <w:rPr>
          <w:rFonts w:ascii="Calibri" w:eastAsia="Calibri" w:hAnsi="Calibri" w:cs="Calibri"/>
          <w:color w:val="C00000"/>
          <w:sz w:val="22"/>
          <w:szCs w:val="22"/>
        </w:rPr>
        <w:tab/>
      </w:r>
      <w:r w:rsidR="00E66771">
        <w:rPr>
          <w:rFonts w:ascii="Calibri" w:eastAsia="Calibri" w:hAnsi="Calibri" w:cs="Calibri"/>
          <w:color w:val="C00000"/>
          <w:sz w:val="22"/>
          <w:szCs w:val="22"/>
        </w:rPr>
        <w:tab/>
      </w:r>
      <w:r w:rsidR="00E66771">
        <w:rPr>
          <w:rFonts w:ascii="Calibri" w:eastAsia="Calibri" w:hAnsi="Calibri" w:cs="Calibri"/>
          <w:color w:val="C00000"/>
          <w:sz w:val="22"/>
          <w:szCs w:val="22"/>
        </w:rPr>
        <w:tab/>
      </w:r>
      <w:r w:rsidR="00E66771">
        <w:rPr>
          <w:rFonts w:ascii="Calibri" w:eastAsia="Calibri" w:hAnsi="Calibri" w:cs="Calibri"/>
          <w:color w:val="C00000"/>
          <w:sz w:val="22"/>
          <w:szCs w:val="22"/>
        </w:rPr>
        <w:tab/>
      </w:r>
      <w:r w:rsidR="00E66771">
        <w:rPr>
          <w:rFonts w:ascii="Calibri" w:eastAsia="Calibri" w:hAnsi="Calibri" w:cs="Calibri"/>
          <w:color w:val="C00000"/>
          <w:sz w:val="22"/>
          <w:szCs w:val="22"/>
        </w:rPr>
        <w:tab/>
      </w:r>
      <w:r w:rsidR="00E66771">
        <w:rPr>
          <w:rFonts w:ascii="Calibri" w:eastAsia="Calibri" w:hAnsi="Calibri" w:cs="Calibri"/>
          <w:color w:val="C00000"/>
          <w:sz w:val="22"/>
          <w:szCs w:val="22"/>
        </w:rPr>
        <w:tab/>
      </w:r>
    </w:p>
    <w:p w14:paraId="4A82FF81" w14:textId="77777777" w:rsidR="00635F3B" w:rsidRDefault="00635F3B" w:rsidP="00DC6328">
      <w:pPr>
        <w:spacing w:after="60"/>
        <w:ind w:firstLine="720"/>
        <w:jc w:val="both"/>
        <w:rPr>
          <w:rFonts w:ascii="Calibri" w:eastAsia="Calibri" w:hAnsi="Calibri" w:cs="Calibri"/>
          <w:sz w:val="22"/>
          <w:szCs w:val="22"/>
        </w:rPr>
      </w:pPr>
    </w:p>
    <w:p w14:paraId="7BF886B6" w14:textId="18CF8F76" w:rsidR="00635F3B" w:rsidRDefault="00E66771" w:rsidP="00E66771">
      <w:pPr>
        <w:spacing w:after="60"/>
        <w:jc w:val="both"/>
        <w:rPr>
          <w:rFonts w:ascii="Calibri" w:eastAsia="Calibri" w:hAnsi="Calibri" w:cs="Calibri"/>
          <w:sz w:val="22"/>
          <w:szCs w:val="22"/>
        </w:rPr>
      </w:pPr>
      <w:r>
        <w:rPr>
          <w:rFonts w:ascii="Calibri" w:eastAsia="Calibri" w:hAnsi="Calibri" w:cs="Calibri"/>
          <w:sz w:val="22"/>
          <w:szCs w:val="22"/>
        </w:rPr>
        <w:tab/>
        <w:t>Se constata un desfase entre los datos recogidos por SIDI y la realidad de la estructura del profesorado del máster</w:t>
      </w:r>
      <w:r w:rsidR="00D82502">
        <w:rPr>
          <w:rFonts w:ascii="Calibri" w:eastAsia="Calibri" w:hAnsi="Calibri" w:cs="Calibri"/>
          <w:sz w:val="22"/>
          <w:szCs w:val="22"/>
        </w:rPr>
        <w:t xml:space="preserve"> y los créditos impartidos.</w:t>
      </w:r>
    </w:p>
    <w:p w14:paraId="0000018B" w14:textId="38636544" w:rsidR="0099257C" w:rsidRDefault="003D02FB" w:rsidP="00DC6328">
      <w:pPr>
        <w:spacing w:after="60"/>
        <w:ind w:firstLine="720"/>
        <w:jc w:val="both"/>
        <w:rPr>
          <w:rFonts w:ascii="Calibri" w:eastAsia="Calibri" w:hAnsi="Calibri" w:cs="Calibri"/>
          <w:sz w:val="22"/>
          <w:szCs w:val="22"/>
        </w:rPr>
      </w:pPr>
      <w:r w:rsidRPr="00DC6328">
        <w:rPr>
          <w:rFonts w:ascii="Calibri" w:eastAsia="Calibri" w:hAnsi="Calibri" w:cs="Calibri"/>
          <w:sz w:val="22"/>
          <w:szCs w:val="22"/>
        </w:rPr>
        <w:t xml:space="preserve">Se aprecia un remonte lento pero seguro en el profesorado permanente respecto a años anteriores, debido a las plazas de promoción que han sido ganadas. Como se puede apreciar, tan solo 1 profesor no es doctor, ya que es un profesor colaborador de la Biblioteca. En el transcurso de este año se han acreditado para una figura superior </w:t>
      </w:r>
      <w:r w:rsidR="00DB4AD0">
        <w:rPr>
          <w:rFonts w:ascii="Calibri" w:eastAsia="Calibri" w:hAnsi="Calibri" w:cs="Calibri"/>
          <w:sz w:val="22"/>
          <w:szCs w:val="22"/>
        </w:rPr>
        <w:t>un</w:t>
      </w:r>
      <w:r w:rsidRPr="00DC6328">
        <w:rPr>
          <w:rFonts w:ascii="Calibri" w:eastAsia="Calibri" w:hAnsi="Calibri" w:cs="Calibri"/>
          <w:sz w:val="22"/>
          <w:szCs w:val="22"/>
        </w:rPr>
        <w:t xml:space="preserve"> ayudante y un asociado.</w:t>
      </w:r>
    </w:p>
    <w:p w14:paraId="78369C3D" w14:textId="70C21424" w:rsidR="0037731E" w:rsidRDefault="0037731E" w:rsidP="00DC6328">
      <w:pPr>
        <w:spacing w:after="60"/>
        <w:ind w:firstLine="720"/>
        <w:jc w:val="both"/>
        <w:rPr>
          <w:rFonts w:ascii="Calibri" w:eastAsia="Calibri" w:hAnsi="Calibri" w:cs="Calibri"/>
          <w:sz w:val="22"/>
          <w:szCs w:val="22"/>
        </w:rPr>
      </w:pPr>
      <w:r>
        <w:rPr>
          <w:rFonts w:ascii="Calibri" w:eastAsia="Calibri" w:hAnsi="Calibri" w:cs="Calibri"/>
          <w:sz w:val="22"/>
          <w:szCs w:val="22"/>
        </w:rPr>
        <w:t xml:space="preserve">De los 19 profesores del máster, </w:t>
      </w:r>
      <w:r w:rsidR="00365F5F">
        <w:rPr>
          <w:rFonts w:ascii="Calibri" w:eastAsia="Calibri" w:hAnsi="Calibri" w:cs="Calibri"/>
          <w:sz w:val="22"/>
          <w:szCs w:val="22"/>
        </w:rPr>
        <w:t>c</w:t>
      </w:r>
      <w:r w:rsidR="00AE2595">
        <w:rPr>
          <w:rFonts w:ascii="Calibri" w:eastAsia="Calibri" w:hAnsi="Calibri" w:cs="Calibri"/>
          <w:sz w:val="22"/>
          <w:szCs w:val="22"/>
        </w:rPr>
        <w:t>inco</w:t>
      </w:r>
      <w:r w:rsidR="00365F5F">
        <w:rPr>
          <w:rFonts w:ascii="Calibri" w:eastAsia="Calibri" w:hAnsi="Calibri" w:cs="Calibri"/>
          <w:sz w:val="22"/>
          <w:szCs w:val="22"/>
        </w:rPr>
        <w:t xml:space="preserve"> han participado en proyectos INNOVA durante el curso 2022-23 y </w:t>
      </w:r>
      <w:r w:rsidR="00AE2595">
        <w:rPr>
          <w:rFonts w:ascii="Calibri" w:eastAsia="Calibri" w:hAnsi="Calibri" w:cs="Calibri"/>
          <w:sz w:val="22"/>
          <w:szCs w:val="22"/>
        </w:rPr>
        <w:t>do</w:t>
      </w:r>
      <w:r>
        <w:rPr>
          <w:rFonts w:ascii="Calibri" w:eastAsia="Calibri" w:hAnsi="Calibri" w:cs="Calibri"/>
          <w:sz w:val="22"/>
          <w:szCs w:val="22"/>
        </w:rPr>
        <w:t xml:space="preserve">s </w:t>
      </w:r>
      <w:r w:rsidR="00365F5F">
        <w:rPr>
          <w:rFonts w:ascii="Calibri" w:eastAsia="Calibri" w:hAnsi="Calibri" w:cs="Calibri"/>
          <w:sz w:val="22"/>
          <w:szCs w:val="22"/>
        </w:rPr>
        <w:t xml:space="preserve">han sido </w:t>
      </w:r>
      <w:r>
        <w:rPr>
          <w:rFonts w:ascii="Calibri" w:eastAsia="Calibri" w:hAnsi="Calibri" w:cs="Calibri"/>
          <w:sz w:val="22"/>
          <w:szCs w:val="22"/>
        </w:rPr>
        <w:t>responsables de proyectos:</w:t>
      </w:r>
    </w:p>
    <w:p w14:paraId="6FBDCD2F" w14:textId="0FE67A93" w:rsidR="0037731E" w:rsidRPr="00365F5F" w:rsidRDefault="0037731E" w:rsidP="0037731E">
      <w:pPr>
        <w:shd w:val="clear" w:color="auto" w:fill="FFFFFF"/>
        <w:ind w:firstLine="360"/>
        <w:jc w:val="both"/>
        <w:rPr>
          <w:rFonts w:asciiTheme="minorHAnsi" w:hAnsiTheme="minorHAnsi" w:cstheme="minorHAnsi"/>
          <w:color w:val="222222"/>
          <w:spacing w:val="-2"/>
          <w:sz w:val="22"/>
          <w:szCs w:val="22"/>
        </w:rPr>
      </w:pPr>
      <w:r w:rsidRPr="00365F5F">
        <w:rPr>
          <w:rFonts w:asciiTheme="minorHAnsi" w:hAnsiTheme="minorHAnsi" w:cstheme="minorHAnsi"/>
          <w:i/>
          <w:iCs/>
          <w:color w:val="222222"/>
          <w:sz w:val="22"/>
          <w:szCs w:val="22"/>
        </w:rPr>
        <w:t>Virtualización del aprendizaje de una lengua indoeuropea antigua (VALIA). 3. Lecciones de hitita</w:t>
      </w:r>
      <w:r w:rsidRPr="00365F5F">
        <w:rPr>
          <w:rFonts w:asciiTheme="minorHAnsi" w:hAnsiTheme="minorHAnsi" w:cstheme="minorHAnsi"/>
          <w:color w:val="222222"/>
          <w:sz w:val="22"/>
          <w:szCs w:val="22"/>
        </w:rPr>
        <w:t xml:space="preserve">, ref. </w:t>
      </w:r>
      <w:proofErr w:type="spellStart"/>
      <w:r w:rsidRPr="00365F5F">
        <w:rPr>
          <w:rFonts w:asciiTheme="minorHAnsi" w:hAnsiTheme="minorHAnsi" w:cstheme="minorHAnsi"/>
          <w:color w:val="222222"/>
          <w:sz w:val="22"/>
          <w:szCs w:val="22"/>
        </w:rPr>
        <w:t>nº</w:t>
      </w:r>
      <w:proofErr w:type="spellEnd"/>
      <w:r w:rsidRPr="00365F5F">
        <w:rPr>
          <w:rFonts w:asciiTheme="minorHAnsi" w:hAnsiTheme="minorHAnsi" w:cstheme="minorHAnsi"/>
          <w:color w:val="222222"/>
          <w:sz w:val="22"/>
          <w:szCs w:val="22"/>
        </w:rPr>
        <w:t xml:space="preserve"> 142. </w:t>
      </w:r>
      <w:r w:rsidR="00365F5F" w:rsidRPr="00365F5F">
        <w:rPr>
          <w:rFonts w:asciiTheme="minorHAnsi" w:hAnsiTheme="minorHAnsi" w:cstheme="minorHAnsi"/>
          <w:color w:val="222222"/>
          <w:sz w:val="22"/>
          <w:szCs w:val="22"/>
        </w:rPr>
        <w:t>(</w:t>
      </w:r>
      <w:r w:rsidRPr="00365F5F">
        <w:rPr>
          <w:rFonts w:asciiTheme="minorHAnsi" w:hAnsiTheme="minorHAnsi" w:cstheme="minorHAnsi"/>
          <w:color w:val="222222"/>
          <w:spacing w:val="-2"/>
          <w:sz w:val="22"/>
          <w:szCs w:val="22"/>
        </w:rPr>
        <w:t>2022-2023</w:t>
      </w:r>
      <w:r w:rsidR="00365F5F" w:rsidRPr="00365F5F">
        <w:rPr>
          <w:rFonts w:asciiTheme="minorHAnsi" w:hAnsiTheme="minorHAnsi" w:cstheme="minorHAnsi"/>
          <w:color w:val="222222"/>
          <w:spacing w:val="-2"/>
          <w:sz w:val="22"/>
          <w:szCs w:val="22"/>
        </w:rPr>
        <w:t>)</w:t>
      </w:r>
      <w:r w:rsidRPr="00365F5F">
        <w:rPr>
          <w:rFonts w:asciiTheme="minorHAnsi" w:hAnsiTheme="minorHAnsi" w:cstheme="minorHAnsi"/>
          <w:color w:val="222222"/>
          <w:spacing w:val="-2"/>
          <w:sz w:val="22"/>
          <w:szCs w:val="22"/>
        </w:rPr>
        <w:t>, IP: Juan Antonio Álvarez-Pedrosa Núñez</w:t>
      </w:r>
    </w:p>
    <w:p w14:paraId="17AD5721" w14:textId="2E9E3977" w:rsidR="00365F5F" w:rsidRDefault="00365F5F" w:rsidP="00365F5F">
      <w:pPr>
        <w:shd w:val="clear" w:color="auto" w:fill="FFFFFF"/>
        <w:ind w:firstLine="360"/>
        <w:jc w:val="both"/>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“Creación del Laboratorio vivo de Lingüística Aplicada a la enseñanza de Lenguas (</w:t>
      </w:r>
      <w:proofErr w:type="spellStart"/>
      <w:r>
        <w:rPr>
          <w:rFonts w:ascii="Calibri" w:hAnsi="Calibri" w:cs="Calibri"/>
          <w:color w:val="000000"/>
          <w:sz w:val="22"/>
          <w:szCs w:val="22"/>
          <w:shd w:val="clear" w:color="auto" w:fill="FFFFFF"/>
        </w:rPr>
        <w:t>Lab</w:t>
      </w:r>
      <w:proofErr w:type="spellEnd"/>
      <w:r>
        <w:rPr>
          <w:rFonts w:ascii="Calibri" w:hAnsi="Calibri" w:cs="Calibri"/>
          <w:color w:val="000000"/>
          <w:sz w:val="22"/>
          <w:szCs w:val="22"/>
          <w:shd w:val="clear" w:color="auto" w:fill="FFFFFF"/>
        </w:rPr>
        <w:t>-LAEL)” (PIE 326:2022), IP: Manuel Márquez Cruz.</w:t>
      </w:r>
    </w:p>
    <w:p w14:paraId="338DC18A" w14:textId="77777777" w:rsidR="00727C60" w:rsidRDefault="00727C60" w:rsidP="00365F5F">
      <w:pPr>
        <w:shd w:val="clear" w:color="auto" w:fill="FFFFFF"/>
        <w:ind w:firstLine="360"/>
        <w:jc w:val="both"/>
        <w:rPr>
          <w:rFonts w:ascii="Calibri" w:hAnsi="Calibri" w:cs="Calibri"/>
          <w:color w:val="000000"/>
          <w:sz w:val="22"/>
          <w:szCs w:val="22"/>
          <w:shd w:val="clear" w:color="auto" w:fill="FFFFFF"/>
        </w:rPr>
      </w:pPr>
    </w:p>
    <w:p w14:paraId="125BC8D0" w14:textId="1C2E53A4" w:rsidR="00727C60" w:rsidRDefault="00727C60" w:rsidP="00365F5F">
      <w:pPr>
        <w:shd w:val="clear" w:color="auto" w:fill="FFFFFF"/>
        <w:ind w:firstLine="360"/>
        <w:jc w:val="both"/>
        <w:rPr>
          <w:rFonts w:ascii="Calibri" w:hAnsi="Calibri" w:cs="Calibri"/>
          <w:color w:val="222222"/>
          <w:sz w:val="22"/>
          <w:szCs w:val="22"/>
        </w:rPr>
      </w:pPr>
      <w:r>
        <w:rPr>
          <w:rFonts w:ascii="Calibri" w:hAnsi="Calibri" w:cs="Calibri"/>
          <w:color w:val="000000"/>
          <w:sz w:val="22"/>
          <w:szCs w:val="22"/>
          <w:shd w:val="clear" w:color="auto" w:fill="FFFFFF"/>
        </w:rPr>
        <w:t>La fragmentación de créditos por profesor en las asignaturas compartidas y el pequeño número de alumnos en las optativas dificulta la participación de profesores del máster en el programa DOCENTIA.</w:t>
      </w:r>
    </w:p>
    <w:p w14:paraId="73786CF9" w14:textId="77777777" w:rsidR="00365F5F" w:rsidRPr="00365F5F" w:rsidRDefault="00365F5F" w:rsidP="00365F5F">
      <w:pPr>
        <w:shd w:val="clear" w:color="auto" w:fill="FFFFFF"/>
        <w:ind w:firstLine="360"/>
        <w:jc w:val="both"/>
        <w:rPr>
          <w:rFonts w:ascii="Calibri" w:hAnsi="Calibri" w:cs="Calibri"/>
          <w:i/>
          <w:iCs/>
          <w:color w:val="222222"/>
          <w:sz w:val="22"/>
          <w:szCs w:val="22"/>
        </w:rPr>
      </w:pPr>
    </w:p>
    <w:p w14:paraId="5636D6B4" w14:textId="77777777" w:rsidR="0037731E" w:rsidRPr="00365F5F" w:rsidRDefault="0037731E" w:rsidP="00DC6328">
      <w:pPr>
        <w:spacing w:after="60"/>
        <w:ind w:firstLine="720"/>
        <w:jc w:val="both"/>
        <w:rPr>
          <w:rFonts w:ascii="Calibri" w:eastAsia="Calibri" w:hAnsi="Calibri" w:cs="Calibri"/>
          <w:sz w:val="22"/>
          <w:szCs w:val="22"/>
        </w:rPr>
      </w:pPr>
    </w:p>
    <w:tbl>
      <w:tblPr>
        <w:tblStyle w:val="afffffe"/>
        <w:tblW w:w="83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2"/>
        <w:gridCol w:w="1705"/>
        <w:gridCol w:w="1705"/>
        <w:gridCol w:w="1578"/>
        <w:gridCol w:w="1578"/>
      </w:tblGrid>
      <w:tr w:rsidR="0055485F" w14:paraId="240861C4" w14:textId="415A8D20" w:rsidTr="0055485F">
        <w:trPr>
          <w:trHeight w:val="659"/>
        </w:trPr>
        <w:tc>
          <w:tcPr>
            <w:tcW w:w="1812" w:type="dxa"/>
            <w:vAlign w:val="center"/>
          </w:tcPr>
          <w:p w14:paraId="00000191" w14:textId="77777777" w:rsidR="0055485F" w:rsidRDefault="0055485F">
            <w:pPr>
              <w:spacing w:after="60"/>
              <w:rPr>
                <w:rFonts w:ascii="Calibri" w:eastAsia="Calibri" w:hAnsi="Calibri" w:cs="Calibri"/>
                <w:b/>
              </w:rPr>
            </w:pPr>
          </w:p>
        </w:tc>
        <w:tc>
          <w:tcPr>
            <w:tcW w:w="1705" w:type="dxa"/>
          </w:tcPr>
          <w:p w14:paraId="00000194"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4º curso de seguimiento o</w:t>
            </w:r>
          </w:p>
          <w:p w14:paraId="00000195"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5" w:type="dxa"/>
          </w:tcPr>
          <w:p w14:paraId="00000196"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197"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78" w:type="dxa"/>
          </w:tcPr>
          <w:p w14:paraId="00000198"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6º curso de seguimiento o</w:t>
            </w:r>
          </w:p>
          <w:p w14:paraId="00000199"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1º curso de reacreditación</w:t>
            </w:r>
          </w:p>
        </w:tc>
        <w:tc>
          <w:tcPr>
            <w:tcW w:w="1578" w:type="dxa"/>
          </w:tcPr>
          <w:p w14:paraId="00EA117F" w14:textId="7CBE7186" w:rsidR="0055485F" w:rsidRDefault="0055485F" w:rsidP="0055485F">
            <w:pPr>
              <w:jc w:val="center"/>
              <w:rPr>
                <w:rFonts w:ascii="Calibri" w:eastAsia="Calibri" w:hAnsi="Calibri" w:cs="Calibri"/>
                <w:sz w:val="16"/>
                <w:szCs w:val="16"/>
              </w:rPr>
            </w:pPr>
            <w:r>
              <w:rPr>
                <w:rFonts w:ascii="Calibri" w:eastAsia="Calibri" w:hAnsi="Calibri" w:cs="Calibri"/>
                <w:sz w:val="16"/>
                <w:szCs w:val="16"/>
              </w:rPr>
              <w:t>7º curso de seguimiento o</w:t>
            </w:r>
          </w:p>
          <w:p w14:paraId="49E4EDAD" w14:textId="39440B18" w:rsidR="0055485F" w:rsidRDefault="0055485F" w:rsidP="0055485F">
            <w:pPr>
              <w:jc w:val="center"/>
              <w:rPr>
                <w:rFonts w:ascii="Calibri" w:eastAsia="Calibri" w:hAnsi="Calibri" w:cs="Calibri"/>
                <w:sz w:val="16"/>
                <w:szCs w:val="16"/>
              </w:rPr>
            </w:pPr>
            <w:r>
              <w:rPr>
                <w:rFonts w:ascii="Calibri" w:eastAsia="Calibri" w:hAnsi="Calibri" w:cs="Calibri"/>
                <w:sz w:val="16"/>
                <w:szCs w:val="16"/>
              </w:rPr>
              <w:t>2º curso de reacreditación</w:t>
            </w:r>
          </w:p>
        </w:tc>
      </w:tr>
      <w:tr w:rsidR="0055485F" w14:paraId="709B5632" w14:textId="6E7ED2A6" w:rsidTr="0055485F">
        <w:trPr>
          <w:trHeight w:val="659"/>
        </w:trPr>
        <w:tc>
          <w:tcPr>
            <w:tcW w:w="1812" w:type="dxa"/>
            <w:vAlign w:val="center"/>
          </w:tcPr>
          <w:p w14:paraId="0000019A"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IUCM-6</w:t>
            </w:r>
          </w:p>
          <w:p w14:paraId="0000019B"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participación en el Programa de Evaluación Docente</w:t>
            </w:r>
          </w:p>
        </w:tc>
        <w:tc>
          <w:tcPr>
            <w:tcW w:w="1705" w:type="dxa"/>
            <w:tcBorders>
              <w:top w:val="single" w:sz="8" w:space="0" w:color="244061"/>
              <w:left w:val="nil"/>
              <w:bottom w:val="single" w:sz="8" w:space="0" w:color="244061"/>
              <w:right w:val="single" w:sz="8" w:space="0" w:color="244061"/>
            </w:tcBorders>
            <w:tcMar>
              <w:top w:w="100" w:type="dxa"/>
              <w:left w:w="100" w:type="dxa"/>
              <w:bottom w:w="100" w:type="dxa"/>
              <w:right w:w="100" w:type="dxa"/>
            </w:tcMar>
          </w:tcPr>
          <w:p w14:paraId="0000019D" w14:textId="77777777" w:rsidR="0055485F" w:rsidRDefault="0055485F">
            <w:pPr>
              <w:spacing w:before="240" w:after="60"/>
              <w:jc w:val="center"/>
              <w:rPr>
                <w:rFonts w:ascii="Calibri" w:eastAsia="Calibri" w:hAnsi="Calibri" w:cs="Calibri"/>
                <w:b/>
                <w:sz w:val="18"/>
                <w:szCs w:val="18"/>
              </w:rPr>
            </w:pPr>
            <w:r>
              <w:rPr>
                <w:rFonts w:ascii="Calibri" w:eastAsia="Calibri" w:hAnsi="Calibri" w:cs="Calibri"/>
                <w:b/>
                <w:sz w:val="18"/>
                <w:szCs w:val="18"/>
              </w:rPr>
              <w:t>68,75%</w:t>
            </w:r>
          </w:p>
        </w:tc>
        <w:tc>
          <w:tcPr>
            <w:tcW w:w="1705" w:type="dxa"/>
            <w:tcBorders>
              <w:top w:val="single" w:sz="8" w:space="0" w:color="244061"/>
              <w:left w:val="nil"/>
              <w:bottom w:val="single" w:sz="8" w:space="0" w:color="244061"/>
              <w:right w:val="single" w:sz="8" w:space="0" w:color="244061"/>
            </w:tcBorders>
            <w:tcMar>
              <w:top w:w="100" w:type="dxa"/>
              <w:left w:w="100" w:type="dxa"/>
              <w:bottom w:w="100" w:type="dxa"/>
              <w:right w:w="100" w:type="dxa"/>
            </w:tcMar>
          </w:tcPr>
          <w:p w14:paraId="0000019E" w14:textId="77777777" w:rsidR="0055485F" w:rsidRDefault="0055485F">
            <w:pPr>
              <w:spacing w:before="240" w:after="60"/>
              <w:jc w:val="center"/>
              <w:rPr>
                <w:rFonts w:ascii="Calibri" w:eastAsia="Calibri" w:hAnsi="Calibri" w:cs="Calibri"/>
                <w:b/>
                <w:sz w:val="18"/>
                <w:szCs w:val="18"/>
              </w:rPr>
            </w:pPr>
            <w:r>
              <w:rPr>
                <w:rFonts w:ascii="Calibri" w:eastAsia="Calibri" w:hAnsi="Calibri" w:cs="Calibri"/>
                <w:b/>
                <w:sz w:val="18"/>
                <w:szCs w:val="18"/>
              </w:rPr>
              <w:t>28,5%</w:t>
            </w:r>
          </w:p>
        </w:tc>
        <w:tc>
          <w:tcPr>
            <w:tcW w:w="1578" w:type="dxa"/>
            <w:vAlign w:val="center"/>
          </w:tcPr>
          <w:p w14:paraId="0000019F" w14:textId="731053EB" w:rsidR="0055485F" w:rsidRPr="00230FF8" w:rsidRDefault="0055485F">
            <w:pPr>
              <w:jc w:val="center"/>
              <w:rPr>
                <w:rFonts w:ascii="Calibri" w:eastAsia="Calibri" w:hAnsi="Calibri" w:cs="Calibri"/>
                <w:b/>
                <w:sz w:val="18"/>
                <w:szCs w:val="18"/>
              </w:rPr>
            </w:pPr>
            <w:r w:rsidRPr="00230FF8">
              <w:rPr>
                <w:rFonts w:ascii="Calibri" w:eastAsia="Calibri" w:hAnsi="Calibri" w:cs="Calibri"/>
                <w:b/>
                <w:sz w:val="18"/>
                <w:szCs w:val="18"/>
              </w:rPr>
              <w:t>86,4%</w:t>
            </w:r>
          </w:p>
        </w:tc>
        <w:tc>
          <w:tcPr>
            <w:tcW w:w="1578" w:type="dxa"/>
          </w:tcPr>
          <w:p w14:paraId="62CC55AF" w14:textId="77777777" w:rsidR="00727C60" w:rsidRDefault="00727C60" w:rsidP="00727C60">
            <w:pPr>
              <w:spacing w:line="360" w:lineRule="auto"/>
              <w:jc w:val="center"/>
              <w:rPr>
                <w:rFonts w:ascii="Calibri" w:eastAsia="Calibri" w:hAnsi="Calibri" w:cs="Calibri"/>
                <w:b/>
                <w:sz w:val="18"/>
                <w:szCs w:val="18"/>
              </w:rPr>
            </w:pPr>
          </w:p>
          <w:p w14:paraId="12640B1D" w14:textId="0733A1A1" w:rsidR="0055485F" w:rsidRPr="00230FF8" w:rsidRDefault="00727C60" w:rsidP="00727C60">
            <w:pPr>
              <w:spacing w:line="360" w:lineRule="auto"/>
              <w:jc w:val="center"/>
              <w:rPr>
                <w:rFonts w:ascii="Calibri" w:eastAsia="Calibri" w:hAnsi="Calibri" w:cs="Calibri"/>
                <w:b/>
                <w:sz w:val="18"/>
                <w:szCs w:val="18"/>
              </w:rPr>
            </w:pPr>
            <w:r>
              <w:rPr>
                <w:rFonts w:ascii="Calibri" w:eastAsia="Calibri" w:hAnsi="Calibri" w:cs="Calibri"/>
                <w:b/>
                <w:sz w:val="18"/>
                <w:szCs w:val="18"/>
              </w:rPr>
              <w:t>81,1%</w:t>
            </w:r>
          </w:p>
        </w:tc>
      </w:tr>
      <w:tr w:rsidR="0055485F" w14:paraId="1246ACA2" w14:textId="230B2517" w:rsidTr="0055485F">
        <w:trPr>
          <w:trHeight w:val="659"/>
        </w:trPr>
        <w:tc>
          <w:tcPr>
            <w:tcW w:w="1812" w:type="dxa"/>
            <w:vAlign w:val="center"/>
          </w:tcPr>
          <w:p w14:paraId="000001A0"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IUCM-7</w:t>
            </w:r>
          </w:p>
          <w:p w14:paraId="000001A1"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evaluaciones en el Programa de Evaluación Docente</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3" w14:textId="77777777" w:rsidR="0055485F" w:rsidRDefault="0055485F">
            <w:pPr>
              <w:spacing w:before="240" w:after="240"/>
              <w:jc w:val="center"/>
              <w:rPr>
                <w:rFonts w:ascii="Calibri" w:eastAsia="Calibri" w:hAnsi="Calibri" w:cs="Calibri"/>
                <w:b/>
                <w:sz w:val="18"/>
                <w:szCs w:val="18"/>
              </w:rPr>
            </w:pPr>
            <w:r>
              <w:rPr>
                <w:rFonts w:ascii="Calibri" w:eastAsia="Calibri" w:hAnsi="Calibri" w:cs="Calibri"/>
                <w:b/>
                <w:sz w:val="18"/>
                <w:szCs w:val="18"/>
              </w:rPr>
              <w:t>68,75%</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4" w14:textId="77777777" w:rsidR="0055485F" w:rsidRDefault="0055485F">
            <w:pPr>
              <w:spacing w:before="240" w:after="60"/>
              <w:jc w:val="center"/>
              <w:rPr>
                <w:rFonts w:ascii="Calibri" w:eastAsia="Calibri" w:hAnsi="Calibri" w:cs="Calibri"/>
                <w:b/>
                <w:sz w:val="18"/>
                <w:szCs w:val="18"/>
              </w:rPr>
            </w:pPr>
            <w:r>
              <w:rPr>
                <w:rFonts w:ascii="Calibri" w:eastAsia="Calibri" w:hAnsi="Calibri" w:cs="Calibri"/>
                <w:b/>
                <w:sz w:val="18"/>
                <w:szCs w:val="18"/>
              </w:rPr>
              <w:t>28,5%</w:t>
            </w:r>
          </w:p>
        </w:tc>
        <w:tc>
          <w:tcPr>
            <w:tcW w:w="1578" w:type="dxa"/>
            <w:vAlign w:val="center"/>
          </w:tcPr>
          <w:p w14:paraId="000001A5" w14:textId="7312AB38" w:rsidR="0055485F" w:rsidRPr="00230FF8" w:rsidRDefault="0055485F">
            <w:pPr>
              <w:spacing w:after="60"/>
              <w:jc w:val="center"/>
              <w:rPr>
                <w:rFonts w:ascii="Calibri" w:eastAsia="Calibri" w:hAnsi="Calibri" w:cs="Calibri"/>
                <w:b/>
                <w:sz w:val="18"/>
                <w:szCs w:val="18"/>
              </w:rPr>
            </w:pPr>
            <w:r w:rsidRPr="00230FF8">
              <w:rPr>
                <w:rFonts w:ascii="Calibri" w:eastAsia="Calibri" w:hAnsi="Calibri" w:cs="Calibri"/>
                <w:b/>
                <w:sz w:val="18"/>
                <w:szCs w:val="18"/>
              </w:rPr>
              <w:t>100%</w:t>
            </w:r>
          </w:p>
        </w:tc>
        <w:tc>
          <w:tcPr>
            <w:tcW w:w="1578" w:type="dxa"/>
          </w:tcPr>
          <w:p w14:paraId="1EA388EC" w14:textId="77777777" w:rsidR="0055485F" w:rsidRDefault="0055485F">
            <w:pPr>
              <w:spacing w:after="60"/>
              <w:jc w:val="center"/>
              <w:rPr>
                <w:rFonts w:ascii="Calibri" w:eastAsia="Calibri" w:hAnsi="Calibri" w:cs="Calibri"/>
                <w:b/>
                <w:sz w:val="18"/>
                <w:szCs w:val="18"/>
              </w:rPr>
            </w:pPr>
          </w:p>
          <w:p w14:paraId="7D9A96C1" w14:textId="01FE011B" w:rsidR="00727C60" w:rsidRPr="00230FF8" w:rsidRDefault="00727C60">
            <w:pPr>
              <w:spacing w:after="60"/>
              <w:jc w:val="center"/>
              <w:rPr>
                <w:rFonts w:ascii="Calibri" w:eastAsia="Calibri" w:hAnsi="Calibri" w:cs="Calibri"/>
                <w:b/>
                <w:sz w:val="18"/>
                <w:szCs w:val="18"/>
              </w:rPr>
            </w:pPr>
            <w:r>
              <w:rPr>
                <w:rFonts w:ascii="Calibri" w:eastAsia="Calibri" w:hAnsi="Calibri" w:cs="Calibri"/>
                <w:b/>
                <w:sz w:val="18"/>
                <w:szCs w:val="18"/>
              </w:rPr>
              <w:t>100%</w:t>
            </w:r>
          </w:p>
        </w:tc>
      </w:tr>
      <w:tr w:rsidR="0055485F" w14:paraId="3C598F0E" w14:textId="2E965B2E" w:rsidTr="0055485F">
        <w:trPr>
          <w:trHeight w:val="659"/>
        </w:trPr>
        <w:tc>
          <w:tcPr>
            <w:tcW w:w="1812" w:type="dxa"/>
            <w:vAlign w:val="center"/>
          </w:tcPr>
          <w:p w14:paraId="000001A6"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IUCM-8</w:t>
            </w:r>
          </w:p>
          <w:p w14:paraId="000001A7"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evaluaciones positivas del profesorado</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9" w14:textId="77777777" w:rsidR="0055485F" w:rsidRDefault="0055485F">
            <w:pPr>
              <w:spacing w:before="240" w:after="240"/>
              <w:jc w:val="center"/>
              <w:rPr>
                <w:rFonts w:ascii="Calibri" w:eastAsia="Calibri" w:hAnsi="Calibri" w:cs="Calibri"/>
                <w:b/>
                <w:sz w:val="18"/>
                <w:szCs w:val="18"/>
              </w:rPr>
            </w:pPr>
            <w:r>
              <w:rPr>
                <w:rFonts w:ascii="Calibri" w:eastAsia="Calibri" w:hAnsi="Calibri" w:cs="Calibri"/>
                <w:b/>
                <w:sz w:val="18"/>
                <w:szCs w:val="18"/>
              </w:rPr>
              <w:t>100%</w:t>
            </w:r>
          </w:p>
        </w:tc>
        <w:tc>
          <w:tcPr>
            <w:tcW w:w="1705" w:type="dxa"/>
            <w:tcBorders>
              <w:top w:val="nil"/>
              <w:left w:val="nil"/>
              <w:bottom w:val="single" w:sz="8" w:space="0" w:color="244061"/>
              <w:right w:val="single" w:sz="8" w:space="0" w:color="244061"/>
            </w:tcBorders>
            <w:tcMar>
              <w:top w:w="100" w:type="dxa"/>
              <w:left w:w="100" w:type="dxa"/>
              <w:bottom w:w="100" w:type="dxa"/>
              <w:right w:w="100" w:type="dxa"/>
            </w:tcMar>
          </w:tcPr>
          <w:p w14:paraId="000001AA" w14:textId="77777777" w:rsidR="0055485F" w:rsidRDefault="0055485F">
            <w:pPr>
              <w:spacing w:before="240" w:after="60"/>
              <w:jc w:val="center"/>
              <w:rPr>
                <w:rFonts w:ascii="Calibri" w:eastAsia="Calibri" w:hAnsi="Calibri" w:cs="Calibri"/>
                <w:b/>
                <w:sz w:val="18"/>
                <w:szCs w:val="18"/>
              </w:rPr>
            </w:pPr>
            <w:r>
              <w:rPr>
                <w:rFonts w:ascii="Calibri" w:eastAsia="Calibri" w:hAnsi="Calibri" w:cs="Calibri"/>
                <w:b/>
                <w:sz w:val="18"/>
                <w:szCs w:val="18"/>
              </w:rPr>
              <w:t>100%</w:t>
            </w:r>
          </w:p>
        </w:tc>
        <w:tc>
          <w:tcPr>
            <w:tcW w:w="1578" w:type="dxa"/>
            <w:vAlign w:val="center"/>
          </w:tcPr>
          <w:p w14:paraId="000001AB" w14:textId="7CB07150" w:rsidR="0055485F" w:rsidRPr="00230FF8" w:rsidRDefault="0055485F">
            <w:pPr>
              <w:spacing w:after="60"/>
              <w:jc w:val="center"/>
              <w:rPr>
                <w:rFonts w:ascii="Calibri" w:eastAsia="Calibri" w:hAnsi="Calibri" w:cs="Calibri"/>
                <w:b/>
                <w:sz w:val="18"/>
                <w:szCs w:val="18"/>
              </w:rPr>
            </w:pPr>
            <w:r w:rsidRPr="00230FF8">
              <w:rPr>
                <w:rFonts w:ascii="Calibri" w:eastAsia="Calibri" w:hAnsi="Calibri" w:cs="Calibri"/>
                <w:b/>
                <w:sz w:val="18"/>
                <w:szCs w:val="18"/>
              </w:rPr>
              <w:t>100%</w:t>
            </w:r>
          </w:p>
        </w:tc>
        <w:tc>
          <w:tcPr>
            <w:tcW w:w="1578" w:type="dxa"/>
          </w:tcPr>
          <w:p w14:paraId="41098156" w14:textId="77777777" w:rsidR="0055485F" w:rsidRDefault="0055485F">
            <w:pPr>
              <w:spacing w:after="60"/>
              <w:jc w:val="center"/>
              <w:rPr>
                <w:rFonts w:ascii="Calibri" w:eastAsia="Calibri" w:hAnsi="Calibri" w:cs="Calibri"/>
                <w:b/>
                <w:sz w:val="18"/>
                <w:szCs w:val="18"/>
              </w:rPr>
            </w:pPr>
          </w:p>
          <w:p w14:paraId="5934D14C" w14:textId="7C344EF2" w:rsidR="00727C60" w:rsidRPr="00230FF8" w:rsidRDefault="00727C60">
            <w:pPr>
              <w:spacing w:after="60"/>
              <w:jc w:val="center"/>
              <w:rPr>
                <w:rFonts w:ascii="Calibri" w:eastAsia="Calibri" w:hAnsi="Calibri" w:cs="Calibri"/>
                <w:b/>
                <w:sz w:val="18"/>
                <w:szCs w:val="18"/>
              </w:rPr>
            </w:pPr>
            <w:r>
              <w:rPr>
                <w:rFonts w:ascii="Calibri" w:eastAsia="Calibri" w:hAnsi="Calibri" w:cs="Calibri"/>
                <w:b/>
                <w:sz w:val="18"/>
                <w:szCs w:val="18"/>
              </w:rPr>
              <w:t>96,1</w:t>
            </w:r>
          </w:p>
        </w:tc>
      </w:tr>
    </w:tbl>
    <w:p w14:paraId="000001AC" w14:textId="77777777" w:rsidR="0099257C" w:rsidRDefault="0099257C">
      <w:pPr>
        <w:spacing w:after="60"/>
        <w:jc w:val="both"/>
        <w:rPr>
          <w:rFonts w:ascii="Calibri" w:eastAsia="Calibri" w:hAnsi="Calibri" w:cs="Calibri"/>
          <w:sz w:val="22"/>
          <w:szCs w:val="22"/>
        </w:rPr>
      </w:pPr>
    </w:p>
    <w:tbl>
      <w:tblPr>
        <w:tblStyle w:val="affffff"/>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52D1DB82" w14:textId="77777777">
        <w:tc>
          <w:tcPr>
            <w:tcW w:w="4246" w:type="dxa"/>
          </w:tcPr>
          <w:p w14:paraId="000001AD"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1AE"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57DEF8BF" w14:textId="77777777">
        <w:tc>
          <w:tcPr>
            <w:tcW w:w="4246" w:type="dxa"/>
          </w:tcPr>
          <w:p w14:paraId="000001AF" w14:textId="77777777" w:rsidR="0099257C" w:rsidRPr="00CB3166" w:rsidRDefault="003D02FB">
            <w:pPr>
              <w:spacing w:before="240" w:after="60"/>
              <w:jc w:val="both"/>
              <w:rPr>
                <w:rFonts w:ascii="Calibri" w:eastAsia="Calibri" w:hAnsi="Calibri" w:cs="Calibri"/>
                <w:sz w:val="18"/>
                <w:szCs w:val="18"/>
              </w:rPr>
            </w:pPr>
            <w:r w:rsidRPr="00CB3166">
              <w:rPr>
                <w:rFonts w:ascii="Calibri" w:eastAsia="Calibri" w:hAnsi="Calibri" w:cs="Calibri"/>
                <w:sz w:val="18"/>
                <w:szCs w:val="18"/>
              </w:rPr>
              <w:t>Contamos con un profesorado muy especializado y de alto nivel científico proveniente de las facultades de Filología, Informática y Ciencias de la Documentación.</w:t>
            </w:r>
          </w:p>
          <w:p w14:paraId="2C16C78D" w14:textId="77777777" w:rsidR="0099257C" w:rsidRDefault="003D02FB">
            <w:pPr>
              <w:spacing w:after="60"/>
              <w:jc w:val="both"/>
              <w:rPr>
                <w:rFonts w:ascii="Calibri" w:eastAsia="Calibri" w:hAnsi="Calibri" w:cs="Calibri"/>
                <w:sz w:val="18"/>
                <w:szCs w:val="18"/>
              </w:rPr>
            </w:pPr>
            <w:r w:rsidRPr="00CB3166">
              <w:rPr>
                <w:rFonts w:ascii="Calibri" w:eastAsia="Calibri" w:hAnsi="Calibri" w:cs="Calibri"/>
                <w:sz w:val="18"/>
                <w:szCs w:val="18"/>
              </w:rPr>
              <w:t>Los profesores van promocionando curso a curso, según van siendo convocadas las plazas.</w:t>
            </w:r>
          </w:p>
          <w:p w14:paraId="000001B0" w14:textId="1CAF2D83" w:rsidR="00727C60" w:rsidRDefault="00727C60">
            <w:pPr>
              <w:spacing w:after="60"/>
              <w:jc w:val="both"/>
              <w:rPr>
                <w:rFonts w:ascii="Calibri" w:eastAsia="Calibri" w:hAnsi="Calibri" w:cs="Calibri"/>
                <w:color w:val="0000FF"/>
                <w:sz w:val="18"/>
                <w:szCs w:val="18"/>
              </w:rPr>
            </w:pPr>
            <w:r>
              <w:rPr>
                <w:rFonts w:ascii="Calibri" w:eastAsia="Calibri" w:hAnsi="Calibri" w:cs="Calibri"/>
                <w:sz w:val="18"/>
                <w:szCs w:val="18"/>
              </w:rPr>
              <w:t>Son profesores con inquietudes pedagógicas como muestra la participación de muchos de ellos en proyectos INNOVA.</w:t>
            </w:r>
          </w:p>
        </w:tc>
        <w:tc>
          <w:tcPr>
            <w:tcW w:w="4247" w:type="dxa"/>
          </w:tcPr>
          <w:p w14:paraId="000001B2" w14:textId="77777777" w:rsidR="0099257C" w:rsidRPr="00CB3166" w:rsidRDefault="003D02FB">
            <w:pPr>
              <w:spacing w:before="240" w:after="60"/>
              <w:jc w:val="both"/>
              <w:rPr>
                <w:rFonts w:ascii="Calibri" w:eastAsia="Calibri" w:hAnsi="Calibri" w:cs="Calibri"/>
                <w:sz w:val="18"/>
                <w:szCs w:val="18"/>
              </w:rPr>
            </w:pPr>
            <w:bookmarkStart w:id="0" w:name="_Hlk149147548"/>
            <w:r w:rsidRPr="00CB3166">
              <w:rPr>
                <w:rFonts w:ascii="Calibri" w:eastAsia="Calibri" w:hAnsi="Calibri" w:cs="Calibri"/>
                <w:sz w:val="18"/>
                <w:szCs w:val="18"/>
              </w:rPr>
              <w:t>- Dificultades de los profesores para participar en el programa DOCENTIA.</w:t>
            </w:r>
          </w:p>
          <w:bookmarkEnd w:id="0"/>
          <w:p w14:paraId="000001B4" w14:textId="7DC591CC" w:rsidR="0099257C" w:rsidRDefault="0099257C" w:rsidP="00206413">
            <w:pPr>
              <w:spacing w:after="60"/>
              <w:rPr>
                <w:rFonts w:ascii="Calibri" w:eastAsia="Calibri" w:hAnsi="Calibri" w:cs="Calibri"/>
                <w:color w:val="0000FF"/>
                <w:sz w:val="18"/>
                <w:szCs w:val="18"/>
              </w:rPr>
            </w:pPr>
          </w:p>
        </w:tc>
      </w:tr>
    </w:tbl>
    <w:p w14:paraId="000001B5" w14:textId="77777777" w:rsidR="0099257C" w:rsidRPr="00E65882" w:rsidRDefault="0099257C">
      <w:pPr>
        <w:spacing w:after="60"/>
        <w:jc w:val="center"/>
        <w:rPr>
          <w:rFonts w:ascii="Calibri" w:eastAsia="Calibri" w:hAnsi="Calibri" w:cs="Calibri"/>
          <w:b/>
          <w:bCs/>
          <w:sz w:val="22"/>
          <w:szCs w:val="22"/>
        </w:rPr>
      </w:pPr>
    </w:p>
    <w:p w14:paraId="000001B6" w14:textId="77777777" w:rsidR="0099257C" w:rsidRPr="00E65882" w:rsidRDefault="003D02FB">
      <w:pPr>
        <w:pStyle w:val="Ttulo3"/>
        <w:spacing w:before="60" w:after="60"/>
        <w:rPr>
          <w:rFonts w:ascii="Calibri" w:eastAsia="Calibri" w:hAnsi="Calibri" w:cs="Calibri"/>
          <w:b/>
          <w:bCs/>
          <w:color w:val="000000"/>
          <w:sz w:val="22"/>
          <w:szCs w:val="22"/>
        </w:rPr>
      </w:pPr>
      <w:r w:rsidRPr="00E65882">
        <w:rPr>
          <w:rFonts w:ascii="Calibri" w:eastAsia="Calibri" w:hAnsi="Calibri" w:cs="Calibri"/>
          <w:b/>
          <w:bCs/>
          <w:color w:val="000000"/>
          <w:sz w:val="22"/>
          <w:szCs w:val="22"/>
        </w:rPr>
        <w:t xml:space="preserve">4. </w:t>
      </w:r>
      <w:r w:rsidRPr="00E65882">
        <w:rPr>
          <w:b/>
          <w:bCs/>
          <w:color w:val="000000"/>
          <w:sz w:val="22"/>
          <w:szCs w:val="22"/>
        </w:rPr>
        <w:t>ANÁLISIS</w:t>
      </w:r>
      <w:r w:rsidRPr="00E65882">
        <w:rPr>
          <w:rFonts w:ascii="Calibri" w:eastAsia="Calibri" w:hAnsi="Calibri" w:cs="Calibri"/>
          <w:b/>
          <w:bCs/>
          <w:color w:val="000000"/>
          <w:sz w:val="22"/>
          <w:szCs w:val="22"/>
        </w:rPr>
        <w:t xml:space="preserve"> DEL FUNCIONAMIENTO DE QUEJAS Y SUGERENCIAS</w:t>
      </w:r>
    </w:p>
    <w:p w14:paraId="000001B7" w14:textId="77777777" w:rsidR="0099257C" w:rsidRDefault="003D02FB">
      <w:pPr>
        <w:rPr>
          <w:rFonts w:ascii="Calibri" w:eastAsia="Calibri" w:hAnsi="Calibri" w:cs="Calibri"/>
          <w:color w:val="000000"/>
          <w:sz w:val="22"/>
          <w:szCs w:val="22"/>
        </w:rPr>
      </w:pPr>
      <w:r>
        <w:rPr>
          <w:rFonts w:ascii="Calibri" w:eastAsia="Calibri" w:hAnsi="Calibri" w:cs="Calibri"/>
          <w:color w:val="000000"/>
          <w:sz w:val="22"/>
          <w:szCs w:val="22"/>
        </w:rPr>
        <w:t>El máster tiene diseñado un sistema de quejas y sugerencias:</w:t>
      </w:r>
    </w:p>
    <w:p w14:paraId="000001B8" w14:textId="77777777" w:rsidR="0099257C" w:rsidRDefault="003D02FB">
      <w:pPr>
        <w:numPr>
          <w:ilvl w:val="0"/>
          <w:numId w:val="1"/>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333333"/>
          <w:sz w:val="22"/>
          <w:szCs w:val="22"/>
        </w:rPr>
        <w:t xml:space="preserve">Se encuentra disponible en </w:t>
      </w:r>
      <w:hyperlink r:id="rId29">
        <w:r>
          <w:rPr>
            <w:rFonts w:ascii="Calibri" w:eastAsia="Calibri" w:hAnsi="Calibri" w:cs="Calibri"/>
            <w:color w:val="0000FF"/>
            <w:sz w:val="22"/>
            <w:szCs w:val="22"/>
            <w:u w:val="single"/>
          </w:rPr>
          <w:t>https://www.ucm.es/master-letrasdigitales/sugerencias-y-reclamaciones</w:t>
        </w:r>
      </w:hyperlink>
    </w:p>
    <w:p w14:paraId="000001B9"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La Coordinación del Máster responde de forma inmediata a las sugerencias y reclamaciones a través del correo electrónico: </w:t>
      </w:r>
      <w:hyperlink r:id="rId30">
        <w:r>
          <w:rPr>
            <w:rFonts w:ascii="Calibri" w:eastAsia="Calibri" w:hAnsi="Calibri" w:cs="Calibri"/>
            <w:color w:val="0000FF"/>
            <w:sz w:val="22"/>
            <w:szCs w:val="22"/>
            <w:u w:val="single"/>
          </w:rPr>
          <w:t>mldff@ucm.es</w:t>
        </w:r>
      </w:hyperlink>
      <w:r>
        <w:rPr>
          <w:rFonts w:ascii="Calibri" w:eastAsia="Calibri" w:hAnsi="Calibri" w:cs="Calibri"/>
          <w:color w:val="337AB7"/>
          <w:sz w:val="22"/>
          <w:szCs w:val="22"/>
          <w:u w:val="single"/>
        </w:rPr>
        <w:t xml:space="preserve">.  </w:t>
      </w:r>
    </w:p>
    <w:p w14:paraId="000001BA" w14:textId="61C833A5"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La figura del representante de alumnos, implementada desde el primer curso, ayuda a canalizar quejas y sugerencias. </w:t>
      </w:r>
      <w:r w:rsidR="00365F5F">
        <w:rPr>
          <w:rFonts w:ascii="Calibri" w:eastAsia="Calibri" w:hAnsi="Calibri" w:cs="Calibri"/>
          <w:color w:val="000000"/>
          <w:sz w:val="22"/>
          <w:szCs w:val="22"/>
        </w:rPr>
        <w:t>Este año se ha publicado en la web del máster junto con el profesorado al alumno elegido con sus datos de contacto para facilitar su reconocimiento.</w:t>
      </w:r>
    </w:p>
    <w:p w14:paraId="000001BB"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Todas las sugerencias son analizadas por la Comisión de Coordinación y respondidas en su caso por la Comisión de Calidad del máster que opera de acuerdo con el </w:t>
      </w:r>
      <w:hyperlink r:id="rId31">
        <w:r>
          <w:rPr>
            <w:rFonts w:ascii="Calibri" w:eastAsia="Calibri" w:hAnsi="Calibri" w:cs="Calibri"/>
            <w:color w:val="337AB7"/>
            <w:sz w:val="22"/>
            <w:szCs w:val="22"/>
            <w:highlight w:val="white"/>
            <w:u w:val="single"/>
          </w:rPr>
          <w:t>Reglamento de la Comisión de Calidad del Máster en Letras Digitales</w:t>
        </w:r>
      </w:hyperlink>
    </w:p>
    <w:p w14:paraId="000001BC"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El estudiante dispone de un servicio de ayuda para las incidencias informáticas de la Universidad en</w:t>
      </w:r>
      <w:r>
        <w:rPr>
          <w:rFonts w:ascii="Calibri" w:eastAsia="Calibri" w:hAnsi="Calibri" w:cs="Calibri"/>
          <w:color w:val="454545"/>
          <w:sz w:val="22"/>
          <w:szCs w:val="22"/>
        </w:rPr>
        <w:t> </w:t>
      </w:r>
      <w:hyperlink r:id="rId32">
        <w:r>
          <w:rPr>
            <w:rFonts w:ascii="Calibri" w:eastAsia="Calibri" w:hAnsi="Calibri" w:cs="Calibri"/>
            <w:color w:val="0000FF"/>
            <w:sz w:val="22"/>
            <w:szCs w:val="22"/>
            <w:u w:val="single"/>
          </w:rPr>
          <w:t>http://www.ucm.es//ssii/atencion-al-usuario</w:t>
        </w:r>
      </w:hyperlink>
      <w:r>
        <w:rPr>
          <w:rFonts w:ascii="Calibri" w:eastAsia="Calibri" w:hAnsi="Calibri" w:cs="Calibri"/>
          <w:color w:val="454545"/>
          <w:sz w:val="22"/>
          <w:szCs w:val="22"/>
        </w:rPr>
        <w:t xml:space="preserve"> y </w:t>
      </w:r>
      <w:r>
        <w:rPr>
          <w:rFonts w:ascii="Calibri" w:eastAsia="Calibri" w:hAnsi="Calibri" w:cs="Calibri"/>
          <w:color w:val="000000"/>
          <w:sz w:val="22"/>
          <w:szCs w:val="22"/>
        </w:rPr>
        <w:t>en SITIO:</w:t>
      </w:r>
      <w:r>
        <w:rPr>
          <w:rFonts w:ascii="Calibri" w:eastAsia="Calibri" w:hAnsi="Calibri" w:cs="Calibri"/>
          <w:color w:val="454545"/>
          <w:sz w:val="22"/>
          <w:szCs w:val="22"/>
        </w:rPr>
        <w:t> </w:t>
      </w:r>
      <w:hyperlink r:id="rId33">
        <w:r>
          <w:rPr>
            <w:rFonts w:ascii="Calibri" w:eastAsia="Calibri" w:hAnsi="Calibri" w:cs="Calibri"/>
            <w:color w:val="337AB7"/>
            <w:sz w:val="22"/>
            <w:szCs w:val="22"/>
            <w:u w:val="single"/>
          </w:rPr>
          <w:t>https://sitio.ucm.es</w:t>
        </w:r>
      </w:hyperlink>
      <w:r>
        <w:rPr>
          <w:rFonts w:ascii="Calibri" w:eastAsia="Calibri" w:hAnsi="Calibri" w:cs="Calibri"/>
          <w:color w:val="337AB7"/>
          <w:sz w:val="22"/>
          <w:szCs w:val="22"/>
          <w:u w:val="single"/>
        </w:rPr>
        <w:t xml:space="preserve">. </w:t>
      </w:r>
    </w:p>
    <w:p w14:paraId="000001BD" w14:textId="77777777" w:rsidR="0099257C" w:rsidRDefault="003D02FB">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Las sugerencias de los estudiantes a través del representante han sido incorporadas al nuevo curso. Se han tenido en cuenta las consideraciones de los estudiantes en las encuestas realizadas por el máster.</w:t>
      </w:r>
    </w:p>
    <w:p w14:paraId="000001BE" w14:textId="38816C2A" w:rsidR="0099257C" w:rsidRDefault="0099257C">
      <w:pPr>
        <w:spacing w:before="60" w:after="60"/>
        <w:jc w:val="both"/>
        <w:rPr>
          <w:rFonts w:ascii="Calibri" w:eastAsia="Calibri" w:hAnsi="Calibri" w:cs="Calibri"/>
          <w:color w:val="C00000"/>
          <w:sz w:val="22"/>
          <w:szCs w:val="22"/>
        </w:rPr>
      </w:pPr>
    </w:p>
    <w:tbl>
      <w:tblPr>
        <w:tblStyle w:val="affffff0"/>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1FF98E28" w14:textId="77777777">
        <w:tc>
          <w:tcPr>
            <w:tcW w:w="4246" w:type="dxa"/>
          </w:tcPr>
          <w:p w14:paraId="000001B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1C0"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43CF550B" w14:textId="77777777">
        <w:tc>
          <w:tcPr>
            <w:tcW w:w="4246" w:type="dxa"/>
          </w:tcPr>
          <w:p w14:paraId="000001C1" w14:textId="684667E4" w:rsidR="0099257C" w:rsidRDefault="003D02FB">
            <w:pPr>
              <w:spacing w:after="60"/>
              <w:jc w:val="both"/>
              <w:rPr>
                <w:rFonts w:ascii="Calibri" w:eastAsia="Calibri" w:hAnsi="Calibri" w:cs="Calibri"/>
                <w:sz w:val="18"/>
                <w:szCs w:val="18"/>
              </w:rPr>
            </w:pPr>
            <w:bookmarkStart w:id="1" w:name="_Hlk149147628"/>
            <w:r w:rsidRPr="001E239E">
              <w:rPr>
                <w:rFonts w:ascii="Calibri" w:eastAsia="Calibri" w:hAnsi="Calibri" w:cs="Calibri"/>
                <w:sz w:val="18"/>
                <w:szCs w:val="18"/>
              </w:rPr>
              <w:t>Respecto a otros años,</w:t>
            </w:r>
            <w:r w:rsidR="00B955B6">
              <w:rPr>
                <w:rFonts w:ascii="Calibri" w:eastAsia="Calibri" w:hAnsi="Calibri" w:cs="Calibri"/>
                <w:sz w:val="18"/>
                <w:szCs w:val="18"/>
              </w:rPr>
              <w:t xml:space="preserve"> hay que subrayar que</w:t>
            </w:r>
            <w:r w:rsidRPr="001E239E">
              <w:rPr>
                <w:rFonts w:ascii="Calibri" w:eastAsia="Calibri" w:hAnsi="Calibri" w:cs="Calibri"/>
                <w:sz w:val="18"/>
                <w:szCs w:val="18"/>
              </w:rPr>
              <w:t xml:space="preserve"> no ha habido ninguna queja</w:t>
            </w:r>
            <w:r w:rsidR="00B955B6">
              <w:rPr>
                <w:rFonts w:ascii="Calibri" w:eastAsia="Calibri" w:hAnsi="Calibri" w:cs="Calibri"/>
                <w:sz w:val="18"/>
                <w:szCs w:val="18"/>
              </w:rPr>
              <w:t xml:space="preserve"> formal</w:t>
            </w:r>
            <w:r w:rsidRPr="001E239E">
              <w:rPr>
                <w:rFonts w:ascii="Calibri" w:eastAsia="Calibri" w:hAnsi="Calibri" w:cs="Calibri"/>
                <w:sz w:val="18"/>
                <w:szCs w:val="18"/>
              </w:rPr>
              <w:t xml:space="preserve"> a través de los mecanismos oficiales. </w:t>
            </w:r>
          </w:p>
          <w:p w14:paraId="7FBD1E22" w14:textId="30E20F90" w:rsidR="00365F5F" w:rsidRDefault="00365F5F">
            <w:pPr>
              <w:spacing w:after="60"/>
              <w:jc w:val="both"/>
              <w:rPr>
                <w:rFonts w:ascii="Calibri" w:eastAsia="Calibri" w:hAnsi="Calibri" w:cs="Calibri"/>
                <w:sz w:val="18"/>
                <w:szCs w:val="18"/>
              </w:rPr>
            </w:pPr>
            <w:r>
              <w:rPr>
                <w:rFonts w:ascii="Calibri" w:eastAsia="Calibri" w:hAnsi="Calibri" w:cs="Calibri"/>
                <w:sz w:val="18"/>
                <w:szCs w:val="18"/>
              </w:rPr>
              <w:t>La única queja, sobre la dificultad del proyecto final de la asignatura de eLearning, fue canalizada a través de la representante de estudiantes y se resolvió favorablemente para las alumnas implicadas.</w:t>
            </w:r>
          </w:p>
          <w:p w14:paraId="1951D1E9" w14:textId="39AE3E5F" w:rsidR="00365F5F" w:rsidRDefault="00365F5F">
            <w:pPr>
              <w:spacing w:after="60"/>
              <w:jc w:val="both"/>
              <w:rPr>
                <w:rFonts w:ascii="Calibri" w:eastAsia="Calibri" w:hAnsi="Calibri" w:cs="Calibri"/>
                <w:sz w:val="18"/>
                <w:szCs w:val="18"/>
              </w:rPr>
            </w:pPr>
            <w:r w:rsidRPr="00365F5F">
              <w:rPr>
                <w:rFonts w:ascii="Calibri" w:eastAsia="Calibri" w:hAnsi="Calibri" w:cs="Calibri"/>
                <w:sz w:val="18"/>
                <w:szCs w:val="18"/>
              </w:rPr>
              <w:t>La comunicación ha sido muy fluida entre estudiantes y la coordinación.</w:t>
            </w:r>
          </w:p>
          <w:p w14:paraId="0B5FF3B3" w14:textId="77777777" w:rsidR="0099257C" w:rsidRDefault="003D02FB">
            <w:pPr>
              <w:spacing w:after="60"/>
              <w:jc w:val="both"/>
              <w:rPr>
                <w:rFonts w:ascii="Calibri" w:eastAsia="Calibri" w:hAnsi="Calibri" w:cs="Calibri"/>
                <w:sz w:val="18"/>
                <w:szCs w:val="18"/>
              </w:rPr>
            </w:pPr>
            <w:r w:rsidRPr="001E239E">
              <w:rPr>
                <w:rFonts w:ascii="Calibri" w:eastAsia="Calibri" w:hAnsi="Calibri" w:cs="Calibri"/>
                <w:sz w:val="18"/>
                <w:szCs w:val="18"/>
              </w:rPr>
              <w:t>Es importante destacar que se ha incorporado a la Comisión de Calidad un representante externo (Universidad París 8).</w:t>
            </w:r>
          </w:p>
          <w:p w14:paraId="000001C2" w14:textId="77777777" w:rsidR="00365F5F" w:rsidRPr="001E239E" w:rsidRDefault="00365F5F">
            <w:pPr>
              <w:spacing w:after="60"/>
              <w:jc w:val="both"/>
              <w:rPr>
                <w:rFonts w:ascii="Calibri" w:eastAsia="Calibri" w:hAnsi="Calibri" w:cs="Calibri"/>
                <w:sz w:val="18"/>
                <w:szCs w:val="18"/>
              </w:rPr>
            </w:pPr>
          </w:p>
        </w:tc>
        <w:tc>
          <w:tcPr>
            <w:tcW w:w="4247" w:type="dxa"/>
          </w:tcPr>
          <w:p w14:paraId="000001C3" w14:textId="47F8BAB2" w:rsidR="0099257C" w:rsidRPr="001E239E" w:rsidRDefault="00365F5F">
            <w:pPr>
              <w:spacing w:after="60"/>
              <w:jc w:val="both"/>
              <w:rPr>
                <w:rFonts w:ascii="Calibri" w:eastAsia="Calibri" w:hAnsi="Calibri" w:cs="Calibri"/>
                <w:sz w:val="18"/>
                <w:szCs w:val="18"/>
              </w:rPr>
            </w:pPr>
            <w:r>
              <w:rPr>
                <w:rFonts w:ascii="Calibri" w:eastAsia="Calibri" w:hAnsi="Calibri" w:cs="Calibri"/>
                <w:sz w:val="18"/>
                <w:szCs w:val="18"/>
              </w:rPr>
              <w:t>De momento, no encontramos debilidades en el funcionamiento de quejas y sugerencias. Las cuestiones planteadas por los alumnos han sido abordadas en cuanto ha surgido un problema y se les ha dado solución en la medida de las posibilidades con las que contamos.</w:t>
            </w:r>
          </w:p>
        </w:tc>
      </w:tr>
      <w:bookmarkEnd w:id="1"/>
    </w:tbl>
    <w:p w14:paraId="000001C4" w14:textId="66201C63" w:rsidR="0099257C" w:rsidRDefault="0099257C">
      <w:pPr>
        <w:spacing w:before="60" w:after="60"/>
        <w:rPr>
          <w:rFonts w:ascii="Calibri" w:eastAsia="Calibri" w:hAnsi="Calibri" w:cs="Calibri"/>
          <w:color w:val="C00000"/>
          <w:sz w:val="22"/>
          <w:szCs w:val="22"/>
        </w:rPr>
      </w:pPr>
    </w:p>
    <w:p w14:paraId="5CA859CE" w14:textId="77777777" w:rsidR="00955C94" w:rsidRDefault="00955C94">
      <w:pPr>
        <w:spacing w:before="60" w:after="60"/>
        <w:rPr>
          <w:rFonts w:ascii="Calibri" w:eastAsia="Calibri" w:hAnsi="Calibri" w:cs="Calibri"/>
          <w:color w:val="C00000"/>
          <w:sz w:val="22"/>
          <w:szCs w:val="22"/>
        </w:rPr>
      </w:pPr>
    </w:p>
    <w:p w14:paraId="000001C5" w14:textId="77777777" w:rsidR="0099257C" w:rsidRDefault="003D02FB">
      <w:pPr>
        <w:pStyle w:val="Ttulo3"/>
        <w:rPr>
          <w:rFonts w:ascii="Calibri" w:eastAsia="Calibri" w:hAnsi="Calibri" w:cs="Calibri"/>
          <w:color w:val="000000"/>
          <w:sz w:val="22"/>
          <w:szCs w:val="22"/>
        </w:rPr>
      </w:pPr>
      <w:r>
        <w:rPr>
          <w:rFonts w:ascii="Calibri" w:eastAsia="Calibri" w:hAnsi="Calibri" w:cs="Calibri"/>
          <w:color w:val="000000"/>
          <w:sz w:val="22"/>
          <w:szCs w:val="22"/>
        </w:rPr>
        <w:t>5. INDICADORES DE RESULTADO</w:t>
      </w:r>
    </w:p>
    <w:p w14:paraId="000001C6"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5.1 Indicadores académicos y análisis de estos</w:t>
      </w:r>
    </w:p>
    <w:p w14:paraId="000001C7" w14:textId="77777777" w:rsidR="0099257C" w:rsidRDefault="0099257C">
      <w:pPr>
        <w:spacing w:after="60"/>
        <w:jc w:val="center"/>
        <w:rPr>
          <w:rFonts w:ascii="Calibri" w:eastAsia="Calibri" w:hAnsi="Calibri" w:cs="Calibri"/>
          <w:b/>
          <w:sz w:val="22"/>
          <w:szCs w:val="22"/>
        </w:rPr>
      </w:pPr>
    </w:p>
    <w:p w14:paraId="000001C8" w14:textId="4C9F9487" w:rsidR="0099257C" w:rsidRDefault="003D02FB">
      <w:pPr>
        <w:spacing w:after="60"/>
        <w:jc w:val="center"/>
        <w:rPr>
          <w:rFonts w:ascii="Calibri" w:eastAsia="Calibri" w:hAnsi="Calibri" w:cs="Calibri"/>
          <w:b/>
          <w:sz w:val="22"/>
          <w:szCs w:val="22"/>
        </w:rPr>
      </w:pPr>
      <w:r>
        <w:rPr>
          <w:rFonts w:ascii="Calibri" w:eastAsia="Calibri" w:hAnsi="Calibri" w:cs="Calibri"/>
          <w:b/>
          <w:sz w:val="22"/>
          <w:szCs w:val="22"/>
        </w:rPr>
        <w:t>INDICADORES DE RESULTADOS</w:t>
      </w:r>
    </w:p>
    <w:tbl>
      <w:tblPr>
        <w:tblStyle w:val="affffff1"/>
        <w:tblW w:w="83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7"/>
        <w:gridCol w:w="1705"/>
        <w:gridCol w:w="1705"/>
        <w:gridCol w:w="1573"/>
        <w:gridCol w:w="1573"/>
      </w:tblGrid>
      <w:tr w:rsidR="0055485F" w14:paraId="03FE6FE6" w14:textId="7D4E77E3" w:rsidTr="0055485F">
        <w:trPr>
          <w:trHeight w:val="659"/>
        </w:trPr>
        <w:tc>
          <w:tcPr>
            <w:tcW w:w="1817" w:type="dxa"/>
            <w:vAlign w:val="center"/>
          </w:tcPr>
          <w:p w14:paraId="000001C9" w14:textId="77777777" w:rsidR="0055485F" w:rsidRPr="001B3D5E" w:rsidRDefault="0055485F">
            <w:pPr>
              <w:spacing w:after="60"/>
              <w:jc w:val="center"/>
              <w:rPr>
                <w:rFonts w:ascii="Calibri" w:eastAsia="Calibri" w:hAnsi="Calibri" w:cs="Calibri"/>
                <w:b/>
                <w:sz w:val="12"/>
                <w:szCs w:val="12"/>
              </w:rPr>
            </w:pPr>
            <w:r w:rsidRPr="001B3D5E">
              <w:rPr>
                <w:rFonts w:ascii="Calibri" w:eastAsia="Calibri" w:hAnsi="Calibri" w:cs="Calibri"/>
                <w:b/>
                <w:sz w:val="12"/>
                <w:szCs w:val="12"/>
              </w:rPr>
              <w:t>*ICM- Indicadores de la Comunidad de Madrid</w:t>
            </w:r>
          </w:p>
          <w:p w14:paraId="000001CA" w14:textId="77777777" w:rsidR="0055485F" w:rsidRDefault="0055485F">
            <w:pPr>
              <w:spacing w:after="60"/>
              <w:jc w:val="center"/>
              <w:rPr>
                <w:rFonts w:ascii="Calibri" w:eastAsia="Calibri" w:hAnsi="Calibri" w:cs="Calibri"/>
                <w:b/>
              </w:rPr>
            </w:pPr>
            <w:r w:rsidRPr="001B3D5E">
              <w:rPr>
                <w:rFonts w:ascii="Calibri" w:eastAsia="Calibri" w:hAnsi="Calibri" w:cs="Calibri"/>
                <w:b/>
                <w:sz w:val="12"/>
                <w:szCs w:val="12"/>
              </w:rPr>
              <w:t>*IUCM- Indicadores de la Universidad Complutense de Madrid</w:t>
            </w:r>
          </w:p>
        </w:tc>
        <w:tc>
          <w:tcPr>
            <w:tcW w:w="1705" w:type="dxa"/>
          </w:tcPr>
          <w:p w14:paraId="000001CD"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4º curso de seguimiento o</w:t>
            </w:r>
          </w:p>
          <w:p w14:paraId="000001CE"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5" w:type="dxa"/>
          </w:tcPr>
          <w:p w14:paraId="000001CF" w14:textId="1C4D460B" w:rsidR="0055485F" w:rsidRDefault="0055485F">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1D0"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73" w:type="dxa"/>
          </w:tcPr>
          <w:p w14:paraId="000001D1"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6º curso de seguimiento o</w:t>
            </w:r>
          </w:p>
          <w:p w14:paraId="000001D2"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1º curso de reacreditación</w:t>
            </w:r>
          </w:p>
        </w:tc>
        <w:tc>
          <w:tcPr>
            <w:tcW w:w="1573" w:type="dxa"/>
          </w:tcPr>
          <w:p w14:paraId="51728310" w14:textId="77777777" w:rsidR="0055485F" w:rsidRDefault="0055485F" w:rsidP="0055485F">
            <w:pPr>
              <w:jc w:val="center"/>
              <w:rPr>
                <w:rFonts w:ascii="Calibri" w:eastAsia="Calibri" w:hAnsi="Calibri" w:cs="Calibri"/>
                <w:sz w:val="16"/>
                <w:szCs w:val="16"/>
              </w:rPr>
            </w:pPr>
            <w:r>
              <w:rPr>
                <w:rFonts w:ascii="Calibri" w:eastAsia="Calibri" w:hAnsi="Calibri" w:cs="Calibri"/>
                <w:sz w:val="16"/>
                <w:szCs w:val="16"/>
              </w:rPr>
              <w:t>7º curso de seguimiento o</w:t>
            </w:r>
          </w:p>
          <w:p w14:paraId="465A2F8F" w14:textId="311AEAE2" w:rsidR="0055485F" w:rsidRDefault="0055485F" w:rsidP="0055485F">
            <w:pPr>
              <w:jc w:val="center"/>
              <w:rPr>
                <w:rFonts w:ascii="Calibri" w:eastAsia="Calibri" w:hAnsi="Calibri" w:cs="Calibri"/>
                <w:sz w:val="16"/>
                <w:szCs w:val="16"/>
              </w:rPr>
            </w:pPr>
            <w:r>
              <w:rPr>
                <w:rFonts w:ascii="Calibri" w:eastAsia="Calibri" w:hAnsi="Calibri" w:cs="Calibri"/>
                <w:sz w:val="16"/>
                <w:szCs w:val="16"/>
              </w:rPr>
              <w:t>2º curso de reacreditación</w:t>
            </w:r>
          </w:p>
        </w:tc>
      </w:tr>
      <w:tr w:rsidR="0055485F" w14:paraId="5317896B" w14:textId="0CDF509A" w:rsidTr="0055485F">
        <w:trPr>
          <w:trHeight w:val="659"/>
        </w:trPr>
        <w:tc>
          <w:tcPr>
            <w:tcW w:w="1817" w:type="dxa"/>
            <w:vAlign w:val="center"/>
          </w:tcPr>
          <w:p w14:paraId="000001D3"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ICM-1</w:t>
            </w:r>
          </w:p>
          <w:p w14:paraId="000001D4"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Plazas de nuevo ingreso ofertadas</w:t>
            </w:r>
          </w:p>
        </w:tc>
        <w:tc>
          <w:tcPr>
            <w:tcW w:w="1705" w:type="dxa"/>
            <w:vAlign w:val="center"/>
          </w:tcPr>
          <w:p w14:paraId="000001D6"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25</w:t>
            </w:r>
          </w:p>
        </w:tc>
        <w:tc>
          <w:tcPr>
            <w:tcW w:w="1705" w:type="dxa"/>
          </w:tcPr>
          <w:p w14:paraId="6C3D0F79" w14:textId="69474069" w:rsidR="0055485F" w:rsidRDefault="0055485F">
            <w:pPr>
              <w:spacing w:after="60"/>
              <w:jc w:val="center"/>
              <w:rPr>
                <w:rFonts w:ascii="Calibri" w:eastAsia="Calibri" w:hAnsi="Calibri" w:cs="Calibri"/>
                <w:sz w:val="18"/>
                <w:szCs w:val="18"/>
              </w:rPr>
            </w:pPr>
          </w:p>
          <w:p w14:paraId="000001D8" w14:textId="70B1B36B"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25</w:t>
            </w:r>
          </w:p>
        </w:tc>
        <w:tc>
          <w:tcPr>
            <w:tcW w:w="1573" w:type="dxa"/>
            <w:vAlign w:val="center"/>
          </w:tcPr>
          <w:p w14:paraId="000001D9"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25</w:t>
            </w:r>
          </w:p>
        </w:tc>
        <w:tc>
          <w:tcPr>
            <w:tcW w:w="1573" w:type="dxa"/>
          </w:tcPr>
          <w:p w14:paraId="2014F239" w14:textId="77777777" w:rsidR="0055485F" w:rsidRDefault="0055485F">
            <w:pPr>
              <w:spacing w:after="60"/>
              <w:jc w:val="center"/>
              <w:rPr>
                <w:rFonts w:ascii="Calibri" w:eastAsia="Calibri" w:hAnsi="Calibri" w:cs="Calibri"/>
                <w:sz w:val="18"/>
                <w:szCs w:val="18"/>
              </w:rPr>
            </w:pPr>
          </w:p>
          <w:p w14:paraId="6E23DAA4" w14:textId="1F7D2C30"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25</w:t>
            </w:r>
          </w:p>
        </w:tc>
      </w:tr>
      <w:tr w:rsidR="0055485F" w14:paraId="48FFB6EC" w14:textId="7087B658" w:rsidTr="0055485F">
        <w:trPr>
          <w:trHeight w:val="659"/>
        </w:trPr>
        <w:tc>
          <w:tcPr>
            <w:tcW w:w="1817" w:type="dxa"/>
            <w:vAlign w:val="center"/>
          </w:tcPr>
          <w:p w14:paraId="000001DA"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ICM-2</w:t>
            </w:r>
          </w:p>
          <w:p w14:paraId="000001DB"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Matrícula de nuevo ingreso</w:t>
            </w:r>
          </w:p>
        </w:tc>
        <w:tc>
          <w:tcPr>
            <w:tcW w:w="1705" w:type="dxa"/>
            <w:vAlign w:val="center"/>
          </w:tcPr>
          <w:p w14:paraId="000001DD"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24</w:t>
            </w:r>
          </w:p>
        </w:tc>
        <w:tc>
          <w:tcPr>
            <w:tcW w:w="1705" w:type="dxa"/>
          </w:tcPr>
          <w:p w14:paraId="000001DE" w14:textId="55213FD9"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20</w:t>
            </w:r>
          </w:p>
        </w:tc>
        <w:tc>
          <w:tcPr>
            <w:tcW w:w="1573" w:type="dxa"/>
            <w:vAlign w:val="center"/>
          </w:tcPr>
          <w:p w14:paraId="000001DF"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21</w:t>
            </w:r>
          </w:p>
        </w:tc>
        <w:tc>
          <w:tcPr>
            <w:tcW w:w="1573" w:type="dxa"/>
          </w:tcPr>
          <w:p w14:paraId="216B360C" w14:textId="52657358"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24</w:t>
            </w:r>
          </w:p>
        </w:tc>
      </w:tr>
      <w:tr w:rsidR="0055485F" w14:paraId="1519488A" w14:textId="29052960" w:rsidTr="0055485F">
        <w:trPr>
          <w:trHeight w:val="659"/>
        </w:trPr>
        <w:tc>
          <w:tcPr>
            <w:tcW w:w="1817" w:type="dxa"/>
            <w:vAlign w:val="center"/>
          </w:tcPr>
          <w:p w14:paraId="000001E0"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ICM-3</w:t>
            </w:r>
          </w:p>
          <w:p w14:paraId="000001E1"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Porcentaje de cobertura</w:t>
            </w:r>
          </w:p>
        </w:tc>
        <w:tc>
          <w:tcPr>
            <w:tcW w:w="1705" w:type="dxa"/>
            <w:vAlign w:val="center"/>
          </w:tcPr>
          <w:p w14:paraId="000001E3"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96%</w:t>
            </w:r>
          </w:p>
        </w:tc>
        <w:tc>
          <w:tcPr>
            <w:tcW w:w="1705" w:type="dxa"/>
          </w:tcPr>
          <w:p w14:paraId="000001E4" w14:textId="6603B1AA"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80%</w:t>
            </w:r>
          </w:p>
        </w:tc>
        <w:tc>
          <w:tcPr>
            <w:tcW w:w="1573" w:type="dxa"/>
            <w:vAlign w:val="center"/>
          </w:tcPr>
          <w:p w14:paraId="000001E5"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84%</w:t>
            </w:r>
          </w:p>
        </w:tc>
        <w:tc>
          <w:tcPr>
            <w:tcW w:w="1573" w:type="dxa"/>
          </w:tcPr>
          <w:p w14:paraId="4611187F" w14:textId="25BF87D1" w:rsidR="0055485F" w:rsidRDefault="0055485F">
            <w:pPr>
              <w:spacing w:after="60"/>
              <w:jc w:val="center"/>
              <w:rPr>
                <w:rFonts w:ascii="Calibri" w:eastAsia="Calibri" w:hAnsi="Calibri" w:cs="Calibri"/>
                <w:sz w:val="18"/>
                <w:szCs w:val="18"/>
              </w:rPr>
            </w:pPr>
            <w:r w:rsidRPr="0055485F">
              <w:rPr>
                <w:rFonts w:ascii="Calibri" w:eastAsia="Calibri" w:hAnsi="Calibri" w:cs="Calibri"/>
                <w:sz w:val="18"/>
                <w:szCs w:val="18"/>
              </w:rPr>
              <w:t>96,00%</w:t>
            </w:r>
          </w:p>
        </w:tc>
      </w:tr>
      <w:tr w:rsidR="0055485F" w14:paraId="06009095" w14:textId="18E5AB10" w:rsidTr="0055485F">
        <w:trPr>
          <w:trHeight w:val="659"/>
        </w:trPr>
        <w:tc>
          <w:tcPr>
            <w:tcW w:w="1817" w:type="dxa"/>
            <w:vAlign w:val="center"/>
          </w:tcPr>
          <w:p w14:paraId="000001E6"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ICM-4</w:t>
            </w:r>
          </w:p>
          <w:p w14:paraId="000001E7"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rendimiento del título</w:t>
            </w:r>
          </w:p>
        </w:tc>
        <w:tc>
          <w:tcPr>
            <w:tcW w:w="1705" w:type="dxa"/>
            <w:vAlign w:val="center"/>
          </w:tcPr>
          <w:p w14:paraId="000001E9" w14:textId="77777777" w:rsidR="0055485F" w:rsidRDefault="0055485F">
            <w:pPr>
              <w:jc w:val="center"/>
              <w:rPr>
                <w:rFonts w:ascii="Calibri" w:eastAsia="Calibri" w:hAnsi="Calibri" w:cs="Calibri"/>
                <w:sz w:val="18"/>
                <w:szCs w:val="18"/>
              </w:rPr>
            </w:pPr>
            <w:r>
              <w:rPr>
                <w:rFonts w:ascii="Calibri" w:eastAsia="Calibri" w:hAnsi="Calibri" w:cs="Calibri"/>
                <w:sz w:val="18"/>
                <w:szCs w:val="18"/>
              </w:rPr>
              <w:t>89.43%</w:t>
            </w:r>
          </w:p>
        </w:tc>
        <w:tc>
          <w:tcPr>
            <w:tcW w:w="1705" w:type="dxa"/>
          </w:tcPr>
          <w:p w14:paraId="000001EA" w14:textId="77777777" w:rsidR="0055485F" w:rsidRDefault="0055485F">
            <w:pPr>
              <w:jc w:val="center"/>
              <w:rPr>
                <w:rFonts w:ascii="Calibri" w:eastAsia="Calibri" w:hAnsi="Calibri" w:cs="Calibri"/>
                <w:sz w:val="18"/>
                <w:szCs w:val="18"/>
              </w:rPr>
            </w:pPr>
            <w:r>
              <w:rPr>
                <w:rFonts w:ascii="Calibri" w:eastAsia="Calibri" w:hAnsi="Calibri" w:cs="Calibri"/>
                <w:sz w:val="18"/>
                <w:szCs w:val="18"/>
              </w:rPr>
              <w:t>88,76%</w:t>
            </w:r>
          </w:p>
        </w:tc>
        <w:tc>
          <w:tcPr>
            <w:tcW w:w="1573" w:type="dxa"/>
            <w:vAlign w:val="center"/>
          </w:tcPr>
          <w:p w14:paraId="000001EB" w14:textId="77777777" w:rsidR="0055485F" w:rsidRDefault="0055485F">
            <w:pPr>
              <w:jc w:val="center"/>
              <w:rPr>
                <w:rFonts w:ascii="Calibri" w:eastAsia="Calibri" w:hAnsi="Calibri" w:cs="Calibri"/>
                <w:sz w:val="18"/>
                <w:szCs w:val="18"/>
              </w:rPr>
            </w:pPr>
            <w:r>
              <w:rPr>
                <w:rFonts w:ascii="Calibri" w:eastAsia="Calibri" w:hAnsi="Calibri" w:cs="Calibri"/>
                <w:sz w:val="18"/>
                <w:szCs w:val="18"/>
              </w:rPr>
              <w:t>91,52%</w:t>
            </w:r>
          </w:p>
        </w:tc>
        <w:tc>
          <w:tcPr>
            <w:tcW w:w="1573" w:type="dxa"/>
          </w:tcPr>
          <w:p w14:paraId="3DE04002" w14:textId="6E224ABC" w:rsidR="0055485F" w:rsidRDefault="0055485F">
            <w:pPr>
              <w:jc w:val="center"/>
              <w:rPr>
                <w:rFonts w:ascii="Calibri" w:eastAsia="Calibri" w:hAnsi="Calibri" w:cs="Calibri"/>
                <w:sz w:val="18"/>
                <w:szCs w:val="18"/>
              </w:rPr>
            </w:pPr>
            <w:r w:rsidRPr="0055485F">
              <w:rPr>
                <w:rFonts w:ascii="Calibri" w:eastAsia="Calibri" w:hAnsi="Calibri" w:cs="Calibri"/>
                <w:sz w:val="18"/>
                <w:szCs w:val="18"/>
              </w:rPr>
              <w:t>83,79%</w:t>
            </w:r>
          </w:p>
        </w:tc>
      </w:tr>
      <w:tr w:rsidR="0055485F" w14:paraId="5EB74B51" w14:textId="5F04533C" w:rsidTr="0055485F">
        <w:trPr>
          <w:trHeight w:val="659"/>
        </w:trPr>
        <w:tc>
          <w:tcPr>
            <w:tcW w:w="1817" w:type="dxa"/>
            <w:vAlign w:val="center"/>
          </w:tcPr>
          <w:p w14:paraId="000001EC"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ICM-5</w:t>
            </w:r>
          </w:p>
          <w:p w14:paraId="000001ED"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abandono</w:t>
            </w:r>
            <w:r>
              <w:rPr>
                <w:rFonts w:ascii="Calibri" w:eastAsia="Calibri" w:hAnsi="Calibri" w:cs="Calibri"/>
                <w:strike/>
                <w:sz w:val="16"/>
                <w:szCs w:val="16"/>
              </w:rPr>
              <w:t xml:space="preserve"> </w:t>
            </w:r>
            <w:r>
              <w:rPr>
                <w:rFonts w:ascii="Calibri" w:eastAsia="Calibri" w:hAnsi="Calibri" w:cs="Calibri"/>
                <w:sz w:val="16"/>
                <w:szCs w:val="16"/>
              </w:rPr>
              <w:t>del título</w:t>
            </w:r>
          </w:p>
        </w:tc>
        <w:tc>
          <w:tcPr>
            <w:tcW w:w="1705" w:type="dxa"/>
            <w:vAlign w:val="center"/>
          </w:tcPr>
          <w:p w14:paraId="000001EF"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4,1%</w:t>
            </w:r>
          </w:p>
        </w:tc>
        <w:tc>
          <w:tcPr>
            <w:tcW w:w="1705" w:type="dxa"/>
          </w:tcPr>
          <w:p w14:paraId="000001F0" w14:textId="77777777" w:rsidR="0055485F" w:rsidRDefault="0055485F">
            <w:pPr>
              <w:spacing w:after="60"/>
              <w:jc w:val="center"/>
              <w:rPr>
                <w:rFonts w:ascii="Calibri" w:eastAsia="Calibri" w:hAnsi="Calibri" w:cs="Calibri"/>
                <w:sz w:val="18"/>
                <w:szCs w:val="18"/>
              </w:rPr>
            </w:pPr>
          </w:p>
          <w:p w14:paraId="000001F1"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12,5%</w:t>
            </w:r>
          </w:p>
        </w:tc>
        <w:tc>
          <w:tcPr>
            <w:tcW w:w="1573" w:type="dxa"/>
            <w:vAlign w:val="center"/>
          </w:tcPr>
          <w:p w14:paraId="000001F2"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0%</w:t>
            </w:r>
          </w:p>
        </w:tc>
        <w:tc>
          <w:tcPr>
            <w:tcW w:w="1573" w:type="dxa"/>
          </w:tcPr>
          <w:p w14:paraId="325D50DF" w14:textId="77777777" w:rsidR="0055485F" w:rsidRDefault="0055485F">
            <w:pPr>
              <w:spacing w:after="60"/>
              <w:jc w:val="center"/>
              <w:rPr>
                <w:rFonts w:ascii="Calibri" w:eastAsia="Calibri" w:hAnsi="Calibri" w:cs="Calibri"/>
                <w:sz w:val="18"/>
                <w:szCs w:val="18"/>
              </w:rPr>
            </w:pPr>
          </w:p>
          <w:p w14:paraId="43F9FBB7" w14:textId="33D94C9F"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0%</w:t>
            </w:r>
          </w:p>
        </w:tc>
      </w:tr>
      <w:tr w:rsidR="0055485F" w14:paraId="38D13C31" w14:textId="683A69EE" w:rsidTr="0055485F">
        <w:trPr>
          <w:trHeight w:val="659"/>
        </w:trPr>
        <w:tc>
          <w:tcPr>
            <w:tcW w:w="1817" w:type="dxa"/>
            <w:vAlign w:val="center"/>
          </w:tcPr>
          <w:p w14:paraId="000001F3"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ICM-7</w:t>
            </w:r>
          </w:p>
          <w:p w14:paraId="000001F4"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eficiencia de los egresados</w:t>
            </w:r>
          </w:p>
        </w:tc>
        <w:tc>
          <w:tcPr>
            <w:tcW w:w="1705" w:type="dxa"/>
            <w:vAlign w:val="center"/>
          </w:tcPr>
          <w:p w14:paraId="000001F6"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94.15%</w:t>
            </w:r>
          </w:p>
        </w:tc>
        <w:tc>
          <w:tcPr>
            <w:tcW w:w="1705" w:type="dxa"/>
          </w:tcPr>
          <w:p w14:paraId="000001F7"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100%</w:t>
            </w:r>
          </w:p>
        </w:tc>
        <w:tc>
          <w:tcPr>
            <w:tcW w:w="1573" w:type="dxa"/>
            <w:vAlign w:val="center"/>
          </w:tcPr>
          <w:p w14:paraId="000001F8"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96,15%</w:t>
            </w:r>
          </w:p>
        </w:tc>
        <w:tc>
          <w:tcPr>
            <w:tcW w:w="1573" w:type="dxa"/>
          </w:tcPr>
          <w:p w14:paraId="0497A6A8" w14:textId="7A9F6CD0" w:rsidR="00BC62EA" w:rsidRDefault="00BC62EA">
            <w:pPr>
              <w:spacing w:after="60"/>
              <w:jc w:val="center"/>
              <w:rPr>
                <w:rFonts w:ascii="Calibri" w:eastAsia="Calibri" w:hAnsi="Calibri" w:cs="Calibri"/>
                <w:sz w:val="18"/>
                <w:szCs w:val="18"/>
              </w:rPr>
            </w:pPr>
          </w:p>
          <w:p w14:paraId="23FEB01F" w14:textId="446227A4" w:rsidR="0055485F" w:rsidRDefault="00BC62EA">
            <w:pPr>
              <w:spacing w:after="60"/>
              <w:jc w:val="center"/>
              <w:rPr>
                <w:rFonts w:ascii="Calibri" w:eastAsia="Calibri" w:hAnsi="Calibri" w:cs="Calibri"/>
                <w:sz w:val="18"/>
                <w:szCs w:val="18"/>
              </w:rPr>
            </w:pPr>
            <w:r w:rsidRPr="00BC62EA">
              <w:rPr>
                <w:rFonts w:ascii="Calibri" w:eastAsia="Calibri" w:hAnsi="Calibri" w:cs="Calibri"/>
                <w:sz w:val="18"/>
                <w:szCs w:val="18"/>
              </w:rPr>
              <w:t>93,22%</w:t>
            </w:r>
          </w:p>
        </w:tc>
      </w:tr>
      <w:tr w:rsidR="0055485F" w14:paraId="4DFEEE81" w14:textId="7CB754DF" w:rsidTr="0055485F">
        <w:trPr>
          <w:trHeight w:val="399"/>
        </w:trPr>
        <w:tc>
          <w:tcPr>
            <w:tcW w:w="1817" w:type="dxa"/>
            <w:vAlign w:val="center"/>
          </w:tcPr>
          <w:p w14:paraId="000001F9"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ICM-8</w:t>
            </w:r>
          </w:p>
          <w:p w14:paraId="000001FA"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graduación</w:t>
            </w:r>
          </w:p>
        </w:tc>
        <w:tc>
          <w:tcPr>
            <w:tcW w:w="1705" w:type="dxa"/>
            <w:vAlign w:val="center"/>
          </w:tcPr>
          <w:p w14:paraId="000001FC"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58,33%</w:t>
            </w:r>
          </w:p>
        </w:tc>
        <w:tc>
          <w:tcPr>
            <w:tcW w:w="1705" w:type="dxa"/>
          </w:tcPr>
          <w:p w14:paraId="000001FD" w14:textId="6DB0F91D" w:rsidR="0055485F" w:rsidRDefault="0055485F">
            <w:pPr>
              <w:spacing w:after="60"/>
              <w:jc w:val="center"/>
              <w:rPr>
                <w:rFonts w:ascii="Calibri" w:eastAsia="Calibri" w:hAnsi="Calibri" w:cs="Calibri"/>
                <w:sz w:val="18"/>
                <w:szCs w:val="18"/>
              </w:rPr>
            </w:pPr>
            <w:r>
              <w:rPr>
                <w:rFonts w:ascii="Arial" w:eastAsia="Arial" w:hAnsi="Arial" w:cs="Arial"/>
                <w:sz w:val="16"/>
                <w:szCs w:val="16"/>
              </w:rPr>
              <w:t>76.92%</w:t>
            </w:r>
          </w:p>
        </w:tc>
        <w:tc>
          <w:tcPr>
            <w:tcW w:w="1573" w:type="dxa"/>
            <w:vAlign w:val="center"/>
          </w:tcPr>
          <w:p w14:paraId="000001FE" w14:textId="048CF316"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87,71%</w:t>
            </w:r>
          </w:p>
        </w:tc>
        <w:tc>
          <w:tcPr>
            <w:tcW w:w="1573" w:type="dxa"/>
          </w:tcPr>
          <w:p w14:paraId="203FF762" w14:textId="03949A2D" w:rsidR="0055485F" w:rsidRDefault="00BC62EA">
            <w:pPr>
              <w:spacing w:after="60"/>
              <w:jc w:val="center"/>
              <w:rPr>
                <w:rFonts w:ascii="Calibri" w:eastAsia="Calibri" w:hAnsi="Calibri" w:cs="Calibri"/>
                <w:sz w:val="18"/>
                <w:szCs w:val="18"/>
              </w:rPr>
            </w:pPr>
            <w:r w:rsidRPr="00BC62EA">
              <w:rPr>
                <w:rFonts w:ascii="Calibri" w:eastAsia="Calibri" w:hAnsi="Calibri" w:cs="Calibri"/>
                <w:sz w:val="18"/>
                <w:szCs w:val="18"/>
              </w:rPr>
              <w:t>54,55%</w:t>
            </w:r>
          </w:p>
        </w:tc>
      </w:tr>
      <w:tr w:rsidR="0055485F" w14:paraId="4810A860" w14:textId="5102348E" w:rsidTr="0055485F">
        <w:trPr>
          <w:trHeight w:val="418"/>
        </w:trPr>
        <w:tc>
          <w:tcPr>
            <w:tcW w:w="1817" w:type="dxa"/>
            <w:vAlign w:val="center"/>
          </w:tcPr>
          <w:p w14:paraId="000001FF"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IUCM-1</w:t>
            </w:r>
          </w:p>
          <w:p w14:paraId="00000200"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éxito</w:t>
            </w:r>
          </w:p>
        </w:tc>
        <w:tc>
          <w:tcPr>
            <w:tcW w:w="1705" w:type="dxa"/>
            <w:vAlign w:val="center"/>
          </w:tcPr>
          <w:p w14:paraId="00000202" w14:textId="61E91F84"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96,92%</w:t>
            </w:r>
          </w:p>
        </w:tc>
        <w:tc>
          <w:tcPr>
            <w:tcW w:w="1705" w:type="dxa"/>
          </w:tcPr>
          <w:p w14:paraId="00000203"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100%</w:t>
            </w:r>
          </w:p>
        </w:tc>
        <w:tc>
          <w:tcPr>
            <w:tcW w:w="1573" w:type="dxa"/>
            <w:vAlign w:val="center"/>
          </w:tcPr>
          <w:p w14:paraId="00000204" w14:textId="01B9457A"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100%</w:t>
            </w:r>
          </w:p>
        </w:tc>
        <w:tc>
          <w:tcPr>
            <w:tcW w:w="1573" w:type="dxa"/>
          </w:tcPr>
          <w:p w14:paraId="5CA71023" w14:textId="730B5436" w:rsidR="0055485F" w:rsidRDefault="00BC62EA">
            <w:pPr>
              <w:spacing w:after="60"/>
              <w:jc w:val="center"/>
              <w:rPr>
                <w:rFonts w:ascii="Calibri" w:eastAsia="Calibri" w:hAnsi="Calibri" w:cs="Calibri"/>
                <w:sz w:val="18"/>
                <w:szCs w:val="18"/>
              </w:rPr>
            </w:pPr>
            <w:r w:rsidRPr="00BC62EA">
              <w:rPr>
                <w:rFonts w:ascii="Calibri" w:eastAsia="Calibri" w:hAnsi="Calibri" w:cs="Calibri"/>
                <w:sz w:val="18"/>
                <w:szCs w:val="18"/>
              </w:rPr>
              <w:t>99,07%</w:t>
            </w:r>
          </w:p>
        </w:tc>
      </w:tr>
      <w:tr w:rsidR="0055485F" w14:paraId="421838BA" w14:textId="102305C7" w:rsidTr="0055485F">
        <w:trPr>
          <w:trHeight w:val="660"/>
        </w:trPr>
        <w:tc>
          <w:tcPr>
            <w:tcW w:w="1817" w:type="dxa"/>
            <w:vAlign w:val="center"/>
          </w:tcPr>
          <w:p w14:paraId="00000205"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IUCM-5</w:t>
            </w:r>
          </w:p>
          <w:p w14:paraId="00000206"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Tasa de demanda del máster</w:t>
            </w:r>
          </w:p>
        </w:tc>
        <w:tc>
          <w:tcPr>
            <w:tcW w:w="1705" w:type="dxa"/>
            <w:vAlign w:val="center"/>
          </w:tcPr>
          <w:p w14:paraId="00000208"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372%</w:t>
            </w:r>
          </w:p>
        </w:tc>
        <w:tc>
          <w:tcPr>
            <w:tcW w:w="1705" w:type="dxa"/>
          </w:tcPr>
          <w:p w14:paraId="00000209"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 xml:space="preserve">        </w:t>
            </w:r>
          </w:p>
          <w:p w14:paraId="0000020A"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 xml:space="preserve">  536%</w:t>
            </w:r>
          </w:p>
        </w:tc>
        <w:tc>
          <w:tcPr>
            <w:tcW w:w="1573" w:type="dxa"/>
            <w:vAlign w:val="center"/>
          </w:tcPr>
          <w:p w14:paraId="0000020B"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428%</w:t>
            </w:r>
          </w:p>
        </w:tc>
        <w:tc>
          <w:tcPr>
            <w:tcW w:w="1573" w:type="dxa"/>
          </w:tcPr>
          <w:p w14:paraId="2AA16ED3" w14:textId="177857EA" w:rsidR="0055485F" w:rsidRDefault="00BC62EA">
            <w:pPr>
              <w:spacing w:after="60"/>
              <w:jc w:val="center"/>
              <w:rPr>
                <w:rFonts w:ascii="Calibri" w:eastAsia="Calibri" w:hAnsi="Calibri" w:cs="Calibri"/>
                <w:sz w:val="18"/>
                <w:szCs w:val="18"/>
              </w:rPr>
            </w:pPr>
            <w:r w:rsidRPr="00BC62EA">
              <w:rPr>
                <w:rFonts w:ascii="Calibri" w:eastAsia="Calibri" w:hAnsi="Calibri" w:cs="Calibri"/>
                <w:sz w:val="18"/>
                <w:szCs w:val="18"/>
              </w:rPr>
              <w:t>376,00%</w:t>
            </w:r>
          </w:p>
        </w:tc>
      </w:tr>
      <w:tr w:rsidR="0055485F" w14:paraId="364506D8" w14:textId="0E254BBA" w:rsidTr="0055485F">
        <w:trPr>
          <w:trHeight w:val="659"/>
        </w:trPr>
        <w:tc>
          <w:tcPr>
            <w:tcW w:w="1817" w:type="dxa"/>
            <w:vAlign w:val="center"/>
          </w:tcPr>
          <w:p w14:paraId="0000020C" w14:textId="77777777" w:rsidR="0055485F" w:rsidRDefault="0055485F">
            <w:pPr>
              <w:jc w:val="center"/>
              <w:rPr>
                <w:rFonts w:ascii="Calibri" w:eastAsia="Calibri" w:hAnsi="Calibri" w:cs="Calibri"/>
                <w:sz w:val="16"/>
                <w:szCs w:val="16"/>
              </w:rPr>
            </w:pPr>
            <w:r>
              <w:rPr>
                <w:rFonts w:ascii="Calibri" w:eastAsia="Calibri" w:hAnsi="Calibri" w:cs="Calibri"/>
                <w:sz w:val="16"/>
                <w:szCs w:val="16"/>
              </w:rPr>
              <w:t>IUCM-16</w:t>
            </w:r>
          </w:p>
          <w:p w14:paraId="0000020D" w14:textId="5644EDC8" w:rsidR="0055485F" w:rsidRDefault="0055485F">
            <w:pPr>
              <w:jc w:val="center"/>
              <w:rPr>
                <w:rFonts w:ascii="Calibri" w:eastAsia="Calibri" w:hAnsi="Calibri" w:cs="Calibri"/>
                <w:sz w:val="16"/>
                <w:szCs w:val="16"/>
              </w:rPr>
            </w:pPr>
            <w:r>
              <w:rPr>
                <w:rFonts w:ascii="Calibri" w:eastAsia="Calibri" w:hAnsi="Calibri" w:cs="Calibri"/>
                <w:sz w:val="16"/>
                <w:szCs w:val="16"/>
              </w:rPr>
              <w:t>Tasa de evaluación del título</w:t>
            </w:r>
          </w:p>
        </w:tc>
        <w:tc>
          <w:tcPr>
            <w:tcW w:w="1705" w:type="dxa"/>
            <w:vAlign w:val="center"/>
          </w:tcPr>
          <w:p w14:paraId="0000020F" w14:textId="5F08184D"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94,15%</w:t>
            </w:r>
          </w:p>
        </w:tc>
        <w:tc>
          <w:tcPr>
            <w:tcW w:w="1705" w:type="dxa"/>
          </w:tcPr>
          <w:p w14:paraId="00000210" w14:textId="56922C1E" w:rsidR="0055485F" w:rsidRDefault="0055485F">
            <w:pPr>
              <w:spacing w:after="60"/>
              <w:jc w:val="center"/>
              <w:rPr>
                <w:rFonts w:ascii="Calibri" w:eastAsia="Calibri" w:hAnsi="Calibri" w:cs="Calibri"/>
                <w:sz w:val="18"/>
                <w:szCs w:val="18"/>
              </w:rPr>
            </w:pPr>
          </w:p>
          <w:p w14:paraId="00000211"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88,76%</w:t>
            </w:r>
          </w:p>
        </w:tc>
        <w:tc>
          <w:tcPr>
            <w:tcW w:w="1573" w:type="dxa"/>
            <w:vAlign w:val="center"/>
          </w:tcPr>
          <w:p w14:paraId="00000212" w14:textId="77777777" w:rsidR="0055485F" w:rsidRDefault="0055485F">
            <w:pPr>
              <w:spacing w:after="60"/>
              <w:jc w:val="center"/>
              <w:rPr>
                <w:rFonts w:ascii="Calibri" w:eastAsia="Calibri" w:hAnsi="Calibri" w:cs="Calibri"/>
                <w:sz w:val="18"/>
                <w:szCs w:val="18"/>
              </w:rPr>
            </w:pPr>
            <w:r>
              <w:rPr>
                <w:rFonts w:ascii="Calibri" w:eastAsia="Calibri" w:hAnsi="Calibri" w:cs="Calibri"/>
                <w:sz w:val="18"/>
                <w:szCs w:val="18"/>
              </w:rPr>
              <w:t>91,52%</w:t>
            </w:r>
          </w:p>
        </w:tc>
        <w:tc>
          <w:tcPr>
            <w:tcW w:w="1573" w:type="dxa"/>
          </w:tcPr>
          <w:p w14:paraId="50A68A08" w14:textId="77777777" w:rsidR="00BC62EA" w:rsidRDefault="00BC62EA">
            <w:pPr>
              <w:spacing w:after="60"/>
              <w:jc w:val="center"/>
              <w:rPr>
                <w:rFonts w:ascii="Calibri" w:eastAsia="Calibri" w:hAnsi="Calibri" w:cs="Calibri"/>
                <w:sz w:val="18"/>
                <w:szCs w:val="18"/>
              </w:rPr>
            </w:pPr>
          </w:p>
          <w:p w14:paraId="47D6E574" w14:textId="018E718B" w:rsidR="0055485F" w:rsidRDefault="00BC62EA">
            <w:pPr>
              <w:spacing w:after="60"/>
              <w:jc w:val="center"/>
              <w:rPr>
                <w:rFonts w:ascii="Calibri" w:eastAsia="Calibri" w:hAnsi="Calibri" w:cs="Calibri"/>
                <w:sz w:val="18"/>
                <w:szCs w:val="18"/>
              </w:rPr>
            </w:pPr>
            <w:r w:rsidRPr="00BC62EA">
              <w:rPr>
                <w:rFonts w:ascii="Calibri" w:eastAsia="Calibri" w:hAnsi="Calibri" w:cs="Calibri"/>
                <w:sz w:val="18"/>
                <w:szCs w:val="18"/>
              </w:rPr>
              <w:t>84,58%</w:t>
            </w:r>
          </w:p>
        </w:tc>
      </w:tr>
    </w:tbl>
    <w:tbl>
      <w:tblPr>
        <w:tblpPr w:leftFromText="141" w:rightFromText="141" w:vertAnchor="text" w:tblpX="-142" w:tblpY="1"/>
        <w:tblOverlap w:val="never"/>
        <w:tblW w:w="13835" w:type="dxa"/>
        <w:tblLayout w:type="fixed"/>
        <w:tblCellMar>
          <w:left w:w="70" w:type="dxa"/>
          <w:right w:w="70" w:type="dxa"/>
        </w:tblCellMar>
        <w:tblLook w:val="04A0" w:firstRow="1" w:lastRow="0" w:firstColumn="1" w:lastColumn="0" w:noHBand="0" w:noVBand="1"/>
      </w:tblPr>
      <w:tblGrid>
        <w:gridCol w:w="989"/>
        <w:gridCol w:w="989"/>
        <w:gridCol w:w="989"/>
        <w:gridCol w:w="988"/>
        <w:gridCol w:w="988"/>
        <w:gridCol w:w="988"/>
        <w:gridCol w:w="988"/>
        <w:gridCol w:w="988"/>
        <w:gridCol w:w="988"/>
        <w:gridCol w:w="988"/>
        <w:gridCol w:w="988"/>
        <w:gridCol w:w="988"/>
        <w:gridCol w:w="988"/>
        <w:gridCol w:w="988"/>
      </w:tblGrid>
      <w:tr w:rsidR="000A1E9C" w:rsidRPr="000A2D5E" w14:paraId="78CE2422" w14:textId="77777777" w:rsidTr="000A1E9C">
        <w:trPr>
          <w:cantSplit/>
          <w:trHeight w:val="1814"/>
        </w:trPr>
        <w:tc>
          <w:tcPr>
            <w:tcW w:w="10319" w:type="dxa"/>
            <w:tcBorders>
              <w:top w:val="nil"/>
              <w:left w:val="nil"/>
              <w:bottom w:val="nil"/>
              <w:right w:val="nil"/>
            </w:tcBorders>
            <w:noWrap/>
            <w:vAlign w:val="bottom"/>
          </w:tcPr>
          <w:p w14:paraId="56793489" w14:textId="77777777" w:rsidR="00955C94" w:rsidRDefault="00955C94" w:rsidP="006256C4"/>
          <w:p w14:paraId="1909EE65" w14:textId="4B3CB1C5" w:rsidR="006256C4" w:rsidRDefault="006256C4" w:rsidP="006256C4"/>
          <w:p w14:paraId="28D44F80" w14:textId="77777777" w:rsidR="006256C4" w:rsidRDefault="006256C4" w:rsidP="006256C4"/>
          <w:p w14:paraId="723749B3" w14:textId="77777777" w:rsidR="006256C4" w:rsidRDefault="006256C4" w:rsidP="006256C4"/>
          <w:p w14:paraId="57B69AF9" w14:textId="77013924" w:rsidR="006256C4" w:rsidRDefault="000A1E9C" w:rsidP="006256C4">
            <w:r>
              <w:rPr>
                <w:noProof/>
              </w:rPr>
              <w:drawing>
                <wp:anchor distT="0" distB="0" distL="114300" distR="114300" simplePos="0" relativeHeight="251663360" behindDoc="0" locked="0" layoutInCell="1" allowOverlap="1" wp14:anchorId="18FFD121" wp14:editId="5261ADBB">
                  <wp:simplePos x="0" y="0"/>
                  <wp:positionH relativeFrom="column">
                    <wp:posOffset>-77470</wp:posOffset>
                  </wp:positionH>
                  <wp:positionV relativeFrom="paragraph">
                    <wp:posOffset>36830</wp:posOffset>
                  </wp:positionV>
                  <wp:extent cx="5783580" cy="4600575"/>
                  <wp:effectExtent l="0" t="0" r="7620" b="9525"/>
                  <wp:wrapNone/>
                  <wp:docPr id="13853996"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996" name="Imagen 1" descr="Imagen que contiene Interfaz de usuario gráfica&#10;&#10;Descripción generada automáticamente"/>
                          <pic:cNvPicPr/>
                        </pic:nvPicPr>
                        <pic:blipFill rotWithShape="1">
                          <a:blip r:embed="rId34">
                            <a:extLst>
                              <a:ext uri="{28A0092B-C50C-407E-A947-70E740481C1C}">
                                <a14:useLocalDpi xmlns:a14="http://schemas.microsoft.com/office/drawing/2010/main" val="0"/>
                              </a:ext>
                            </a:extLst>
                          </a:blip>
                          <a:srcRect l="21343" t="12542" r="20096" b="4683"/>
                          <a:stretch/>
                        </pic:blipFill>
                        <pic:spPr bwMode="auto">
                          <a:xfrm>
                            <a:off x="0" y="0"/>
                            <a:ext cx="5783580" cy="460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B28061" w14:textId="2693E019" w:rsidR="006256C4" w:rsidRDefault="006256C4" w:rsidP="006256C4"/>
          <w:p w14:paraId="66F75A81" w14:textId="69DA4E78" w:rsidR="006256C4" w:rsidRDefault="006256C4" w:rsidP="006256C4"/>
          <w:p w14:paraId="5BB84401" w14:textId="7525FF35" w:rsidR="006256C4" w:rsidRDefault="006256C4" w:rsidP="006256C4"/>
          <w:p w14:paraId="29D3DC5A" w14:textId="7C5D0FDF" w:rsidR="006256C4" w:rsidRDefault="006256C4" w:rsidP="006256C4"/>
          <w:p w14:paraId="40B61964" w14:textId="77777777" w:rsidR="006256C4" w:rsidRDefault="006256C4" w:rsidP="006256C4"/>
          <w:p w14:paraId="7BFB26F2" w14:textId="77777777" w:rsidR="006256C4" w:rsidRDefault="006256C4" w:rsidP="006256C4"/>
          <w:p w14:paraId="68792437" w14:textId="77777777" w:rsidR="006256C4" w:rsidRDefault="006256C4" w:rsidP="006256C4"/>
          <w:p w14:paraId="66A320F1" w14:textId="77777777" w:rsidR="006256C4" w:rsidRDefault="006256C4" w:rsidP="006256C4"/>
          <w:p w14:paraId="27269346" w14:textId="77777777" w:rsidR="006256C4" w:rsidRDefault="006256C4" w:rsidP="006256C4"/>
          <w:p w14:paraId="4DF5F29E" w14:textId="77777777" w:rsidR="006256C4" w:rsidRDefault="006256C4" w:rsidP="006256C4"/>
          <w:p w14:paraId="3C6074DE" w14:textId="77777777" w:rsidR="006256C4" w:rsidRDefault="006256C4" w:rsidP="006256C4"/>
          <w:p w14:paraId="7932AF6E" w14:textId="77777777" w:rsidR="006256C4" w:rsidRDefault="006256C4" w:rsidP="006256C4"/>
          <w:p w14:paraId="775570DA" w14:textId="77777777" w:rsidR="006256C4" w:rsidRDefault="006256C4" w:rsidP="006256C4"/>
          <w:p w14:paraId="14B82DD0" w14:textId="77777777" w:rsidR="006256C4" w:rsidRDefault="006256C4" w:rsidP="006256C4"/>
          <w:p w14:paraId="4DB04C05" w14:textId="77777777" w:rsidR="006256C4" w:rsidRDefault="006256C4" w:rsidP="006256C4"/>
          <w:p w14:paraId="50BE6F68" w14:textId="77777777" w:rsidR="006256C4" w:rsidRDefault="006256C4" w:rsidP="006256C4"/>
          <w:p w14:paraId="7E06016D" w14:textId="77777777" w:rsidR="006256C4" w:rsidRDefault="006256C4" w:rsidP="006256C4"/>
          <w:p w14:paraId="7046EFD2" w14:textId="77777777" w:rsidR="006256C4" w:rsidRDefault="006256C4" w:rsidP="006256C4"/>
          <w:p w14:paraId="6875F263" w14:textId="77777777" w:rsidR="006256C4" w:rsidRDefault="006256C4" w:rsidP="006256C4"/>
          <w:p w14:paraId="397BA2D9" w14:textId="77777777" w:rsidR="006256C4" w:rsidRDefault="006256C4" w:rsidP="006256C4"/>
          <w:p w14:paraId="7E6722F6" w14:textId="77777777" w:rsidR="006256C4" w:rsidRDefault="006256C4" w:rsidP="006256C4"/>
          <w:p w14:paraId="244FABB8" w14:textId="77777777" w:rsidR="006256C4" w:rsidRDefault="006256C4" w:rsidP="006256C4"/>
          <w:p w14:paraId="5E82CE96" w14:textId="77777777" w:rsidR="006256C4" w:rsidRDefault="006256C4" w:rsidP="006256C4"/>
          <w:p w14:paraId="2F30A50B" w14:textId="77777777" w:rsidR="006256C4" w:rsidRDefault="006256C4" w:rsidP="006256C4"/>
          <w:p w14:paraId="2503594F" w14:textId="77777777" w:rsidR="006256C4" w:rsidRDefault="006256C4" w:rsidP="006256C4"/>
          <w:p w14:paraId="097BB43E" w14:textId="77777777" w:rsidR="006256C4" w:rsidRDefault="006256C4" w:rsidP="006256C4"/>
          <w:p w14:paraId="4A2F4FBD" w14:textId="77777777" w:rsidR="006256C4" w:rsidRDefault="006256C4" w:rsidP="006256C4"/>
          <w:p w14:paraId="1730A51F" w14:textId="5779D153" w:rsidR="006256C4" w:rsidRPr="000A2D5E" w:rsidRDefault="006256C4" w:rsidP="006256C4"/>
        </w:tc>
        <w:tc>
          <w:tcPr>
            <w:tcW w:w="10319" w:type="dxa"/>
            <w:tcBorders>
              <w:top w:val="nil"/>
              <w:left w:val="nil"/>
              <w:bottom w:val="nil"/>
              <w:right w:val="nil"/>
            </w:tcBorders>
            <w:noWrap/>
            <w:vAlign w:val="bottom"/>
          </w:tcPr>
          <w:p w14:paraId="403B5B0C" w14:textId="144E8611" w:rsidR="000A2D5E" w:rsidRPr="000A2D5E" w:rsidRDefault="000A2D5E" w:rsidP="006256C4">
            <w:pPr>
              <w:rPr>
                <w:sz w:val="20"/>
                <w:szCs w:val="20"/>
              </w:rPr>
            </w:pPr>
          </w:p>
        </w:tc>
        <w:tc>
          <w:tcPr>
            <w:tcW w:w="10319" w:type="dxa"/>
            <w:tcBorders>
              <w:top w:val="nil"/>
              <w:left w:val="nil"/>
              <w:bottom w:val="nil"/>
              <w:right w:val="nil"/>
            </w:tcBorders>
            <w:noWrap/>
            <w:vAlign w:val="bottom"/>
          </w:tcPr>
          <w:p w14:paraId="4020AB75" w14:textId="253FE7EF" w:rsidR="000A2D5E" w:rsidRPr="000A2D5E" w:rsidRDefault="000A2D5E" w:rsidP="006256C4">
            <w:pPr>
              <w:rPr>
                <w:sz w:val="20"/>
                <w:szCs w:val="20"/>
              </w:rPr>
            </w:pPr>
          </w:p>
        </w:tc>
        <w:tc>
          <w:tcPr>
            <w:tcW w:w="10319" w:type="dxa"/>
            <w:tcBorders>
              <w:top w:val="nil"/>
              <w:left w:val="nil"/>
              <w:bottom w:val="nil"/>
              <w:right w:val="nil"/>
            </w:tcBorders>
            <w:noWrap/>
            <w:vAlign w:val="bottom"/>
          </w:tcPr>
          <w:p w14:paraId="405E8803" w14:textId="0511F469" w:rsidR="006256C4" w:rsidRPr="000A2D5E" w:rsidRDefault="006256C4" w:rsidP="006256C4">
            <w:pPr>
              <w:rPr>
                <w:sz w:val="20"/>
                <w:szCs w:val="20"/>
              </w:rPr>
            </w:pPr>
          </w:p>
        </w:tc>
        <w:tc>
          <w:tcPr>
            <w:tcW w:w="10319" w:type="dxa"/>
            <w:tcBorders>
              <w:top w:val="nil"/>
              <w:left w:val="nil"/>
              <w:bottom w:val="nil"/>
              <w:right w:val="nil"/>
            </w:tcBorders>
            <w:noWrap/>
            <w:vAlign w:val="bottom"/>
          </w:tcPr>
          <w:p w14:paraId="0594B322" w14:textId="33D4EEDD" w:rsidR="000A2D5E" w:rsidRPr="000A2D5E" w:rsidRDefault="000A2D5E" w:rsidP="006256C4">
            <w:pPr>
              <w:rPr>
                <w:sz w:val="20"/>
                <w:szCs w:val="20"/>
              </w:rPr>
            </w:pPr>
          </w:p>
        </w:tc>
        <w:tc>
          <w:tcPr>
            <w:tcW w:w="10319" w:type="dxa"/>
            <w:tcBorders>
              <w:top w:val="nil"/>
              <w:left w:val="nil"/>
              <w:bottom w:val="nil"/>
              <w:right w:val="nil"/>
            </w:tcBorders>
            <w:noWrap/>
            <w:vAlign w:val="bottom"/>
          </w:tcPr>
          <w:p w14:paraId="34A8E33D" w14:textId="77777777" w:rsidR="000A2D5E" w:rsidRPr="000A2D5E" w:rsidRDefault="000A2D5E" w:rsidP="006256C4">
            <w:pPr>
              <w:rPr>
                <w:sz w:val="20"/>
                <w:szCs w:val="20"/>
              </w:rPr>
            </w:pPr>
          </w:p>
        </w:tc>
        <w:tc>
          <w:tcPr>
            <w:tcW w:w="10319" w:type="dxa"/>
            <w:tcBorders>
              <w:top w:val="nil"/>
              <w:left w:val="nil"/>
              <w:bottom w:val="nil"/>
              <w:right w:val="nil"/>
            </w:tcBorders>
            <w:noWrap/>
            <w:vAlign w:val="bottom"/>
          </w:tcPr>
          <w:p w14:paraId="4E22645D" w14:textId="77777777" w:rsidR="000A2D5E" w:rsidRPr="000A2D5E" w:rsidRDefault="000A2D5E" w:rsidP="006256C4">
            <w:pPr>
              <w:rPr>
                <w:sz w:val="20"/>
                <w:szCs w:val="20"/>
              </w:rPr>
            </w:pPr>
          </w:p>
        </w:tc>
        <w:tc>
          <w:tcPr>
            <w:tcW w:w="10319" w:type="dxa"/>
            <w:tcBorders>
              <w:top w:val="nil"/>
              <w:left w:val="nil"/>
              <w:bottom w:val="nil"/>
              <w:right w:val="nil"/>
            </w:tcBorders>
            <w:noWrap/>
            <w:vAlign w:val="bottom"/>
          </w:tcPr>
          <w:p w14:paraId="18712F63" w14:textId="7A2C8E94" w:rsidR="000A2D5E" w:rsidRPr="000A2D5E" w:rsidRDefault="000A2D5E" w:rsidP="006256C4">
            <w:pPr>
              <w:rPr>
                <w:sz w:val="20"/>
                <w:szCs w:val="20"/>
              </w:rPr>
            </w:pPr>
          </w:p>
        </w:tc>
        <w:tc>
          <w:tcPr>
            <w:tcW w:w="10319" w:type="dxa"/>
            <w:tcBorders>
              <w:top w:val="nil"/>
              <w:left w:val="nil"/>
              <w:bottom w:val="nil"/>
              <w:right w:val="nil"/>
            </w:tcBorders>
            <w:noWrap/>
            <w:vAlign w:val="bottom"/>
          </w:tcPr>
          <w:p w14:paraId="5B13F796" w14:textId="417DE4CF" w:rsidR="000A2D5E" w:rsidRPr="000A2D5E" w:rsidRDefault="000A2D5E" w:rsidP="006256C4">
            <w:pPr>
              <w:rPr>
                <w:sz w:val="20"/>
                <w:szCs w:val="20"/>
              </w:rPr>
            </w:pPr>
          </w:p>
        </w:tc>
        <w:tc>
          <w:tcPr>
            <w:tcW w:w="10319" w:type="dxa"/>
            <w:tcBorders>
              <w:top w:val="nil"/>
              <w:left w:val="nil"/>
              <w:bottom w:val="nil"/>
              <w:right w:val="nil"/>
            </w:tcBorders>
            <w:noWrap/>
            <w:vAlign w:val="bottom"/>
          </w:tcPr>
          <w:p w14:paraId="280E0FC8" w14:textId="77777777" w:rsidR="00BC1A2D" w:rsidRPr="000A2D5E" w:rsidRDefault="00BC1A2D" w:rsidP="006256C4">
            <w:pPr>
              <w:rPr>
                <w:sz w:val="20"/>
                <w:szCs w:val="20"/>
              </w:rPr>
            </w:pPr>
          </w:p>
        </w:tc>
        <w:tc>
          <w:tcPr>
            <w:tcW w:w="10319" w:type="dxa"/>
            <w:tcBorders>
              <w:top w:val="nil"/>
              <w:left w:val="nil"/>
              <w:bottom w:val="nil"/>
              <w:right w:val="nil"/>
            </w:tcBorders>
            <w:noWrap/>
            <w:vAlign w:val="bottom"/>
          </w:tcPr>
          <w:p w14:paraId="3E8040C6" w14:textId="004F2752" w:rsidR="000A2D5E" w:rsidRPr="000A2D5E" w:rsidRDefault="000A2D5E" w:rsidP="006256C4">
            <w:pPr>
              <w:rPr>
                <w:sz w:val="20"/>
                <w:szCs w:val="20"/>
              </w:rPr>
            </w:pPr>
          </w:p>
        </w:tc>
        <w:tc>
          <w:tcPr>
            <w:tcW w:w="10319" w:type="dxa"/>
            <w:tcBorders>
              <w:top w:val="nil"/>
              <w:left w:val="nil"/>
              <w:bottom w:val="nil"/>
              <w:right w:val="nil"/>
            </w:tcBorders>
            <w:noWrap/>
            <w:vAlign w:val="bottom"/>
          </w:tcPr>
          <w:p w14:paraId="5941D2F4" w14:textId="03F0A118" w:rsidR="000A2D5E" w:rsidRPr="000A2D5E" w:rsidRDefault="000A2D5E" w:rsidP="006256C4">
            <w:pPr>
              <w:rPr>
                <w:sz w:val="20"/>
                <w:szCs w:val="20"/>
              </w:rPr>
            </w:pPr>
          </w:p>
        </w:tc>
        <w:tc>
          <w:tcPr>
            <w:tcW w:w="10319" w:type="dxa"/>
            <w:tcBorders>
              <w:top w:val="nil"/>
              <w:left w:val="nil"/>
              <w:bottom w:val="nil"/>
              <w:right w:val="nil"/>
            </w:tcBorders>
            <w:noWrap/>
            <w:vAlign w:val="bottom"/>
          </w:tcPr>
          <w:p w14:paraId="4D46D17A" w14:textId="466CF628" w:rsidR="000A2D5E" w:rsidRPr="000A2D5E" w:rsidRDefault="000A2D5E" w:rsidP="006256C4">
            <w:pPr>
              <w:rPr>
                <w:sz w:val="20"/>
                <w:szCs w:val="20"/>
              </w:rPr>
            </w:pPr>
          </w:p>
        </w:tc>
        <w:tc>
          <w:tcPr>
            <w:tcW w:w="10319" w:type="dxa"/>
            <w:tcBorders>
              <w:top w:val="nil"/>
              <w:left w:val="nil"/>
              <w:bottom w:val="nil"/>
              <w:right w:val="nil"/>
            </w:tcBorders>
            <w:noWrap/>
            <w:vAlign w:val="bottom"/>
          </w:tcPr>
          <w:p w14:paraId="30DF124F" w14:textId="0AECCB19" w:rsidR="000A2D5E" w:rsidRPr="000A2D5E" w:rsidRDefault="000A2D5E" w:rsidP="006256C4">
            <w:pPr>
              <w:rPr>
                <w:sz w:val="20"/>
                <w:szCs w:val="20"/>
              </w:rPr>
            </w:pPr>
          </w:p>
        </w:tc>
      </w:tr>
      <w:tr w:rsidR="000A1E9C" w:rsidRPr="000A1E9C" w14:paraId="0BA153E6" w14:textId="77777777" w:rsidTr="000A1E9C">
        <w:trPr>
          <w:cantSplit/>
          <w:trHeight w:val="1814"/>
        </w:trPr>
        <w:tc>
          <w:tcPr>
            <w:tcW w:w="10319" w:type="dxa"/>
            <w:tcBorders>
              <w:top w:val="nil"/>
              <w:left w:val="nil"/>
              <w:bottom w:val="nil"/>
              <w:right w:val="nil"/>
            </w:tcBorders>
            <w:noWrap/>
            <w:vAlign w:val="bottom"/>
          </w:tcPr>
          <w:p w14:paraId="6778025E"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01FFD111"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4E042D2D"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1145F371"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4398E33C"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5B523C94"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7CEAD40D"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57D5F234"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45B99BEB"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7C9F56D7"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07D37975"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56E74103"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00B6032F" w14:textId="77777777" w:rsidR="000A1E9C" w:rsidRPr="000A1E9C" w:rsidRDefault="000A1E9C" w:rsidP="006256C4">
            <w:pPr>
              <w:rPr>
                <w:rFonts w:asciiTheme="minorHAnsi" w:hAnsiTheme="minorHAnsi" w:cstheme="minorHAnsi"/>
                <w:sz w:val="22"/>
                <w:szCs w:val="22"/>
              </w:rPr>
            </w:pPr>
          </w:p>
        </w:tc>
        <w:tc>
          <w:tcPr>
            <w:tcW w:w="10319" w:type="dxa"/>
            <w:tcBorders>
              <w:top w:val="nil"/>
              <w:left w:val="nil"/>
              <w:bottom w:val="nil"/>
              <w:right w:val="nil"/>
            </w:tcBorders>
            <w:noWrap/>
            <w:vAlign w:val="bottom"/>
          </w:tcPr>
          <w:p w14:paraId="61A4D58C" w14:textId="77777777" w:rsidR="000A1E9C" w:rsidRPr="000A1E9C" w:rsidRDefault="000A1E9C" w:rsidP="006256C4">
            <w:pPr>
              <w:rPr>
                <w:rFonts w:asciiTheme="minorHAnsi" w:hAnsiTheme="minorHAnsi" w:cstheme="minorHAnsi"/>
                <w:sz w:val="22"/>
                <w:szCs w:val="22"/>
              </w:rPr>
            </w:pPr>
          </w:p>
        </w:tc>
      </w:tr>
    </w:tbl>
    <w:p w14:paraId="5DBE4689" w14:textId="3618D687" w:rsidR="006256C4" w:rsidRPr="000A1E9C" w:rsidRDefault="006256C4">
      <w:pPr>
        <w:spacing w:after="60"/>
        <w:jc w:val="both"/>
        <w:rPr>
          <w:rFonts w:asciiTheme="minorHAnsi" w:eastAsia="Calibri" w:hAnsiTheme="minorHAnsi" w:cstheme="minorHAnsi"/>
          <w:b/>
          <w:i/>
          <w:sz w:val="22"/>
          <w:szCs w:val="22"/>
          <w:u w:val="single"/>
        </w:rPr>
      </w:pPr>
    </w:p>
    <w:p w14:paraId="66D02A78" w14:textId="79137ED5" w:rsidR="000A1E9C" w:rsidRPr="000A1E9C" w:rsidRDefault="000A1E9C" w:rsidP="000A1E9C">
      <w:pPr>
        <w:spacing w:after="160" w:line="259" w:lineRule="auto"/>
        <w:jc w:val="both"/>
        <w:rPr>
          <w:rFonts w:asciiTheme="minorHAnsi" w:eastAsia="Calibri" w:hAnsiTheme="minorHAnsi" w:cstheme="minorHAnsi"/>
          <w:kern w:val="2"/>
          <w:sz w:val="22"/>
          <w:szCs w:val="22"/>
          <w:lang w:eastAsia="en-US"/>
          <w14:ligatures w14:val="standardContextual"/>
        </w:rPr>
      </w:pPr>
      <w:r w:rsidRPr="000A1E9C">
        <w:rPr>
          <w:rFonts w:asciiTheme="minorHAnsi" w:eastAsia="Calibri" w:hAnsiTheme="minorHAnsi" w:cstheme="minorHAnsi"/>
          <w:kern w:val="2"/>
          <w:sz w:val="22"/>
          <w:szCs w:val="22"/>
          <w:lang w:eastAsia="en-US"/>
          <w14:ligatures w14:val="standardContextual"/>
        </w:rPr>
        <w:t>Un análisis cualitativo de la tabla de asignaturas</w:t>
      </w:r>
      <w:r>
        <w:rPr>
          <w:rFonts w:asciiTheme="minorHAnsi" w:eastAsia="Calibri" w:hAnsiTheme="minorHAnsi" w:cstheme="minorHAnsi"/>
          <w:kern w:val="2"/>
          <w:sz w:val="22"/>
          <w:szCs w:val="22"/>
          <w:lang w:eastAsia="en-US"/>
          <w14:ligatures w14:val="standardContextual"/>
        </w:rPr>
        <w:t xml:space="preserve"> nos muestra que el Trabajo de Fin de Máster ha supuesto un obstáculo importante este año para los alumnos matriculados, la mayoría de los cuales no han llegado a tiempo para completarlo en la segunda convocatoria (15 NP). Las calificaciones más altas provienen de los estudiantes que pospusieron el TFM al segundo año. Esto se ha debido al cambio experimentado tras la finalización de sus prácticas, pues muchos de ellos se han encontrado trabajando a tiempo completo. Se tendrá en cuenta esta posibilidad y se advertirá a los alumnos para que sean cautos a la hora de matricularse de todos los créditos.</w:t>
      </w:r>
    </w:p>
    <w:p w14:paraId="3BDC8164" w14:textId="77777777" w:rsidR="006256C4" w:rsidRDefault="006256C4">
      <w:pPr>
        <w:spacing w:after="60"/>
        <w:jc w:val="both"/>
        <w:rPr>
          <w:rFonts w:ascii="Calibri" w:eastAsia="Calibri" w:hAnsi="Calibri" w:cs="Calibri"/>
          <w:b/>
          <w:i/>
          <w:sz w:val="22"/>
          <w:szCs w:val="22"/>
          <w:u w:val="single"/>
        </w:rPr>
      </w:pPr>
    </w:p>
    <w:tbl>
      <w:tblPr>
        <w:tblpPr w:leftFromText="142" w:rightFromText="142" w:vertAnchor="page" w:horzAnchor="margin" w:tblpY="3496"/>
        <w:tblW w:w="8743" w:type="dxa"/>
        <w:tblBorders>
          <w:top w:val="single" w:sz="4" w:space="0" w:color="002060"/>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496"/>
        <w:gridCol w:w="4247"/>
      </w:tblGrid>
      <w:tr w:rsidR="006256C4" w:rsidRPr="00B97434" w14:paraId="4CF30E59" w14:textId="77777777" w:rsidTr="005D6A29">
        <w:trPr>
          <w:trHeight w:val="589"/>
        </w:trPr>
        <w:tc>
          <w:tcPr>
            <w:tcW w:w="4496" w:type="dxa"/>
            <w:tcBorders>
              <w:top w:val="single" w:sz="8" w:space="0" w:color="002060"/>
              <w:left w:val="single" w:sz="8" w:space="0" w:color="002060"/>
              <w:bottom w:val="single" w:sz="8" w:space="0" w:color="002060"/>
              <w:right w:val="single" w:sz="8" w:space="0" w:color="002060"/>
            </w:tcBorders>
            <w:tcMar>
              <w:top w:w="100" w:type="dxa"/>
              <w:left w:w="100" w:type="dxa"/>
              <w:bottom w:w="100" w:type="dxa"/>
              <w:right w:w="100" w:type="dxa"/>
            </w:tcMar>
          </w:tcPr>
          <w:p w14:paraId="59BB1B4D" w14:textId="77777777" w:rsidR="006256C4" w:rsidRPr="00B97434" w:rsidRDefault="006256C4" w:rsidP="005D6A29">
            <w:pPr>
              <w:spacing w:before="240" w:after="240"/>
              <w:ind w:left="100" w:right="100"/>
              <w:jc w:val="both"/>
              <w:rPr>
                <w:rFonts w:ascii="Calibri" w:eastAsia="Calibri" w:hAnsi="Calibri" w:cs="Calibri"/>
                <w:sz w:val="18"/>
                <w:szCs w:val="18"/>
              </w:rPr>
            </w:pPr>
            <w:r>
              <w:rPr>
                <w:rFonts w:ascii="Calibri" w:eastAsia="Calibri" w:hAnsi="Calibri" w:cs="Calibri"/>
                <w:sz w:val="18"/>
                <w:szCs w:val="18"/>
              </w:rPr>
              <w:t>FORTALEZAS</w:t>
            </w:r>
          </w:p>
        </w:tc>
        <w:tc>
          <w:tcPr>
            <w:tcW w:w="4247" w:type="dxa"/>
          </w:tcPr>
          <w:p w14:paraId="7A132EB0" w14:textId="77777777" w:rsidR="006256C4" w:rsidRPr="00B97434" w:rsidRDefault="006256C4" w:rsidP="005D6A29">
            <w:pPr>
              <w:spacing w:before="240" w:after="60"/>
              <w:jc w:val="both"/>
              <w:rPr>
                <w:rFonts w:ascii="Calibri" w:eastAsia="Calibri" w:hAnsi="Calibri" w:cs="Calibri"/>
                <w:sz w:val="18"/>
                <w:szCs w:val="18"/>
              </w:rPr>
            </w:pPr>
            <w:r>
              <w:rPr>
                <w:rFonts w:ascii="Calibri" w:eastAsia="Calibri" w:hAnsi="Calibri" w:cs="Calibri"/>
                <w:sz w:val="18"/>
                <w:szCs w:val="18"/>
              </w:rPr>
              <w:t>DEBILIDADES</w:t>
            </w:r>
          </w:p>
        </w:tc>
      </w:tr>
      <w:tr w:rsidR="006256C4" w:rsidRPr="00B97434" w14:paraId="006C9AAA" w14:textId="77777777" w:rsidTr="005D6A29">
        <w:trPr>
          <w:trHeight w:val="1685"/>
        </w:trPr>
        <w:tc>
          <w:tcPr>
            <w:tcW w:w="4496" w:type="dxa"/>
            <w:tcBorders>
              <w:top w:val="single" w:sz="8" w:space="0" w:color="002060"/>
              <w:left w:val="single" w:sz="8" w:space="0" w:color="002060"/>
              <w:bottom w:val="single" w:sz="8" w:space="0" w:color="002060"/>
              <w:right w:val="single" w:sz="8" w:space="0" w:color="002060"/>
            </w:tcBorders>
            <w:tcMar>
              <w:top w:w="100" w:type="dxa"/>
              <w:left w:w="100" w:type="dxa"/>
              <w:bottom w:w="100" w:type="dxa"/>
              <w:right w:w="100" w:type="dxa"/>
            </w:tcMar>
          </w:tcPr>
          <w:p w14:paraId="237A4247" w14:textId="77777777" w:rsidR="006256C4" w:rsidRPr="00B97434" w:rsidRDefault="006256C4" w:rsidP="005D6A29">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Se mantiene el número de matriculados,</w:t>
            </w:r>
            <w:r>
              <w:rPr>
                <w:rFonts w:ascii="Calibri" w:eastAsia="Calibri" w:hAnsi="Calibri" w:cs="Calibri"/>
                <w:sz w:val="18"/>
                <w:szCs w:val="18"/>
              </w:rPr>
              <w:t xml:space="preserve"> pero apreciamos un importante aumento de másteres que compiten con el nuestro, en particular el de Lingüística y Tecnologías, aun así, la demanda del máster se mantiene alta en el </w:t>
            </w:r>
            <w:r w:rsidRPr="00BC62EA">
              <w:rPr>
                <w:rFonts w:ascii="Calibri" w:eastAsia="Calibri" w:hAnsi="Calibri" w:cs="Calibri"/>
                <w:sz w:val="18"/>
                <w:szCs w:val="18"/>
              </w:rPr>
              <w:t>376,00%</w:t>
            </w:r>
            <w:r>
              <w:rPr>
                <w:rFonts w:ascii="Calibri" w:eastAsia="Calibri" w:hAnsi="Calibri" w:cs="Calibri"/>
                <w:sz w:val="18"/>
                <w:szCs w:val="18"/>
              </w:rPr>
              <w:t xml:space="preserve">. </w:t>
            </w:r>
          </w:p>
          <w:p w14:paraId="244D5E62" w14:textId="77777777" w:rsidR="006256C4" w:rsidRPr="00B97434" w:rsidRDefault="006256C4" w:rsidP="005D6A29">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Constatamos una alta tasa de graduación y de éxito.</w:t>
            </w:r>
          </w:p>
          <w:p w14:paraId="472A9F1B" w14:textId="77777777" w:rsidR="006256C4" w:rsidRPr="00B97434" w:rsidRDefault="006256C4" w:rsidP="005D6A29">
            <w:pPr>
              <w:spacing w:before="240" w:after="60"/>
              <w:ind w:left="100" w:right="100"/>
              <w:jc w:val="both"/>
              <w:rPr>
                <w:rFonts w:ascii="Calibri" w:eastAsia="Calibri" w:hAnsi="Calibri" w:cs="Calibri"/>
                <w:sz w:val="18"/>
                <w:szCs w:val="18"/>
              </w:rPr>
            </w:pPr>
            <w:r w:rsidRPr="00B97434">
              <w:rPr>
                <w:rFonts w:ascii="Calibri" w:eastAsia="Calibri" w:hAnsi="Calibri" w:cs="Calibri"/>
                <w:sz w:val="18"/>
                <w:szCs w:val="18"/>
              </w:rPr>
              <w:t>- La alta empleabilidad del máster es resultado de los buenos resultados en Prácticas</w:t>
            </w:r>
            <w:r>
              <w:rPr>
                <w:rFonts w:ascii="Calibri" w:eastAsia="Calibri" w:hAnsi="Calibri" w:cs="Calibri"/>
                <w:sz w:val="18"/>
                <w:szCs w:val="18"/>
              </w:rPr>
              <w:t>.</w:t>
            </w:r>
          </w:p>
        </w:tc>
        <w:tc>
          <w:tcPr>
            <w:tcW w:w="4247" w:type="dxa"/>
          </w:tcPr>
          <w:p w14:paraId="4926AFEA" w14:textId="77777777" w:rsidR="006256C4" w:rsidRDefault="006256C4" w:rsidP="005D6A29">
            <w:pPr>
              <w:spacing w:before="240" w:after="60"/>
              <w:jc w:val="both"/>
              <w:rPr>
                <w:rFonts w:ascii="Calibri" w:eastAsia="Calibri" w:hAnsi="Calibri" w:cs="Calibri"/>
                <w:sz w:val="18"/>
                <w:szCs w:val="18"/>
              </w:rPr>
            </w:pPr>
            <w:bookmarkStart w:id="2" w:name="_Hlk149147588"/>
            <w:r>
              <w:rPr>
                <w:rFonts w:ascii="Calibri" w:eastAsia="Calibri" w:hAnsi="Calibri" w:cs="Calibri"/>
                <w:sz w:val="18"/>
                <w:szCs w:val="18"/>
              </w:rPr>
              <w:t>La competencia de otros másteres similares al nuestro y con carácter 100% en línea puede estar detrás del leve descenso de demanda.</w:t>
            </w:r>
          </w:p>
          <w:p w14:paraId="6C378D6E" w14:textId="77777777" w:rsidR="006256C4" w:rsidRPr="00B97434" w:rsidRDefault="006256C4" w:rsidP="005D6A29">
            <w:pPr>
              <w:spacing w:before="240" w:after="60"/>
              <w:jc w:val="both"/>
              <w:rPr>
                <w:rFonts w:ascii="Calibri" w:eastAsia="Calibri" w:hAnsi="Calibri" w:cs="Calibri"/>
                <w:sz w:val="18"/>
                <w:szCs w:val="18"/>
              </w:rPr>
            </w:pPr>
            <w:r w:rsidRPr="00B97434">
              <w:rPr>
                <w:rFonts w:ascii="Calibri" w:eastAsia="Calibri" w:hAnsi="Calibri" w:cs="Calibri"/>
                <w:sz w:val="18"/>
                <w:szCs w:val="18"/>
              </w:rPr>
              <w:t xml:space="preserve">- </w:t>
            </w:r>
            <w:r>
              <w:rPr>
                <w:rFonts w:ascii="Calibri" w:eastAsia="Calibri" w:hAnsi="Calibri" w:cs="Calibri"/>
                <w:sz w:val="18"/>
                <w:szCs w:val="18"/>
              </w:rPr>
              <w:t>Consideramos que sería necesario tener más</w:t>
            </w:r>
            <w:r w:rsidRPr="00B97434">
              <w:rPr>
                <w:rFonts w:ascii="Calibri" w:eastAsia="Calibri" w:hAnsi="Calibri" w:cs="Calibri"/>
                <w:sz w:val="18"/>
                <w:szCs w:val="18"/>
              </w:rPr>
              <w:t xml:space="preserve"> ayuda del Rectorado para una buena campaña de marketing. </w:t>
            </w:r>
          </w:p>
          <w:p w14:paraId="2A39A49B" w14:textId="77777777" w:rsidR="006256C4" w:rsidRPr="00B97434" w:rsidRDefault="006256C4" w:rsidP="005D6A29">
            <w:pPr>
              <w:spacing w:before="240" w:after="60"/>
              <w:jc w:val="both"/>
              <w:rPr>
                <w:rFonts w:ascii="Calibri" w:eastAsia="Calibri" w:hAnsi="Calibri" w:cs="Calibri"/>
                <w:sz w:val="18"/>
                <w:szCs w:val="18"/>
              </w:rPr>
            </w:pPr>
            <w:r>
              <w:rPr>
                <w:rFonts w:ascii="Calibri" w:eastAsia="Calibri" w:hAnsi="Calibri" w:cs="Calibri"/>
                <w:sz w:val="18"/>
                <w:szCs w:val="18"/>
              </w:rPr>
              <w:t>- Este año hemos observado que la alta empleabilidad tras las prácticas ha dificultado la finalización del TFM para los alumnos ya contratados.</w:t>
            </w:r>
            <w:bookmarkEnd w:id="2"/>
          </w:p>
        </w:tc>
      </w:tr>
    </w:tbl>
    <w:p w14:paraId="31113D84" w14:textId="77777777" w:rsidR="006256C4" w:rsidRDefault="006256C4">
      <w:pPr>
        <w:spacing w:after="60"/>
        <w:jc w:val="both"/>
        <w:rPr>
          <w:rFonts w:ascii="Calibri" w:eastAsia="Calibri" w:hAnsi="Calibri" w:cs="Calibri"/>
          <w:b/>
          <w:i/>
          <w:sz w:val="22"/>
          <w:szCs w:val="22"/>
          <w:u w:val="single"/>
        </w:rPr>
      </w:pPr>
    </w:p>
    <w:p w14:paraId="10D1272E" w14:textId="77777777" w:rsidR="006256C4" w:rsidRDefault="006256C4">
      <w:pPr>
        <w:spacing w:after="60"/>
        <w:jc w:val="both"/>
        <w:rPr>
          <w:rFonts w:ascii="Calibri" w:eastAsia="Calibri" w:hAnsi="Calibri" w:cs="Calibri"/>
          <w:b/>
          <w:i/>
          <w:sz w:val="22"/>
          <w:szCs w:val="22"/>
          <w:u w:val="single"/>
        </w:rPr>
      </w:pPr>
    </w:p>
    <w:p w14:paraId="1348BD25" w14:textId="77777777" w:rsidR="006256C4" w:rsidRDefault="006256C4">
      <w:pPr>
        <w:spacing w:after="60"/>
        <w:jc w:val="both"/>
        <w:rPr>
          <w:rFonts w:ascii="Calibri" w:eastAsia="Calibri" w:hAnsi="Calibri" w:cs="Calibri"/>
          <w:b/>
          <w:i/>
          <w:sz w:val="22"/>
          <w:szCs w:val="22"/>
          <w:u w:val="single"/>
        </w:rPr>
      </w:pPr>
    </w:p>
    <w:p w14:paraId="003CB8F6" w14:textId="77777777" w:rsidR="006256C4" w:rsidRDefault="006256C4">
      <w:pPr>
        <w:spacing w:after="60"/>
        <w:jc w:val="both"/>
        <w:rPr>
          <w:rFonts w:ascii="Calibri" w:eastAsia="Calibri" w:hAnsi="Calibri" w:cs="Calibri"/>
          <w:b/>
          <w:i/>
          <w:sz w:val="22"/>
          <w:szCs w:val="22"/>
          <w:u w:val="single"/>
        </w:rPr>
      </w:pPr>
    </w:p>
    <w:p w14:paraId="237A737D" w14:textId="77777777" w:rsidR="006256C4" w:rsidRDefault="006256C4">
      <w:pPr>
        <w:spacing w:after="60"/>
        <w:jc w:val="both"/>
        <w:rPr>
          <w:rFonts w:ascii="Calibri" w:eastAsia="Calibri" w:hAnsi="Calibri" w:cs="Calibri"/>
          <w:b/>
          <w:i/>
          <w:sz w:val="22"/>
          <w:szCs w:val="22"/>
          <w:u w:val="single"/>
        </w:rPr>
      </w:pPr>
    </w:p>
    <w:p w14:paraId="31D3364A" w14:textId="77777777" w:rsidR="006256C4" w:rsidRDefault="006256C4">
      <w:pPr>
        <w:spacing w:after="60"/>
        <w:jc w:val="both"/>
        <w:rPr>
          <w:rFonts w:ascii="Calibri" w:eastAsia="Calibri" w:hAnsi="Calibri" w:cs="Calibri"/>
          <w:b/>
          <w:i/>
          <w:sz w:val="22"/>
          <w:szCs w:val="22"/>
          <w:u w:val="single"/>
        </w:rPr>
      </w:pPr>
    </w:p>
    <w:p w14:paraId="20D65657" w14:textId="77777777" w:rsidR="006256C4" w:rsidRDefault="006256C4">
      <w:pPr>
        <w:spacing w:after="60"/>
        <w:jc w:val="both"/>
        <w:rPr>
          <w:rFonts w:ascii="Calibri" w:eastAsia="Calibri" w:hAnsi="Calibri" w:cs="Calibri"/>
          <w:b/>
          <w:i/>
          <w:sz w:val="22"/>
          <w:szCs w:val="22"/>
          <w:u w:val="single"/>
        </w:rPr>
      </w:pPr>
    </w:p>
    <w:p w14:paraId="000002CF" w14:textId="1C3B0FB5"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5.2 Análisis de los resultados obtenidos relativos a la satisfacción de los colectivos implicados en la implantación del título (estudiantes, profesores, personal de administración y servicios y agentes externos).</w:t>
      </w:r>
    </w:p>
    <w:p w14:paraId="000002D0" w14:textId="3897B725" w:rsidR="0099257C" w:rsidRDefault="0099257C">
      <w:pPr>
        <w:spacing w:after="60"/>
        <w:jc w:val="both"/>
        <w:rPr>
          <w:rFonts w:ascii="Calibri" w:eastAsia="Calibri" w:hAnsi="Calibri" w:cs="Calibri"/>
          <w:color w:val="C00000"/>
          <w:sz w:val="22"/>
          <w:szCs w:val="22"/>
        </w:rPr>
      </w:pPr>
    </w:p>
    <w:tbl>
      <w:tblPr>
        <w:tblStyle w:val="affffff4"/>
        <w:tblW w:w="83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7"/>
        <w:gridCol w:w="1705"/>
        <w:gridCol w:w="1705"/>
        <w:gridCol w:w="1573"/>
        <w:gridCol w:w="1573"/>
      </w:tblGrid>
      <w:tr w:rsidR="00BC62EA" w14:paraId="4B0E15BC" w14:textId="736285F3" w:rsidTr="00BC62EA">
        <w:trPr>
          <w:trHeight w:val="659"/>
        </w:trPr>
        <w:tc>
          <w:tcPr>
            <w:tcW w:w="1817" w:type="dxa"/>
            <w:vAlign w:val="center"/>
          </w:tcPr>
          <w:p w14:paraId="000002D1" w14:textId="77777777" w:rsidR="00BC62EA" w:rsidRDefault="00BC62EA" w:rsidP="00BC62EA">
            <w:pPr>
              <w:spacing w:after="60"/>
              <w:jc w:val="center"/>
              <w:rPr>
                <w:rFonts w:ascii="Calibri" w:eastAsia="Calibri" w:hAnsi="Calibri" w:cs="Calibri"/>
                <w:b/>
                <w:sz w:val="18"/>
                <w:szCs w:val="18"/>
              </w:rPr>
            </w:pPr>
          </w:p>
        </w:tc>
        <w:tc>
          <w:tcPr>
            <w:tcW w:w="1705" w:type="dxa"/>
          </w:tcPr>
          <w:p w14:paraId="000002D4"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4º curso de seguimiento o</w:t>
            </w:r>
          </w:p>
          <w:p w14:paraId="000002D5"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5" w:type="dxa"/>
          </w:tcPr>
          <w:p w14:paraId="000002D6"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2D7"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73" w:type="dxa"/>
          </w:tcPr>
          <w:p w14:paraId="000002D8"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6º curso de seguimiento o</w:t>
            </w:r>
          </w:p>
          <w:p w14:paraId="000002D9"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1º curso de reacreditación</w:t>
            </w:r>
          </w:p>
        </w:tc>
        <w:tc>
          <w:tcPr>
            <w:tcW w:w="1573" w:type="dxa"/>
          </w:tcPr>
          <w:p w14:paraId="11293976"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7º curso de seguimiento o</w:t>
            </w:r>
          </w:p>
          <w:p w14:paraId="25B9BE07" w14:textId="758E2EDE" w:rsidR="00BC62EA" w:rsidRDefault="00BC62EA" w:rsidP="00BC62EA">
            <w:pPr>
              <w:jc w:val="center"/>
              <w:rPr>
                <w:rFonts w:ascii="Calibri" w:eastAsia="Calibri" w:hAnsi="Calibri" w:cs="Calibri"/>
                <w:sz w:val="16"/>
                <w:szCs w:val="16"/>
              </w:rPr>
            </w:pPr>
            <w:r>
              <w:rPr>
                <w:rFonts w:ascii="Calibri" w:eastAsia="Calibri" w:hAnsi="Calibri" w:cs="Calibri"/>
                <w:sz w:val="16"/>
                <w:szCs w:val="16"/>
              </w:rPr>
              <w:t>2º curso de reacreditación</w:t>
            </w:r>
          </w:p>
        </w:tc>
      </w:tr>
      <w:tr w:rsidR="00BC62EA" w14:paraId="76649F6A" w14:textId="61BBEB08" w:rsidTr="00BC62EA">
        <w:trPr>
          <w:trHeight w:val="659"/>
        </w:trPr>
        <w:tc>
          <w:tcPr>
            <w:tcW w:w="1817" w:type="dxa"/>
            <w:vAlign w:val="center"/>
          </w:tcPr>
          <w:p w14:paraId="000002DA"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IUCM-13</w:t>
            </w:r>
          </w:p>
          <w:p w14:paraId="000002DB"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Satisfacción de alumnos con el título</w:t>
            </w:r>
          </w:p>
        </w:tc>
        <w:tc>
          <w:tcPr>
            <w:tcW w:w="1705" w:type="dxa"/>
          </w:tcPr>
          <w:p w14:paraId="000002DD" w14:textId="77777777" w:rsidR="00BC62EA" w:rsidRDefault="00BC62EA" w:rsidP="00BC62EA">
            <w:pPr>
              <w:spacing w:after="60"/>
              <w:jc w:val="center"/>
              <w:rPr>
                <w:rFonts w:ascii="Calibri" w:eastAsia="Calibri" w:hAnsi="Calibri" w:cs="Calibri"/>
                <w:sz w:val="16"/>
                <w:szCs w:val="16"/>
              </w:rPr>
            </w:pPr>
            <w:r>
              <w:rPr>
                <w:rFonts w:ascii="Calibri" w:eastAsia="Calibri" w:hAnsi="Calibri" w:cs="Calibri"/>
                <w:sz w:val="16"/>
                <w:szCs w:val="16"/>
              </w:rPr>
              <w:t>2,73</w:t>
            </w:r>
          </w:p>
        </w:tc>
        <w:tc>
          <w:tcPr>
            <w:tcW w:w="1705" w:type="dxa"/>
            <w:vAlign w:val="center"/>
          </w:tcPr>
          <w:p w14:paraId="000002DE" w14:textId="77777777" w:rsidR="00BC62EA" w:rsidRDefault="00BC62EA" w:rsidP="00BC62EA">
            <w:pPr>
              <w:spacing w:after="60"/>
              <w:jc w:val="center"/>
              <w:rPr>
                <w:rFonts w:ascii="Calibri" w:eastAsia="Calibri" w:hAnsi="Calibri" w:cs="Calibri"/>
                <w:sz w:val="18"/>
                <w:szCs w:val="18"/>
              </w:rPr>
            </w:pPr>
            <w:r>
              <w:rPr>
                <w:rFonts w:ascii="Calibri" w:eastAsia="Calibri" w:hAnsi="Calibri" w:cs="Calibri"/>
                <w:sz w:val="18"/>
                <w:szCs w:val="18"/>
              </w:rPr>
              <w:t>4,3</w:t>
            </w:r>
          </w:p>
        </w:tc>
        <w:tc>
          <w:tcPr>
            <w:tcW w:w="1573" w:type="dxa"/>
            <w:vAlign w:val="center"/>
          </w:tcPr>
          <w:p w14:paraId="000002DF" w14:textId="77777777" w:rsidR="00BC62EA" w:rsidRDefault="00BC62EA" w:rsidP="00BC62EA">
            <w:pPr>
              <w:spacing w:after="60"/>
              <w:jc w:val="center"/>
              <w:rPr>
                <w:rFonts w:ascii="Calibri" w:eastAsia="Calibri" w:hAnsi="Calibri" w:cs="Calibri"/>
                <w:color w:val="FF0000"/>
                <w:sz w:val="18"/>
                <w:szCs w:val="18"/>
              </w:rPr>
            </w:pPr>
            <w:r w:rsidRPr="00230FF8">
              <w:rPr>
                <w:rFonts w:ascii="Calibri" w:eastAsia="Calibri" w:hAnsi="Calibri" w:cs="Calibri"/>
                <w:sz w:val="18"/>
                <w:szCs w:val="18"/>
              </w:rPr>
              <w:t>4,1</w:t>
            </w:r>
          </w:p>
        </w:tc>
        <w:tc>
          <w:tcPr>
            <w:tcW w:w="1573" w:type="dxa"/>
          </w:tcPr>
          <w:p w14:paraId="44055E6F" w14:textId="77777777" w:rsidR="00DC27BD" w:rsidRDefault="00DC27BD" w:rsidP="00BC62EA">
            <w:pPr>
              <w:spacing w:after="60"/>
              <w:jc w:val="center"/>
              <w:rPr>
                <w:rFonts w:ascii="Calibri" w:eastAsia="Calibri" w:hAnsi="Calibri" w:cs="Calibri"/>
                <w:sz w:val="18"/>
                <w:szCs w:val="18"/>
              </w:rPr>
            </w:pPr>
          </w:p>
          <w:p w14:paraId="3F9DD866" w14:textId="2583955A" w:rsidR="00BC62EA" w:rsidRDefault="00DC27BD" w:rsidP="00BC62EA">
            <w:pPr>
              <w:spacing w:after="60"/>
              <w:jc w:val="center"/>
              <w:rPr>
                <w:rFonts w:ascii="Calibri" w:eastAsia="Calibri" w:hAnsi="Calibri" w:cs="Calibri"/>
                <w:sz w:val="18"/>
                <w:szCs w:val="18"/>
              </w:rPr>
            </w:pPr>
            <w:r>
              <w:rPr>
                <w:rFonts w:ascii="Calibri" w:eastAsia="Calibri" w:hAnsi="Calibri" w:cs="Calibri"/>
                <w:sz w:val="18"/>
                <w:szCs w:val="18"/>
              </w:rPr>
              <w:t>5</w:t>
            </w:r>
          </w:p>
          <w:p w14:paraId="01347F9B" w14:textId="1EDFFCC0" w:rsidR="00DC27BD" w:rsidRPr="00230FF8" w:rsidRDefault="00DC27BD" w:rsidP="00BC62EA">
            <w:pPr>
              <w:spacing w:after="60"/>
              <w:jc w:val="center"/>
              <w:rPr>
                <w:rFonts w:ascii="Calibri" w:eastAsia="Calibri" w:hAnsi="Calibri" w:cs="Calibri"/>
                <w:sz w:val="18"/>
                <w:szCs w:val="18"/>
              </w:rPr>
            </w:pPr>
          </w:p>
        </w:tc>
      </w:tr>
      <w:tr w:rsidR="00BC62EA" w14:paraId="0D44A8B6" w14:textId="56100DC9" w:rsidTr="00BC62EA">
        <w:trPr>
          <w:trHeight w:val="659"/>
        </w:trPr>
        <w:tc>
          <w:tcPr>
            <w:tcW w:w="1817" w:type="dxa"/>
            <w:vAlign w:val="center"/>
          </w:tcPr>
          <w:p w14:paraId="000002E0"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IUCM-14</w:t>
            </w:r>
          </w:p>
          <w:p w14:paraId="000002E1"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Satisfacción del profesorado con el título</w:t>
            </w:r>
          </w:p>
        </w:tc>
        <w:tc>
          <w:tcPr>
            <w:tcW w:w="1705" w:type="dxa"/>
          </w:tcPr>
          <w:p w14:paraId="000002E3" w14:textId="77777777" w:rsidR="00BC62EA" w:rsidRDefault="00BC62EA" w:rsidP="00BC62EA">
            <w:pPr>
              <w:spacing w:after="60"/>
              <w:jc w:val="center"/>
              <w:rPr>
                <w:rFonts w:ascii="Calibri" w:eastAsia="Calibri" w:hAnsi="Calibri" w:cs="Calibri"/>
                <w:sz w:val="16"/>
                <w:szCs w:val="16"/>
              </w:rPr>
            </w:pPr>
            <w:r>
              <w:rPr>
                <w:rFonts w:ascii="Calibri" w:eastAsia="Calibri" w:hAnsi="Calibri" w:cs="Calibri"/>
                <w:sz w:val="16"/>
                <w:szCs w:val="16"/>
              </w:rPr>
              <w:t>9,22</w:t>
            </w:r>
          </w:p>
        </w:tc>
        <w:tc>
          <w:tcPr>
            <w:tcW w:w="1705" w:type="dxa"/>
            <w:vAlign w:val="center"/>
          </w:tcPr>
          <w:p w14:paraId="000002E4" w14:textId="77777777" w:rsidR="00BC62EA" w:rsidRDefault="00BC62EA" w:rsidP="00BC62EA">
            <w:pPr>
              <w:spacing w:after="60"/>
              <w:jc w:val="center"/>
              <w:rPr>
                <w:rFonts w:ascii="Calibri" w:eastAsia="Calibri" w:hAnsi="Calibri" w:cs="Calibri"/>
                <w:sz w:val="18"/>
                <w:szCs w:val="18"/>
              </w:rPr>
            </w:pPr>
            <w:r>
              <w:rPr>
                <w:rFonts w:ascii="Calibri" w:eastAsia="Calibri" w:hAnsi="Calibri" w:cs="Calibri"/>
                <w:sz w:val="18"/>
                <w:szCs w:val="18"/>
              </w:rPr>
              <w:t>8,8</w:t>
            </w:r>
          </w:p>
        </w:tc>
        <w:tc>
          <w:tcPr>
            <w:tcW w:w="1573" w:type="dxa"/>
            <w:vAlign w:val="center"/>
          </w:tcPr>
          <w:p w14:paraId="000002E5" w14:textId="77777777" w:rsidR="00BC62EA" w:rsidRDefault="00BC62EA" w:rsidP="00BC62EA">
            <w:pPr>
              <w:spacing w:after="60"/>
              <w:jc w:val="center"/>
              <w:rPr>
                <w:rFonts w:ascii="Calibri" w:eastAsia="Calibri" w:hAnsi="Calibri" w:cs="Calibri"/>
                <w:sz w:val="18"/>
                <w:szCs w:val="18"/>
              </w:rPr>
            </w:pPr>
            <w:r>
              <w:rPr>
                <w:rFonts w:ascii="Calibri" w:eastAsia="Calibri" w:hAnsi="Calibri" w:cs="Calibri"/>
                <w:sz w:val="18"/>
                <w:szCs w:val="18"/>
              </w:rPr>
              <w:t>9</w:t>
            </w:r>
          </w:p>
        </w:tc>
        <w:tc>
          <w:tcPr>
            <w:tcW w:w="1573" w:type="dxa"/>
          </w:tcPr>
          <w:p w14:paraId="40EDC5DE" w14:textId="5B10642D" w:rsidR="00BC62EA" w:rsidRDefault="00DC27BD" w:rsidP="00BC62EA">
            <w:pPr>
              <w:spacing w:after="60"/>
              <w:jc w:val="center"/>
              <w:rPr>
                <w:rFonts w:ascii="Calibri" w:eastAsia="Calibri" w:hAnsi="Calibri" w:cs="Calibri"/>
                <w:sz w:val="18"/>
                <w:szCs w:val="18"/>
              </w:rPr>
            </w:pPr>
            <w:r>
              <w:rPr>
                <w:rFonts w:ascii="Calibri" w:eastAsia="Calibri" w:hAnsi="Calibri" w:cs="Calibri"/>
                <w:sz w:val="18"/>
                <w:szCs w:val="18"/>
              </w:rPr>
              <w:t>9,1</w:t>
            </w:r>
          </w:p>
        </w:tc>
      </w:tr>
      <w:tr w:rsidR="00BC62EA" w14:paraId="1E0903B1" w14:textId="7CCC9F86" w:rsidTr="00BC62EA">
        <w:trPr>
          <w:trHeight w:val="659"/>
        </w:trPr>
        <w:tc>
          <w:tcPr>
            <w:tcW w:w="1817" w:type="dxa"/>
            <w:vAlign w:val="center"/>
          </w:tcPr>
          <w:p w14:paraId="000002E6" w14:textId="77777777" w:rsidR="00BC62EA" w:rsidRPr="0090344D" w:rsidRDefault="00BC62EA" w:rsidP="00BC62EA">
            <w:pPr>
              <w:jc w:val="center"/>
              <w:rPr>
                <w:rFonts w:ascii="Calibri" w:eastAsia="Calibri" w:hAnsi="Calibri" w:cs="Calibri"/>
                <w:sz w:val="16"/>
                <w:szCs w:val="16"/>
              </w:rPr>
            </w:pPr>
            <w:r w:rsidRPr="0090344D">
              <w:rPr>
                <w:rFonts w:ascii="Calibri" w:eastAsia="Calibri" w:hAnsi="Calibri" w:cs="Calibri"/>
                <w:sz w:val="16"/>
                <w:szCs w:val="16"/>
              </w:rPr>
              <w:t>IUCM-15</w:t>
            </w:r>
          </w:p>
          <w:p w14:paraId="000002E7" w14:textId="77777777" w:rsidR="00BC62EA" w:rsidRDefault="00BC62EA" w:rsidP="00BC62EA">
            <w:pPr>
              <w:jc w:val="center"/>
              <w:rPr>
                <w:rFonts w:ascii="Calibri" w:eastAsia="Calibri" w:hAnsi="Calibri" w:cs="Calibri"/>
                <w:sz w:val="16"/>
                <w:szCs w:val="16"/>
              </w:rPr>
            </w:pPr>
            <w:r w:rsidRPr="0090344D">
              <w:rPr>
                <w:rFonts w:ascii="Calibri" w:eastAsia="Calibri" w:hAnsi="Calibri" w:cs="Calibri"/>
                <w:sz w:val="16"/>
                <w:szCs w:val="16"/>
              </w:rPr>
              <w:t>Satisfacción del PAS del Centro</w:t>
            </w:r>
          </w:p>
        </w:tc>
        <w:tc>
          <w:tcPr>
            <w:tcW w:w="1705" w:type="dxa"/>
          </w:tcPr>
          <w:p w14:paraId="000002E9" w14:textId="77777777" w:rsidR="00BC62EA" w:rsidRDefault="00BC62EA" w:rsidP="00BC62EA">
            <w:pPr>
              <w:spacing w:after="60"/>
              <w:jc w:val="center"/>
              <w:rPr>
                <w:rFonts w:ascii="Calibri" w:eastAsia="Calibri" w:hAnsi="Calibri" w:cs="Calibri"/>
                <w:sz w:val="16"/>
                <w:szCs w:val="16"/>
              </w:rPr>
            </w:pPr>
            <w:r>
              <w:rPr>
                <w:rFonts w:ascii="Calibri" w:eastAsia="Calibri" w:hAnsi="Calibri" w:cs="Calibri"/>
                <w:sz w:val="16"/>
                <w:szCs w:val="16"/>
              </w:rPr>
              <w:t>7,54</w:t>
            </w:r>
          </w:p>
        </w:tc>
        <w:tc>
          <w:tcPr>
            <w:tcW w:w="17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0002EA" w14:textId="77777777" w:rsidR="00BC62EA" w:rsidRDefault="00BC62EA" w:rsidP="00BC62EA">
            <w:pPr>
              <w:spacing w:before="240" w:after="60"/>
              <w:jc w:val="center"/>
              <w:rPr>
                <w:rFonts w:ascii="Calibri" w:eastAsia="Calibri" w:hAnsi="Calibri" w:cs="Calibri"/>
                <w:sz w:val="18"/>
                <w:szCs w:val="18"/>
              </w:rPr>
            </w:pPr>
            <w:r>
              <w:rPr>
                <w:rFonts w:ascii="Calibri" w:eastAsia="Calibri" w:hAnsi="Calibri" w:cs="Calibri"/>
                <w:sz w:val="18"/>
                <w:szCs w:val="18"/>
              </w:rPr>
              <w:t>8,3</w:t>
            </w:r>
          </w:p>
        </w:tc>
        <w:tc>
          <w:tcPr>
            <w:tcW w:w="157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0002EB" w14:textId="77777777" w:rsidR="00BC62EA" w:rsidRDefault="00BC62EA" w:rsidP="00BC62EA">
            <w:pPr>
              <w:spacing w:before="240" w:after="60"/>
              <w:jc w:val="center"/>
              <w:rPr>
                <w:rFonts w:ascii="Calibri" w:eastAsia="Calibri" w:hAnsi="Calibri" w:cs="Calibri"/>
                <w:sz w:val="18"/>
                <w:szCs w:val="18"/>
              </w:rPr>
            </w:pPr>
            <w:r>
              <w:rPr>
                <w:rFonts w:ascii="Calibri" w:eastAsia="Calibri" w:hAnsi="Calibri" w:cs="Calibri"/>
                <w:sz w:val="18"/>
                <w:szCs w:val="18"/>
              </w:rPr>
              <w:t>7,4</w:t>
            </w:r>
          </w:p>
        </w:tc>
        <w:tc>
          <w:tcPr>
            <w:tcW w:w="1573" w:type="dxa"/>
            <w:tcBorders>
              <w:top w:val="single" w:sz="8" w:space="0" w:color="000000"/>
              <w:left w:val="nil"/>
              <w:bottom w:val="single" w:sz="8" w:space="0" w:color="000000"/>
              <w:right w:val="single" w:sz="8" w:space="0" w:color="000000"/>
            </w:tcBorders>
          </w:tcPr>
          <w:p w14:paraId="5110DBA1" w14:textId="61669B0B" w:rsidR="00BC62EA" w:rsidRDefault="0090344D" w:rsidP="00BC62EA">
            <w:pPr>
              <w:spacing w:before="240" w:after="60"/>
              <w:jc w:val="center"/>
              <w:rPr>
                <w:rFonts w:ascii="Calibri" w:eastAsia="Calibri" w:hAnsi="Calibri" w:cs="Calibri"/>
                <w:sz w:val="18"/>
                <w:szCs w:val="18"/>
              </w:rPr>
            </w:pPr>
            <w:r>
              <w:rPr>
                <w:rFonts w:ascii="Calibri" w:eastAsia="Calibri" w:hAnsi="Calibri" w:cs="Calibri"/>
                <w:sz w:val="18"/>
                <w:szCs w:val="18"/>
              </w:rPr>
              <w:t>8,4</w:t>
            </w:r>
          </w:p>
        </w:tc>
      </w:tr>
    </w:tbl>
    <w:p w14:paraId="62D1DE54" w14:textId="77777777" w:rsidR="00206413" w:rsidRDefault="00206413">
      <w:pPr>
        <w:spacing w:after="120"/>
        <w:ind w:right="-20"/>
        <w:jc w:val="both"/>
        <w:rPr>
          <w:rFonts w:ascii="Calibri" w:eastAsia="Calibri" w:hAnsi="Calibri" w:cs="Calibri"/>
          <w:sz w:val="22"/>
          <w:szCs w:val="22"/>
        </w:rPr>
      </w:pPr>
    </w:p>
    <w:p w14:paraId="2ABB22B4" w14:textId="2E2620AC" w:rsidR="00DD33F3" w:rsidRDefault="003D02FB">
      <w:pPr>
        <w:spacing w:after="120"/>
        <w:ind w:right="-20"/>
        <w:jc w:val="both"/>
        <w:rPr>
          <w:rFonts w:ascii="Calibri" w:eastAsia="Calibri" w:hAnsi="Calibri" w:cs="Calibri"/>
          <w:sz w:val="22"/>
          <w:szCs w:val="22"/>
        </w:rPr>
      </w:pPr>
      <w:r w:rsidRPr="00211F03">
        <w:rPr>
          <w:rFonts w:ascii="Calibri" w:eastAsia="Calibri" w:hAnsi="Calibri" w:cs="Calibri"/>
          <w:sz w:val="22"/>
          <w:szCs w:val="22"/>
        </w:rPr>
        <w:t>Los datos obtenidos para el curso 2</w:t>
      </w:r>
      <w:r w:rsidR="00DC27BD">
        <w:rPr>
          <w:rFonts w:ascii="Calibri" w:eastAsia="Calibri" w:hAnsi="Calibri" w:cs="Calibri"/>
          <w:sz w:val="22"/>
          <w:szCs w:val="22"/>
        </w:rPr>
        <w:t>2</w:t>
      </w:r>
      <w:r w:rsidRPr="00211F03">
        <w:rPr>
          <w:rFonts w:ascii="Calibri" w:eastAsia="Calibri" w:hAnsi="Calibri" w:cs="Calibri"/>
          <w:sz w:val="22"/>
          <w:szCs w:val="22"/>
        </w:rPr>
        <w:t>-2</w:t>
      </w:r>
      <w:r w:rsidR="00DC27BD">
        <w:rPr>
          <w:rFonts w:ascii="Calibri" w:eastAsia="Calibri" w:hAnsi="Calibri" w:cs="Calibri"/>
          <w:sz w:val="22"/>
          <w:szCs w:val="22"/>
        </w:rPr>
        <w:t>3</w:t>
      </w:r>
      <w:r w:rsidRPr="00211F03">
        <w:rPr>
          <w:rFonts w:ascii="Calibri" w:eastAsia="Calibri" w:hAnsi="Calibri" w:cs="Calibri"/>
          <w:sz w:val="22"/>
          <w:szCs w:val="22"/>
        </w:rPr>
        <w:t xml:space="preserve"> se basan en 1</w:t>
      </w:r>
      <w:r w:rsidR="00DC27BD">
        <w:rPr>
          <w:rFonts w:ascii="Calibri" w:eastAsia="Calibri" w:hAnsi="Calibri" w:cs="Calibri"/>
          <w:sz w:val="22"/>
          <w:szCs w:val="22"/>
        </w:rPr>
        <w:t>1</w:t>
      </w:r>
      <w:r w:rsidRPr="00211F03">
        <w:rPr>
          <w:rFonts w:ascii="Calibri" w:eastAsia="Calibri" w:hAnsi="Calibri" w:cs="Calibri"/>
          <w:sz w:val="22"/>
          <w:szCs w:val="22"/>
        </w:rPr>
        <w:t xml:space="preserve"> </w:t>
      </w:r>
      <w:r w:rsidR="00285561">
        <w:rPr>
          <w:rFonts w:ascii="Calibri" w:eastAsia="Calibri" w:hAnsi="Calibri" w:cs="Calibri"/>
          <w:sz w:val="22"/>
          <w:szCs w:val="22"/>
        </w:rPr>
        <w:t>estudiantes</w:t>
      </w:r>
      <w:r w:rsidRPr="00211F03">
        <w:rPr>
          <w:rFonts w:ascii="Calibri" w:eastAsia="Calibri" w:hAnsi="Calibri" w:cs="Calibri"/>
          <w:sz w:val="22"/>
          <w:szCs w:val="22"/>
        </w:rPr>
        <w:t xml:space="preserve"> </w:t>
      </w:r>
      <w:r w:rsidR="00DC27BD">
        <w:rPr>
          <w:rFonts w:ascii="Calibri" w:eastAsia="Calibri" w:hAnsi="Calibri" w:cs="Calibri"/>
          <w:sz w:val="22"/>
          <w:szCs w:val="22"/>
        </w:rPr>
        <w:t>de una población de 32 (lo que supone un 34,4%).</w:t>
      </w:r>
      <w:r w:rsidR="00A3799A">
        <w:rPr>
          <w:rFonts w:ascii="Calibri" w:eastAsia="Calibri" w:hAnsi="Calibri" w:cs="Calibri"/>
          <w:sz w:val="22"/>
          <w:szCs w:val="22"/>
        </w:rPr>
        <w:t xml:space="preserve"> </w:t>
      </w:r>
      <w:r w:rsidR="00ED7F3C">
        <w:rPr>
          <w:rFonts w:ascii="Calibri" w:eastAsia="Calibri" w:hAnsi="Calibri" w:cs="Calibri"/>
          <w:sz w:val="22"/>
          <w:szCs w:val="22"/>
        </w:rPr>
        <w:t xml:space="preserve">Se observa una mejora </w:t>
      </w:r>
      <w:r w:rsidR="00DD33F3">
        <w:rPr>
          <w:rFonts w:ascii="Calibri" w:eastAsia="Calibri" w:hAnsi="Calibri" w:cs="Calibri"/>
          <w:sz w:val="22"/>
          <w:szCs w:val="22"/>
        </w:rPr>
        <w:t xml:space="preserve">de la satisfacción global de los alumnos </w:t>
      </w:r>
      <w:r w:rsidR="00ED7F3C">
        <w:rPr>
          <w:rFonts w:ascii="Calibri" w:eastAsia="Calibri" w:hAnsi="Calibri" w:cs="Calibri"/>
          <w:sz w:val="22"/>
          <w:szCs w:val="22"/>
        </w:rPr>
        <w:t xml:space="preserve">respecto al año anterior. </w:t>
      </w:r>
      <w:r w:rsidR="00A3799A">
        <w:rPr>
          <w:rFonts w:ascii="Calibri" w:eastAsia="Calibri" w:hAnsi="Calibri" w:cs="Calibri"/>
          <w:sz w:val="22"/>
          <w:szCs w:val="22"/>
        </w:rPr>
        <w:t>A pesar de que solo han contestado a las encuestas oficiales la mitad del alumnado aproximadamente, es necesario tomar en cuenta sus críticas.</w:t>
      </w:r>
    </w:p>
    <w:tbl>
      <w:tblPr>
        <w:tblStyle w:val="Tablaconcuadrcula"/>
        <w:tblW w:w="0" w:type="auto"/>
        <w:tblLook w:val="04A0" w:firstRow="1" w:lastRow="0" w:firstColumn="1" w:lastColumn="0" w:noHBand="0" w:noVBand="1"/>
      </w:tblPr>
      <w:tblGrid>
        <w:gridCol w:w="4246"/>
        <w:gridCol w:w="4247"/>
      </w:tblGrid>
      <w:tr w:rsidR="00DD33F3" w14:paraId="58565BF7" w14:textId="77777777" w:rsidTr="00DD33F3">
        <w:trPr>
          <w:trHeight w:val="680"/>
        </w:trPr>
        <w:tc>
          <w:tcPr>
            <w:tcW w:w="4246" w:type="dxa"/>
          </w:tcPr>
          <w:p w14:paraId="277CC182" w14:textId="44741CDF" w:rsidR="00DD33F3" w:rsidRDefault="00DD33F3">
            <w:pPr>
              <w:spacing w:after="120"/>
              <w:ind w:right="-20"/>
              <w:jc w:val="both"/>
              <w:rPr>
                <w:rFonts w:ascii="Calibri" w:eastAsia="Calibri" w:hAnsi="Calibri" w:cs="Calibri"/>
                <w:sz w:val="22"/>
                <w:szCs w:val="22"/>
              </w:rPr>
            </w:pPr>
            <w:r>
              <w:rPr>
                <w:rFonts w:ascii="Calibri" w:eastAsia="Calibri" w:hAnsi="Calibri" w:cs="Calibri"/>
                <w:sz w:val="22"/>
                <w:szCs w:val="22"/>
              </w:rPr>
              <w:t>Quedan por debajo de la media la satisfacción del alumnado respecto a:</w:t>
            </w:r>
          </w:p>
        </w:tc>
        <w:tc>
          <w:tcPr>
            <w:tcW w:w="4247" w:type="dxa"/>
          </w:tcPr>
          <w:p w14:paraId="781853DE" w14:textId="35845FFE" w:rsidR="00DD33F3" w:rsidRDefault="00DD33F3">
            <w:pPr>
              <w:spacing w:after="120"/>
              <w:ind w:right="-20"/>
              <w:jc w:val="both"/>
              <w:rPr>
                <w:rFonts w:ascii="Calibri" w:eastAsia="Calibri" w:hAnsi="Calibri" w:cs="Calibri"/>
                <w:sz w:val="22"/>
                <w:szCs w:val="22"/>
              </w:rPr>
            </w:pPr>
            <w:r>
              <w:rPr>
                <w:rFonts w:ascii="Calibri" w:eastAsia="Calibri" w:hAnsi="Calibri" w:cs="Calibri"/>
                <w:sz w:val="22"/>
                <w:szCs w:val="22"/>
              </w:rPr>
              <w:t>Sin embargo, superan la media la satisfacción del alumnado respecto a:</w:t>
            </w:r>
          </w:p>
        </w:tc>
      </w:tr>
      <w:tr w:rsidR="00DD33F3" w14:paraId="63E1A5C3" w14:textId="77777777" w:rsidTr="00DD33F3">
        <w:tc>
          <w:tcPr>
            <w:tcW w:w="4246" w:type="dxa"/>
          </w:tcPr>
          <w:p w14:paraId="2863A46F"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 Plan de estudios adecuado</w:t>
            </w:r>
          </w:p>
          <w:p w14:paraId="11A8024E"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-Relación calidad/precio</w:t>
            </w:r>
          </w:p>
          <w:p w14:paraId="756D24DA"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 Orientación internacional</w:t>
            </w:r>
          </w:p>
          <w:p w14:paraId="772BBA13"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-Componente práctico adecuado</w:t>
            </w:r>
          </w:p>
          <w:p w14:paraId="638E66E8"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-Objetivos propuestos alcanzados</w:t>
            </w:r>
          </w:p>
          <w:p w14:paraId="690EC3CC"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-Coordinación. Contenidos organizados y no solapados</w:t>
            </w:r>
          </w:p>
          <w:p w14:paraId="767A4A10"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-Acceso al mundo laboral</w:t>
            </w:r>
          </w:p>
          <w:p w14:paraId="0412F75D" w14:textId="77777777" w:rsidR="00DD33F3" w:rsidRDefault="00DD33F3">
            <w:pPr>
              <w:spacing w:after="120"/>
              <w:ind w:right="-20"/>
              <w:jc w:val="both"/>
              <w:rPr>
                <w:rFonts w:ascii="Calibri" w:eastAsia="Calibri" w:hAnsi="Calibri" w:cs="Calibri"/>
                <w:sz w:val="22"/>
                <w:szCs w:val="22"/>
              </w:rPr>
            </w:pPr>
          </w:p>
        </w:tc>
        <w:tc>
          <w:tcPr>
            <w:tcW w:w="4247" w:type="dxa"/>
          </w:tcPr>
          <w:p w14:paraId="6E0DC065"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-Número de alumnos por aula</w:t>
            </w:r>
          </w:p>
          <w:p w14:paraId="209AC6CC"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-Integración teoría/práctica</w:t>
            </w:r>
          </w:p>
          <w:p w14:paraId="6CC94D5C"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-Calificaciones en tiempo adecuado</w:t>
            </w:r>
          </w:p>
          <w:p w14:paraId="01A9A6AE"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-Objetivos claros</w:t>
            </w:r>
          </w:p>
          <w:p w14:paraId="646C162F"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-Nivel de dificultad apropiado</w:t>
            </w:r>
          </w:p>
          <w:p w14:paraId="219BF307"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-Trabajo no presencial útil</w:t>
            </w:r>
          </w:p>
          <w:p w14:paraId="76C70C56"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-Materiales ofrecidos actuales y novedosos</w:t>
            </w:r>
          </w:p>
          <w:p w14:paraId="4D31334E"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-Contenido innovador</w:t>
            </w:r>
          </w:p>
          <w:p w14:paraId="738A1F1C"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 El proceso de matriculación</w:t>
            </w:r>
          </w:p>
          <w:p w14:paraId="14D864F8"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 Tutorías presenciales útiles</w:t>
            </w:r>
          </w:p>
          <w:p w14:paraId="4CA631DE"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 Competencias de la titulación</w:t>
            </w:r>
          </w:p>
          <w:p w14:paraId="1ED3FF32" w14:textId="77777777" w:rsidR="00DD33F3" w:rsidRDefault="00DD33F3" w:rsidP="00DD33F3">
            <w:pPr>
              <w:spacing w:after="120"/>
              <w:ind w:right="-20"/>
              <w:jc w:val="both"/>
              <w:rPr>
                <w:rFonts w:ascii="Calibri" w:eastAsia="Calibri" w:hAnsi="Calibri" w:cs="Calibri"/>
                <w:sz w:val="22"/>
                <w:szCs w:val="22"/>
              </w:rPr>
            </w:pPr>
            <w:r>
              <w:rPr>
                <w:rFonts w:ascii="Calibri" w:eastAsia="Calibri" w:hAnsi="Calibri" w:cs="Calibri"/>
                <w:sz w:val="22"/>
                <w:szCs w:val="22"/>
              </w:rPr>
              <w:t>- Acceso al mundo de la investigación</w:t>
            </w:r>
          </w:p>
          <w:p w14:paraId="66A85C16" w14:textId="57B7E25E" w:rsidR="00DD33F3" w:rsidRDefault="00DD33F3">
            <w:pPr>
              <w:spacing w:after="120"/>
              <w:ind w:right="-20"/>
              <w:jc w:val="both"/>
              <w:rPr>
                <w:rFonts w:ascii="Calibri" w:eastAsia="Calibri" w:hAnsi="Calibri" w:cs="Calibri"/>
                <w:sz w:val="22"/>
                <w:szCs w:val="22"/>
              </w:rPr>
            </w:pPr>
            <w:r>
              <w:rPr>
                <w:rFonts w:ascii="Calibri" w:eastAsia="Calibri" w:hAnsi="Calibri" w:cs="Calibri"/>
                <w:sz w:val="22"/>
                <w:szCs w:val="22"/>
              </w:rPr>
              <w:t>- Labor docente del profesorado</w:t>
            </w:r>
          </w:p>
        </w:tc>
      </w:tr>
    </w:tbl>
    <w:p w14:paraId="68770055" w14:textId="77777777" w:rsidR="00DD33F3" w:rsidRDefault="00DD33F3">
      <w:pPr>
        <w:spacing w:after="120"/>
        <w:ind w:right="-20"/>
        <w:jc w:val="both"/>
        <w:rPr>
          <w:rFonts w:ascii="Calibri" w:eastAsia="Calibri" w:hAnsi="Calibri" w:cs="Calibri"/>
          <w:sz w:val="22"/>
          <w:szCs w:val="22"/>
        </w:rPr>
      </w:pPr>
    </w:p>
    <w:p w14:paraId="1B271CE8" w14:textId="6FA32121" w:rsidR="00A3799A" w:rsidRDefault="00DD33F3">
      <w:pPr>
        <w:spacing w:after="120"/>
        <w:ind w:right="-20"/>
        <w:jc w:val="both"/>
        <w:rPr>
          <w:rFonts w:ascii="Calibri" w:eastAsia="Calibri" w:hAnsi="Calibri" w:cs="Calibri"/>
          <w:sz w:val="22"/>
          <w:szCs w:val="22"/>
        </w:rPr>
      </w:pPr>
      <w:r>
        <w:rPr>
          <w:rFonts w:ascii="Calibri" w:eastAsia="Calibri" w:hAnsi="Calibri" w:cs="Calibri"/>
          <w:sz w:val="22"/>
          <w:szCs w:val="22"/>
        </w:rPr>
        <w:t>La crítica más generalizada es que se abarcan demasiados temas que no se tratan en profundidad. Se quejan también de la oferta limitada de prácticas profesionales. Las asignaturas de Cibercultura y Complementos de Informática reciben buenas críticas. Sin embargo, el módulo de Colecciones digitales y Planificación de Proyectos es criticado por su intento de abarcar demasiado y no profundizar en la práctica.</w:t>
      </w:r>
    </w:p>
    <w:p w14:paraId="000002EF" w14:textId="1105EBC2" w:rsidR="0099257C" w:rsidRPr="00211F03" w:rsidRDefault="003D02FB">
      <w:pPr>
        <w:spacing w:after="120"/>
        <w:ind w:right="-20"/>
        <w:jc w:val="both"/>
        <w:rPr>
          <w:rFonts w:ascii="Calibri" w:eastAsia="Calibri" w:hAnsi="Calibri" w:cs="Calibri"/>
          <w:sz w:val="22"/>
          <w:szCs w:val="22"/>
        </w:rPr>
      </w:pPr>
      <w:r w:rsidRPr="00211F03">
        <w:rPr>
          <w:rFonts w:ascii="Calibri" w:eastAsia="Calibri" w:hAnsi="Calibri" w:cs="Calibri"/>
          <w:sz w:val="22"/>
          <w:szCs w:val="22"/>
        </w:rPr>
        <w:t xml:space="preserve">Los resultados de </w:t>
      </w:r>
      <w:r w:rsidR="00DD33F3">
        <w:rPr>
          <w:rFonts w:ascii="Calibri" w:eastAsia="Calibri" w:hAnsi="Calibri" w:cs="Calibri"/>
          <w:sz w:val="22"/>
          <w:szCs w:val="22"/>
        </w:rPr>
        <w:t>l</w:t>
      </w:r>
      <w:r w:rsidRPr="00211F03">
        <w:rPr>
          <w:rFonts w:ascii="Calibri" w:eastAsia="Calibri" w:hAnsi="Calibri" w:cs="Calibri"/>
          <w:sz w:val="22"/>
          <w:szCs w:val="22"/>
        </w:rPr>
        <w:t xml:space="preserve">as encuestas internas de satisfacción realizadas </w:t>
      </w:r>
      <w:r w:rsidR="00DD33F3">
        <w:rPr>
          <w:rFonts w:ascii="Calibri" w:eastAsia="Calibri" w:hAnsi="Calibri" w:cs="Calibri"/>
          <w:sz w:val="22"/>
          <w:szCs w:val="22"/>
        </w:rPr>
        <w:t xml:space="preserve">concuerdan con las de </w:t>
      </w:r>
      <w:proofErr w:type="spellStart"/>
      <w:r w:rsidR="00DD33F3">
        <w:rPr>
          <w:rFonts w:ascii="Calibri" w:eastAsia="Calibri" w:hAnsi="Calibri" w:cs="Calibri"/>
          <w:sz w:val="22"/>
          <w:szCs w:val="22"/>
        </w:rPr>
        <w:t>Docentia</w:t>
      </w:r>
      <w:proofErr w:type="spellEnd"/>
      <w:r w:rsidR="009A3B33">
        <w:rPr>
          <w:rFonts w:ascii="Calibri" w:eastAsia="Calibri" w:hAnsi="Calibri" w:cs="Calibri"/>
          <w:sz w:val="22"/>
          <w:szCs w:val="22"/>
        </w:rPr>
        <w:t>, pero tampoco han sido contestadas por suficientes alumnos (10/32)</w:t>
      </w:r>
      <w:r w:rsidR="00DD33F3">
        <w:rPr>
          <w:rFonts w:ascii="Calibri" w:eastAsia="Calibri" w:hAnsi="Calibri" w:cs="Calibri"/>
          <w:sz w:val="22"/>
          <w:szCs w:val="22"/>
        </w:rPr>
        <w:t xml:space="preserve">. </w:t>
      </w:r>
      <w:r w:rsidRPr="00211F03">
        <w:rPr>
          <w:rFonts w:ascii="Calibri" w:eastAsia="Calibri" w:hAnsi="Calibri" w:cs="Calibri"/>
          <w:sz w:val="22"/>
          <w:szCs w:val="22"/>
        </w:rPr>
        <w:t xml:space="preserve"> </w:t>
      </w:r>
    </w:p>
    <w:p w14:paraId="462447E7" w14:textId="0FBFFC6B" w:rsidR="00285561" w:rsidRDefault="00285561" w:rsidP="00285561">
      <w:pPr>
        <w:spacing w:after="120"/>
        <w:ind w:right="-20"/>
        <w:jc w:val="both"/>
        <w:rPr>
          <w:rFonts w:ascii="Calibri" w:eastAsia="Calibri" w:hAnsi="Calibri" w:cs="Calibri"/>
          <w:sz w:val="22"/>
          <w:szCs w:val="22"/>
        </w:rPr>
      </w:pPr>
      <w:r w:rsidRPr="00211F03">
        <w:rPr>
          <w:rFonts w:ascii="Calibri" w:eastAsia="Calibri" w:hAnsi="Calibri" w:cs="Calibri"/>
          <w:sz w:val="22"/>
          <w:szCs w:val="22"/>
        </w:rPr>
        <w:t>El profesorado se muestra muy satisfecho con el planteamiento y desarrollo del máster.</w:t>
      </w:r>
      <w:r w:rsidR="00C7062A">
        <w:rPr>
          <w:rFonts w:ascii="Calibri" w:eastAsia="Calibri" w:hAnsi="Calibri" w:cs="Calibri"/>
          <w:sz w:val="22"/>
          <w:szCs w:val="22"/>
        </w:rPr>
        <w:t xml:space="preserve"> Los datos obtenidos en la encuesta externa son del 7/19 de la población, mientras que la interna ha sido contestada por la totalidad. Las mayores críticas del profesorado tienen que ver con la diferencia en la forma de contabilizar los créditos docentes (4,5 </w:t>
      </w:r>
      <w:proofErr w:type="spellStart"/>
      <w:r w:rsidR="00C7062A">
        <w:rPr>
          <w:rFonts w:ascii="Calibri" w:eastAsia="Calibri" w:hAnsi="Calibri" w:cs="Calibri"/>
          <w:sz w:val="22"/>
          <w:szCs w:val="22"/>
        </w:rPr>
        <w:t>cr</w:t>
      </w:r>
      <w:proofErr w:type="spellEnd"/>
      <w:r w:rsidR="00C7062A">
        <w:rPr>
          <w:rFonts w:ascii="Calibri" w:eastAsia="Calibri" w:hAnsi="Calibri" w:cs="Calibri"/>
          <w:sz w:val="22"/>
          <w:szCs w:val="22"/>
        </w:rPr>
        <w:t>. frente a 6cr.), se solicitan licencias para poder comprar software y poder así adecuar los contenidos a la práctica real que se lleva a cabo en las empresas (Paquete de Adobe Creative Cloud).</w:t>
      </w:r>
    </w:p>
    <w:p w14:paraId="56A5D6BA" w14:textId="1668136E" w:rsidR="00C7062A" w:rsidRPr="00211F03" w:rsidRDefault="00C7062A" w:rsidP="00285561">
      <w:pPr>
        <w:spacing w:after="120"/>
        <w:ind w:right="-20"/>
        <w:jc w:val="both"/>
        <w:rPr>
          <w:rFonts w:ascii="Calibri" w:eastAsia="Calibri" w:hAnsi="Calibri" w:cs="Calibri"/>
          <w:sz w:val="22"/>
          <w:szCs w:val="22"/>
        </w:rPr>
      </w:pPr>
      <w:r>
        <w:rPr>
          <w:rFonts w:ascii="Calibri" w:eastAsia="Calibri" w:hAnsi="Calibri" w:cs="Calibri"/>
          <w:sz w:val="22"/>
          <w:szCs w:val="22"/>
        </w:rPr>
        <w:t>La encuesta de satisfacción del PAS es del centro.</w:t>
      </w:r>
    </w:p>
    <w:p w14:paraId="000002F0" w14:textId="483683C1" w:rsidR="0099257C" w:rsidRDefault="0099257C">
      <w:pPr>
        <w:jc w:val="both"/>
        <w:rPr>
          <w:rFonts w:ascii="Calibri" w:eastAsia="Calibri" w:hAnsi="Calibri" w:cs="Calibri"/>
          <w:color w:val="FF00FF"/>
          <w:sz w:val="22"/>
          <w:szCs w:val="22"/>
        </w:rPr>
      </w:pPr>
    </w:p>
    <w:tbl>
      <w:tblPr>
        <w:tblStyle w:val="affffff5"/>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7F7F2A9B" w14:textId="77777777">
        <w:tc>
          <w:tcPr>
            <w:tcW w:w="4246" w:type="dxa"/>
          </w:tcPr>
          <w:p w14:paraId="000002F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2F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4C9273BE" w14:textId="77777777">
        <w:tc>
          <w:tcPr>
            <w:tcW w:w="4246" w:type="dxa"/>
          </w:tcPr>
          <w:p w14:paraId="000002F3" w14:textId="67CB3B19" w:rsidR="0099257C" w:rsidRDefault="00DD33F3">
            <w:pPr>
              <w:spacing w:after="60"/>
              <w:jc w:val="both"/>
              <w:rPr>
                <w:rFonts w:ascii="Calibri" w:eastAsia="Calibri" w:hAnsi="Calibri" w:cs="Calibri"/>
                <w:sz w:val="18"/>
                <w:szCs w:val="18"/>
              </w:rPr>
            </w:pPr>
            <w:r>
              <w:rPr>
                <w:rFonts w:ascii="Calibri" w:eastAsia="Calibri" w:hAnsi="Calibri" w:cs="Calibri"/>
                <w:sz w:val="18"/>
                <w:szCs w:val="18"/>
              </w:rPr>
              <w:t>- L</w:t>
            </w:r>
            <w:r w:rsidR="003D02FB" w:rsidRPr="001E239E">
              <w:rPr>
                <w:rFonts w:ascii="Calibri" w:eastAsia="Calibri" w:hAnsi="Calibri" w:cs="Calibri"/>
                <w:sz w:val="18"/>
                <w:szCs w:val="18"/>
              </w:rPr>
              <w:t>a satisfacción global del alumnado encuestado con la titulación ha</w:t>
            </w:r>
            <w:r w:rsidR="00A3799A">
              <w:rPr>
                <w:rFonts w:ascii="Calibri" w:eastAsia="Calibri" w:hAnsi="Calibri" w:cs="Calibri"/>
                <w:sz w:val="18"/>
                <w:szCs w:val="18"/>
              </w:rPr>
              <w:t xml:space="preserve"> mejorado</w:t>
            </w:r>
            <w:r>
              <w:rPr>
                <w:rFonts w:ascii="Calibri" w:eastAsia="Calibri" w:hAnsi="Calibri" w:cs="Calibri"/>
                <w:sz w:val="18"/>
                <w:szCs w:val="18"/>
              </w:rPr>
              <w:t xml:space="preserve"> respecto a años anteriores</w:t>
            </w:r>
            <w:r w:rsidR="009A3B33">
              <w:rPr>
                <w:rFonts w:ascii="Calibri" w:eastAsia="Calibri" w:hAnsi="Calibri" w:cs="Calibri"/>
                <w:sz w:val="18"/>
                <w:szCs w:val="18"/>
              </w:rPr>
              <w:t>, consiguiendo que determinados aspectos que en años pasados estaban por debajo de la media hayan aparecido por encima (como es el caso de los aspectos subrayados más adelante).</w:t>
            </w:r>
          </w:p>
          <w:p w14:paraId="19BF7A96" w14:textId="77777777" w:rsidR="00A3799A" w:rsidRDefault="00A3799A">
            <w:pPr>
              <w:spacing w:after="60"/>
              <w:jc w:val="both"/>
              <w:rPr>
                <w:rFonts w:ascii="Calibri" w:eastAsia="Calibri" w:hAnsi="Calibri" w:cs="Calibri"/>
                <w:sz w:val="18"/>
                <w:szCs w:val="18"/>
              </w:rPr>
            </w:pPr>
            <w:r>
              <w:rPr>
                <w:rFonts w:ascii="Calibri" w:eastAsia="Calibri" w:hAnsi="Calibri" w:cs="Calibri"/>
                <w:sz w:val="18"/>
                <w:szCs w:val="18"/>
              </w:rPr>
              <w:t>- En las encuestas oficiales de calidad, el máster recibe una evaluación favorable en los siguientes apartados:</w:t>
            </w:r>
          </w:p>
          <w:p w14:paraId="12DD2BC0" w14:textId="77777777" w:rsidR="009A3B33" w:rsidRPr="009A3B33" w:rsidRDefault="00A3799A" w:rsidP="009A3B33">
            <w:pPr>
              <w:spacing w:after="60"/>
              <w:jc w:val="both"/>
              <w:rPr>
                <w:rFonts w:ascii="Calibri" w:eastAsia="Calibri" w:hAnsi="Calibri" w:cs="Calibri"/>
                <w:sz w:val="18"/>
                <w:szCs w:val="18"/>
              </w:rPr>
            </w:pPr>
            <w:r w:rsidRPr="00A3799A">
              <w:rPr>
                <w:rFonts w:ascii="Calibri" w:eastAsia="Calibri" w:hAnsi="Calibri" w:cs="Calibri"/>
                <w:sz w:val="18"/>
                <w:szCs w:val="18"/>
              </w:rPr>
              <w:t xml:space="preserve">- </w:t>
            </w:r>
            <w:r w:rsidR="009A3B33" w:rsidRPr="009A3B33">
              <w:rPr>
                <w:rFonts w:ascii="Calibri" w:eastAsia="Calibri" w:hAnsi="Calibri" w:cs="Calibri"/>
                <w:sz w:val="18"/>
                <w:szCs w:val="18"/>
              </w:rPr>
              <w:t>-Número de alumnos por aula</w:t>
            </w:r>
          </w:p>
          <w:p w14:paraId="49E422F1"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-Integración teoría/práctica</w:t>
            </w:r>
          </w:p>
          <w:p w14:paraId="501D483F" w14:textId="77777777" w:rsidR="009A3B33" w:rsidRPr="009A3B33" w:rsidRDefault="009A3B33" w:rsidP="009A3B33">
            <w:pPr>
              <w:spacing w:after="60"/>
              <w:jc w:val="both"/>
              <w:rPr>
                <w:rFonts w:ascii="Calibri" w:eastAsia="Calibri" w:hAnsi="Calibri" w:cs="Calibri"/>
                <w:sz w:val="18"/>
                <w:szCs w:val="18"/>
                <w:u w:val="single"/>
              </w:rPr>
            </w:pPr>
            <w:r w:rsidRPr="009A3B33">
              <w:rPr>
                <w:rFonts w:ascii="Calibri" w:eastAsia="Calibri" w:hAnsi="Calibri" w:cs="Calibri"/>
                <w:sz w:val="18"/>
                <w:szCs w:val="18"/>
                <w:u w:val="single"/>
              </w:rPr>
              <w:t>-Calificaciones en tiempo adecuado</w:t>
            </w:r>
          </w:p>
          <w:p w14:paraId="0E698AC8" w14:textId="77777777" w:rsidR="009A3B33" w:rsidRPr="009A3B33" w:rsidRDefault="009A3B33" w:rsidP="009A3B33">
            <w:pPr>
              <w:spacing w:after="60"/>
              <w:jc w:val="both"/>
              <w:rPr>
                <w:rFonts w:ascii="Calibri" w:eastAsia="Calibri" w:hAnsi="Calibri" w:cs="Calibri"/>
                <w:sz w:val="18"/>
                <w:szCs w:val="18"/>
                <w:u w:val="single"/>
              </w:rPr>
            </w:pPr>
            <w:r w:rsidRPr="009A3B33">
              <w:rPr>
                <w:rFonts w:ascii="Calibri" w:eastAsia="Calibri" w:hAnsi="Calibri" w:cs="Calibri"/>
                <w:sz w:val="18"/>
                <w:szCs w:val="18"/>
              </w:rPr>
              <w:t>-</w:t>
            </w:r>
            <w:r w:rsidRPr="009A3B33">
              <w:rPr>
                <w:rFonts w:ascii="Calibri" w:eastAsia="Calibri" w:hAnsi="Calibri" w:cs="Calibri"/>
                <w:sz w:val="18"/>
                <w:szCs w:val="18"/>
                <w:u w:val="single"/>
              </w:rPr>
              <w:t>Objetivos claros</w:t>
            </w:r>
          </w:p>
          <w:p w14:paraId="01FDD1BC"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-Nivel de dificultad apropiado</w:t>
            </w:r>
          </w:p>
          <w:p w14:paraId="0163B9D2"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-Trabajo no presencial útil</w:t>
            </w:r>
          </w:p>
          <w:p w14:paraId="69DC5A52"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w:t>
            </w:r>
            <w:r w:rsidRPr="009A3B33">
              <w:rPr>
                <w:rFonts w:ascii="Calibri" w:eastAsia="Calibri" w:hAnsi="Calibri" w:cs="Calibri"/>
                <w:sz w:val="18"/>
                <w:szCs w:val="18"/>
                <w:u w:val="single"/>
              </w:rPr>
              <w:t>Materiales ofrecidos actuales y novedosos</w:t>
            </w:r>
          </w:p>
          <w:p w14:paraId="4581F2FE" w14:textId="77777777" w:rsidR="009A3B33" w:rsidRPr="009A3B33" w:rsidRDefault="009A3B33" w:rsidP="009A3B33">
            <w:pPr>
              <w:spacing w:after="60"/>
              <w:jc w:val="both"/>
              <w:rPr>
                <w:rFonts w:ascii="Calibri" w:eastAsia="Calibri" w:hAnsi="Calibri" w:cs="Calibri"/>
                <w:sz w:val="18"/>
                <w:szCs w:val="18"/>
                <w:u w:val="single"/>
              </w:rPr>
            </w:pPr>
            <w:r w:rsidRPr="009A3B33">
              <w:rPr>
                <w:rFonts w:ascii="Calibri" w:eastAsia="Calibri" w:hAnsi="Calibri" w:cs="Calibri"/>
                <w:sz w:val="18"/>
                <w:szCs w:val="18"/>
                <w:u w:val="single"/>
              </w:rPr>
              <w:t>-Contenido innovador</w:t>
            </w:r>
          </w:p>
          <w:p w14:paraId="2553E6FF"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 El proceso de matriculación</w:t>
            </w:r>
          </w:p>
          <w:p w14:paraId="1ED18D9F"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 Tutorías presenciales útiles</w:t>
            </w:r>
          </w:p>
          <w:p w14:paraId="6832BD17"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 Competencias de la titulación</w:t>
            </w:r>
          </w:p>
          <w:p w14:paraId="7D8CFB43" w14:textId="77777777" w:rsidR="009A3B33" w:rsidRPr="009A3B33"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 Acceso al mundo de la investigación</w:t>
            </w:r>
          </w:p>
          <w:p w14:paraId="4BE22855" w14:textId="2490265D" w:rsidR="00A3799A" w:rsidRDefault="009A3B33" w:rsidP="009A3B33">
            <w:pPr>
              <w:spacing w:after="60"/>
              <w:jc w:val="both"/>
              <w:rPr>
                <w:rFonts w:ascii="Calibri" w:eastAsia="Calibri" w:hAnsi="Calibri" w:cs="Calibri"/>
                <w:sz w:val="18"/>
                <w:szCs w:val="18"/>
              </w:rPr>
            </w:pPr>
            <w:r w:rsidRPr="009A3B33">
              <w:rPr>
                <w:rFonts w:ascii="Calibri" w:eastAsia="Calibri" w:hAnsi="Calibri" w:cs="Calibri"/>
                <w:sz w:val="18"/>
                <w:szCs w:val="18"/>
              </w:rPr>
              <w:t>- Labor docente del profesorado</w:t>
            </w:r>
          </w:p>
          <w:p w14:paraId="588FE997" w14:textId="77777777" w:rsidR="004F32C6" w:rsidRDefault="004F32C6">
            <w:pPr>
              <w:spacing w:before="60" w:after="60"/>
              <w:jc w:val="both"/>
              <w:rPr>
                <w:rFonts w:ascii="Calibri" w:eastAsia="Calibri" w:hAnsi="Calibri" w:cs="Calibri"/>
                <w:sz w:val="18"/>
                <w:szCs w:val="18"/>
              </w:rPr>
            </w:pPr>
          </w:p>
          <w:p w14:paraId="000002F4" w14:textId="179C0C48" w:rsidR="0099257C" w:rsidRPr="001E239E" w:rsidRDefault="003D02FB">
            <w:pPr>
              <w:spacing w:before="60" w:after="60"/>
              <w:jc w:val="both"/>
              <w:rPr>
                <w:rFonts w:ascii="Calibri" w:eastAsia="Calibri" w:hAnsi="Calibri" w:cs="Calibri"/>
                <w:sz w:val="18"/>
                <w:szCs w:val="18"/>
              </w:rPr>
            </w:pPr>
            <w:r w:rsidRPr="001E239E">
              <w:rPr>
                <w:rFonts w:ascii="Calibri" w:eastAsia="Calibri" w:hAnsi="Calibri" w:cs="Calibri"/>
                <w:sz w:val="18"/>
                <w:szCs w:val="18"/>
              </w:rPr>
              <w:t>Altas tasas de satisfacción por parte de los profesores.</w:t>
            </w:r>
          </w:p>
          <w:p w14:paraId="000002F5" w14:textId="4F6E9EA6" w:rsidR="0099257C" w:rsidRPr="001E239E" w:rsidRDefault="003D02FB">
            <w:pPr>
              <w:spacing w:before="60" w:after="60"/>
              <w:jc w:val="both"/>
              <w:rPr>
                <w:rFonts w:ascii="Calibri" w:eastAsia="Calibri" w:hAnsi="Calibri" w:cs="Calibri"/>
                <w:sz w:val="18"/>
                <w:szCs w:val="18"/>
              </w:rPr>
            </w:pPr>
            <w:r w:rsidRPr="001E239E">
              <w:rPr>
                <w:rFonts w:ascii="Calibri" w:eastAsia="Calibri" w:hAnsi="Calibri" w:cs="Calibri"/>
                <w:sz w:val="18"/>
                <w:szCs w:val="18"/>
              </w:rPr>
              <w:t>Comunicación fluida con los estudiantes a través de su representante</w:t>
            </w:r>
            <w:r w:rsidR="009A3B33">
              <w:rPr>
                <w:rFonts w:ascii="Calibri" w:eastAsia="Calibri" w:hAnsi="Calibri" w:cs="Calibri"/>
                <w:sz w:val="18"/>
                <w:szCs w:val="18"/>
              </w:rPr>
              <w:t>.</w:t>
            </w:r>
          </w:p>
          <w:p w14:paraId="000002F6" w14:textId="77777777" w:rsidR="0099257C" w:rsidRPr="001E239E" w:rsidRDefault="0099257C">
            <w:pPr>
              <w:spacing w:after="60"/>
              <w:jc w:val="center"/>
              <w:rPr>
                <w:rFonts w:ascii="Calibri" w:eastAsia="Calibri" w:hAnsi="Calibri" w:cs="Calibri"/>
                <w:sz w:val="18"/>
                <w:szCs w:val="18"/>
              </w:rPr>
            </w:pPr>
          </w:p>
        </w:tc>
        <w:tc>
          <w:tcPr>
            <w:tcW w:w="4247" w:type="dxa"/>
          </w:tcPr>
          <w:p w14:paraId="000002F7" w14:textId="79201425" w:rsidR="0099257C" w:rsidRPr="00A3799A" w:rsidRDefault="003D02FB" w:rsidP="00A3799A">
            <w:pPr>
              <w:pStyle w:val="Sinespaciado"/>
              <w:rPr>
                <w:rFonts w:asciiTheme="minorHAnsi" w:eastAsia="Calibri" w:hAnsiTheme="minorHAnsi" w:cstheme="minorHAnsi"/>
                <w:sz w:val="18"/>
                <w:szCs w:val="18"/>
              </w:rPr>
            </w:pPr>
            <w:bookmarkStart w:id="3" w:name="_Hlk149147660"/>
            <w:r w:rsidRPr="00A3799A">
              <w:rPr>
                <w:rFonts w:asciiTheme="minorHAnsi" w:eastAsia="Calibri" w:hAnsiTheme="minorHAnsi" w:cstheme="minorHAnsi"/>
                <w:sz w:val="18"/>
                <w:szCs w:val="18"/>
              </w:rPr>
              <w:t>- Escasa participación de los estudiantes en las encuestas.</w:t>
            </w:r>
          </w:p>
          <w:p w14:paraId="6E80B258" w14:textId="1F6CB7C6" w:rsidR="00A3799A" w:rsidRDefault="00A3799A" w:rsidP="00A3799A">
            <w:pPr>
              <w:pStyle w:val="Sinespaciado"/>
              <w:rPr>
                <w:rFonts w:asciiTheme="minorHAnsi" w:eastAsia="Calibri" w:hAnsiTheme="minorHAnsi" w:cstheme="minorHAnsi"/>
                <w:sz w:val="18"/>
                <w:szCs w:val="18"/>
              </w:rPr>
            </w:pPr>
            <w:r w:rsidRPr="00A3799A">
              <w:rPr>
                <w:rFonts w:asciiTheme="minorHAnsi" w:eastAsia="Calibri" w:hAnsiTheme="minorHAnsi" w:cstheme="minorHAnsi"/>
                <w:sz w:val="18"/>
                <w:szCs w:val="18"/>
              </w:rPr>
              <w:t>- Necesidad de mejorar en los siguientes apartados:</w:t>
            </w:r>
          </w:p>
          <w:p w14:paraId="5D36EE60" w14:textId="77777777" w:rsidR="009A3B33" w:rsidRPr="00A3799A" w:rsidRDefault="009A3B33" w:rsidP="00A3799A">
            <w:pPr>
              <w:pStyle w:val="Sinespaciado"/>
              <w:rPr>
                <w:rFonts w:asciiTheme="minorHAnsi" w:eastAsia="Calibri" w:hAnsiTheme="minorHAnsi" w:cstheme="minorHAnsi"/>
                <w:sz w:val="18"/>
                <w:szCs w:val="18"/>
              </w:rPr>
            </w:pPr>
          </w:p>
          <w:p w14:paraId="787443DD" w14:textId="77777777" w:rsidR="009A3B33" w:rsidRPr="009A3B33"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 Plan de estudios adecuado</w:t>
            </w:r>
          </w:p>
          <w:p w14:paraId="1F5C7F61" w14:textId="25C778D8" w:rsidR="009A3B33" w:rsidRPr="009A3B33"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w:t>
            </w:r>
            <w:r>
              <w:rPr>
                <w:rFonts w:asciiTheme="minorHAnsi" w:eastAsia="Calibri" w:hAnsiTheme="minorHAnsi" w:cstheme="minorHAnsi"/>
                <w:sz w:val="18"/>
                <w:szCs w:val="18"/>
              </w:rPr>
              <w:t xml:space="preserve"> </w:t>
            </w:r>
            <w:r w:rsidRPr="009A3B33">
              <w:rPr>
                <w:rFonts w:asciiTheme="minorHAnsi" w:eastAsia="Calibri" w:hAnsiTheme="minorHAnsi" w:cstheme="minorHAnsi"/>
                <w:sz w:val="18"/>
                <w:szCs w:val="18"/>
              </w:rPr>
              <w:t>Relación calidad/precio</w:t>
            </w:r>
          </w:p>
          <w:p w14:paraId="3A8F7D16" w14:textId="77777777" w:rsidR="009A3B33" w:rsidRPr="009A3B33"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 Orientación internacional</w:t>
            </w:r>
          </w:p>
          <w:p w14:paraId="2DBE8E75" w14:textId="77777777" w:rsidR="009A3B33" w:rsidRPr="009A3B33"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-Componente práctico adecuado</w:t>
            </w:r>
          </w:p>
          <w:p w14:paraId="026BF3B4" w14:textId="77777777" w:rsidR="009A3B33" w:rsidRPr="009A3B33"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-Objetivos propuestos alcanzados</w:t>
            </w:r>
          </w:p>
          <w:p w14:paraId="0270E1AA" w14:textId="77777777" w:rsidR="009A3B33" w:rsidRPr="009A3B33"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-Coordinación. Contenidos organizados y no solapados</w:t>
            </w:r>
          </w:p>
          <w:p w14:paraId="79D37C9C" w14:textId="77777777" w:rsidR="0099257C" w:rsidRDefault="009A3B33" w:rsidP="009A3B33">
            <w:pPr>
              <w:pStyle w:val="Sinespaciado"/>
              <w:rPr>
                <w:rFonts w:asciiTheme="minorHAnsi" w:eastAsia="Calibri" w:hAnsiTheme="minorHAnsi" w:cstheme="minorHAnsi"/>
                <w:sz w:val="18"/>
                <w:szCs w:val="18"/>
              </w:rPr>
            </w:pPr>
            <w:r w:rsidRPr="009A3B33">
              <w:rPr>
                <w:rFonts w:asciiTheme="minorHAnsi" w:eastAsia="Calibri" w:hAnsiTheme="minorHAnsi" w:cstheme="minorHAnsi"/>
                <w:sz w:val="18"/>
                <w:szCs w:val="18"/>
              </w:rPr>
              <w:t>-Acceso al mundo laboral</w:t>
            </w:r>
          </w:p>
          <w:p w14:paraId="2109320D" w14:textId="77777777" w:rsidR="009A3B33" w:rsidRDefault="009A3B33" w:rsidP="009A3B33">
            <w:pPr>
              <w:pStyle w:val="Sinespaciado"/>
              <w:rPr>
                <w:rFonts w:asciiTheme="minorHAnsi" w:eastAsia="Calibri" w:hAnsiTheme="minorHAnsi" w:cstheme="minorHAnsi"/>
                <w:sz w:val="18"/>
                <w:szCs w:val="18"/>
              </w:rPr>
            </w:pPr>
          </w:p>
          <w:p w14:paraId="29574AB6" w14:textId="1EE210ED" w:rsidR="009A3B33" w:rsidRDefault="009A3B33" w:rsidP="009A3B33">
            <w:pPr>
              <w:pStyle w:val="Sinespaciado"/>
              <w:rPr>
                <w:rFonts w:asciiTheme="minorHAnsi" w:eastAsia="Calibri" w:hAnsiTheme="minorHAnsi" w:cstheme="minorHAnsi"/>
                <w:sz w:val="18"/>
                <w:szCs w:val="18"/>
              </w:rPr>
            </w:pPr>
            <w:r>
              <w:rPr>
                <w:rFonts w:asciiTheme="minorHAnsi" w:eastAsia="Calibri" w:hAnsiTheme="minorHAnsi" w:cstheme="minorHAnsi"/>
                <w:sz w:val="18"/>
                <w:szCs w:val="18"/>
              </w:rPr>
              <w:t>Queda pues trabajo para armonizar todavía más el plan de estudios, hacer hincapié en la práctica, fomentar la orientación internacional y mejorar el acceso al mundo laboral.</w:t>
            </w:r>
          </w:p>
          <w:p w14:paraId="2888DE5E" w14:textId="77777777" w:rsidR="009A3B33" w:rsidRDefault="009A3B33" w:rsidP="009A3B33">
            <w:pPr>
              <w:pStyle w:val="Sinespaciado"/>
              <w:rPr>
                <w:rFonts w:asciiTheme="minorHAnsi" w:eastAsia="Calibri" w:hAnsiTheme="minorHAnsi" w:cstheme="minorHAnsi"/>
                <w:sz w:val="18"/>
                <w:szCs w:val="18"/>
              </w:rPr>
            </w:pPr>
          </w:p>
          <w:bookmarkEnd w:id="3"/>
          <w:p w14:paraId="000002FA" w14:textId="3F8DDCC0" w:rsidR="009A3B33" w:rsidRPr="00A3799A" w:rsidRDefault="009A3B33" w:rsidP="009A3B33">
            <w:pPr>
              <w:pStyle w:val="Sinespaciado"/>
              <w:rPr>
                <w:rFonts w:asciiTheme="minorHAnsi" w:eastAsia="Calibri" w:hAnsiTheme="minorHAnsi" w:cstheme="minorHAnsi"/>
                <w:sz w:val="18"/>
                <w:szCs w:val="18"/>
              </w:rPr>
            </w:pPr>
          </w:p>
        </w:tc>
      </w:tr>
    </w:tbl>
    <w:p w14:paraId="000002FB" w14:textId="77777777" w:rsidR="0099257C" w:rsidRDefault="0099257C">
      <w:pPr>
        <w:spacing w:after="60"/>
        <w:rPr>
          <w:rFonts w:ascii="Calibri" w:eastAsia="Calibri" w:hAnsi="Calibri" w:cs="Calibri"/>
          <w:sz w:val="22"/>
          <w:szCs w:val="22"/>
        </w:rPr>
      </w:pPr>
    </w:p>
    <w:p w14:paraId="3BB8879E" w14:textId="77777777" w:rsidR="005472D9" w:rsidRDefault="005472D9">
      <w:pPr>
        <w:spacing w:after="60"/>
        <w:jc w:val="both"/>
        <w:rPr>
          <w:rFonts w:ascii="Calibri" w:eastAsia="Calibri" w:hAnsi="Calibri" w:cs="Calibri"/>
          <w:b/>
          <w:i/>
          <w:sz w:val="22"/>
          <w:szCs w:val="22"/>
          <w:u w:val="single"/>
        </w:rPr>
      </w:pPr>
    </w:p>
    <w:p w14:paraId="000002FC" w14:textId="4229B811"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5.3 Análisis de los resultados de la inserción laboral de los egresados y de su satisfacción con la formación recibida.</w:t>
      </w:r>
    </w:p>
    <w:p w14:paraId="000002FF" w14:textId="77777777" w:rsidR="0099257C" w:rsidRDefault="0099257C">
      <w:pPr>
        <w:spacing w:after="60"/>
        <w:jc w:val="both"/>
        <w:rPr>
          <w:rFonts w:ascii="Calibri" w:eastAsia="Calibri" w:hAnsi="Calibri" w:cs="Calibri"/>
          <w:color w:val="C00000"/>
          <w:sz w:val="22"/>
          <w:szCs w:val="22"/>
        </w:rPr>
      </w:pPr>
    </w:p>
    <w:tbl>
      <w:tblPr>
        <w:tblStyle w:val="affffff6"/>
        <w:tblW w:w="77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2"/>
        <w:gridCol w:w="1109"/>
        <w:gridCol w:w="1704"/>
        <w:gridCol w:w="1581"/>
        <w:gridCol w:w="1581"/>
      </w:tblGrid>
      <w:tr w:rsidR="00BC62EA" w14:paraId="296F2E8B" w14:textId="70639247" w:rsidTr="00BC62EA">
        <w:trPr>
          <w:trHeight w:val="659"/>
        </w:trPr>
        <w:tc>
          <w:tcPr>
            <w:tcW w:w="1812" w:type="dxa"/>
            <w:tcBorders>
              <w:top w:val="single" w:sz="4" w:space="0" w:color="000000"/>
              <w:left w:val="single" w:sz="4" w:space="0" w:color="000000"/>
              <w:bottom w:val="single" w:sz="4" w:space="0" w:color="000000"/>
              <w:right w:val="single" w:sz="4" w:space="0" w:color="000000"/>
            </w:tcBorders>
            <w:vAlign w:val="center"/>
          </w:tcPr>
          <w:p w14:paraId="00000300" w14:textId="77777777" w:rsidR="00BC62EA" w:rsidRDefault="00BC62EA" w:rsidP="00BC62EA">
            <w:pPr>
              <w:rPr>
                <w:sz w:val="20"/>
                <w:szCs w:val="20"/>
              </w:rPr>
            </w:pPr>
          </w:p>
        </w:tc>
        <w:tc>
          <w:tcPr>
            <w:tcW w:w="1109" w:type="dxa"/>
            <w:tcBorders>
              <w:top w:val="single" w:sz="4" w:space="0" w:color="000000"/>
              <w:left w:val="single" w:sz="4" w:space="0" w:color="000000"/>
              <w:bottom w:val="single" w:sz="4" w:space="0" w:color="000000"/>
              <w:right w:val="single" w:sz="4" w:space="0" w:color="000000"/>
            </w:tcBorders>
          </w:tcPr>
          <w:p w14:paraId="00000303"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4º curso de seguimiento o</w:t>
            </w:r>
          </w:p>
          <w:p w14:paraId="00000304" w14:textId="77777777" w:rsidR="00BC62EA" w:rsidRDefault="00BC62EA" w:rsidP="00BC62EA">
            <w:pPr>
              <w:spacing w:line="252" w:lineRule="auto"/>
              <w:jc w:val="center"/>
              <w:rPr>
                <w:rFonts w:ascii="Calibri" w:eastAsia="Calibri" w:hAnsi="Calibri" w:cs="Calibri"/>
                <w:sz w:val="16"/>
                <w:szCs w:val="16"/>
              </w:rPr>
            </w:pPr>
            <w:r>
              <w:rPr>
                <w:rFonts w:ascii="Calibri" w:eastAsia="Calibri" w:hAnsi="Calibri" w:cs="Calibri"/>
                <w:sz w:val="16"/>
                <w:szCs w:val="16"/>
              </w:rPr>
              <w:t>3º curso de acreditación</w:t>
            </w:r>
          </w:p>
        </w:tc>
        <w:tc>
          <w:tcPr>
            <w:tcW w:w="1704" w:type="dxa"/>
            <w:tcBorders>
              <w:top w:val="single" w:sz="4" w:space="0" w:color="000000"/>
              <w:left w:val="single" w:sz="4" w:space="0" w:color="000000"/>
              <w:bottom w:val="single" w:sz="4" w:space="0" w:color="000000"/>
              <w:right w:val="single" w:sz="4" w:space="0" w:color="000000"/>
            </w:tcBorders>
          </w:tcPr>
          <w:p w14:paraId="00000305"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 xml:space="preserve">5º   curso de seguimiento </w:t>
            </w:r>
          </w:p>
          <w:p w14:paraId="00000306" w14:textId="77777777" w:rsidR="00BC62EA" w:rsidRDefault="00BC62EA" w:rsidP="00BC62EA">
            <w:pPr>
              <w:spacing w:line="252" w:lineRule="auto"/>
              <w:jc w:val="center"/>
              <w:rPr>
                <w:rFonts w:ascii="Calibri" w:eastAsia="Calibri" w:hAnsi="Calibri" w:cs="Calibri"/>
                <w:sz w:val="16"/>
                <w:szCs w:val="16"/>
              </w:rPr>
            </w:pPr>
            <w:r>
              <w:rPr>
                <w:rFonts w:ascii="Calibri" w:eastAsia="Calibri" w:hAnsi="Calibri" w:cs="Calibri"/>
                <w:sz w:val="16"/>
                <w:szCs w:val="16"/>
              </w:rPr>
              <w:t>4º curso de acreditación</w:t>
            </w:r>
          </w:p>
        </w:tc>
        <w:tc>
          <w:tcPr>
            <w:tcW w:w="1581" w:type="dxa"/>
            <w:tcBorders>
              <w:top w:val="single" w:sz="4" w:space="0" w:color="000000"/>
              <w:left w:val="single" w:sz="4" w:space="0" w:color="000000"/>
              <w:bottom w:val="single" w:sz="4" w:space="0" w:color="000000"/>
              <w:right w:val="single" w:sz="4" w:space="0" w:color="000000"/>
            </w:tcBorders>
          </w:tcPr>
          <w:p w14:paraId="00000307"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6º curso de seguimiento o</w:t>
            </w:r>
          </w:p>
          <w:p w14:paraId="00000308" w14:textId="77777777" w:rsidR="00BC62EA" w:rsidRDefault="00BC62EA" w:rsidP="00BC62EA">
            <w:pPr>
              <w:spacing w:line="252" w:lineRule="auto"/>
              <w:jc w:val="center"/>
              <w:rPr>
                <w:rFonts w:ascii="Calibri" w:eastAsia="Calibri" w:hAnsi="Calibri" w:cs="Calibri"/>
                <w:sz w:val="16"/>
                <w:szCs w:val="16"/>
              </w:rPr>
            </w:pPr>
            <w:r>
              <w:rPr>
                <w:rFonts w:ascii="Calibri" w:eastAsia="Calibri" w:hAnsi="Calibri" w:cs="Calibri"/>
                <w:sz w:val="16"/>
                <w:szCs w:val="16"/>
              </w:rPr>
              <w:t>1º curso de reacreditación</w:t>
            </w:r>
          </w:p>
        </w:tc>
        <w:tc>
          <w:tcPr>
            <w:tcW w:w="1581" w:type="dxa"/>
            <w:tcBorders>
              <w:top w:val="single" w:sz="4" w:space="0" w:color="000000"/>
              <w:left w:val="single" w:sz="4" w:space="0" w:color="000000"/>
              <w:bottom w:val="single" w:sz="4" w:space="0" w:color="000000"/>
              <w:right w:val="single" w:sz="4" w:space="0" w:color="000000"/>
            </w:tcBorders>
          </w:tcPr>
          <w:p w14:paraId="7614536D" w14:textId="77777777" w:rsidR="00BC62EA" w:rsidRDefault="00BC62EA" w:rsidP="00BC62EA">
            <w:pPr>
              <w:jc w:val="center"/>
              <w:rPr>
                <w:rFonts w:ascii="Calibri" w:eastAsia="Calibri" w:hAnsi="Calibri" w:cs="Calibri"/>
                <w:sz w:val="16"/>
                <w:szCs w:val="16"/>
              </w:rPr>
            </w:pPr>
            <w:r>
              <w:rPr>
                <w:rFonts w:ascii="Calibri" w:eastAsia="Calibri" w:hAnsi="Calibri" w:cs="Calibri"/>
                <w:sz w:val="16"/>
                <w:szCs w:val="16"/>
              </w:rPr>
              <w:t>7º curso de seguimiento o</w:t>
            </w:r>
          </w:p>
          <w:p w14:paraId="36EF9A5D" w14:textId="31C76B62" w:rsidR="00BC62EA" w:rsidRDefault="00BC62EA" w:rsidP="00BC62EA">
            <w:pPr>
              <w:jc w:val="center"/>
              <w:rPr>
                <w:rFonts w:ascii="Calibri" w:eastAsia="Calibri" w:hAnsi="Calibri" w:cs="Calibri"/>
                <w:sz w:val="16"/>
                <w:szCs w:val="16"/>
              </w:rPr>
            </w:pPr>
            <w:r>
              <w:rPr>
                <w:rFonts w:ascii="Calibri" w:eastAsia="Calibri" w:hAnsi="Calibri" w:cs="Calibri"/>
                <w:sz w:val="16"/>
                <w:szCs w:val="16"/>
              </w:rPr>
              <w:t>2º curso de reacreditación</w:t>
            </w:r>
            <w:r w:rsidR="00ED7F3C" w:rsidRPr="00230FF8">
              <w:rPr>
                <w:rFonts w:ascii="Calibri" w:eastAsia="Calibri" w:hAnsi="Calibri" w:cs="Calibri"/>
                <w:sz w:val="22"/>
                <w:szCs w:val="22"/>
              </w:rPr>
              <w:t>*</w:t>
            </w:r>
          </w:p>
        </w:tc>
      </w:tr>
      <w:tr w:rsidR="00BC62EA" w14:paraId="29596144" w14:textId="2101C345" w:rsidTr="00BC62EA">
        <w:trPr>
          <w:trHeight w:val="659"/>
        </w:trPr>
        <w:tc>
          <w:tcPr>
            <w:tcW w:w="1812" w:type="dxa"/>
            <w:tcBorders>
              <w:top w:val="single" w:sz="4" w:space="0" w:color="000000"/>
              <w:left w:val="single" w:sz="4" w:space="0" w:color="000000"/>
              <w:bottom w:val="single" w:sz="4" w:space="0" w:color="000000"/>
              <w:right w:val="single" w:sz="4" w:space="0" w:color="000000"/>
            </w:tcBorders>
            <w:vAlign w:val="center"/>
          </w:tcPr>
          <w:p w14:paraId="00000309" w14:textId="77777777" w:rsidR="00BC62EA" w:rsidRPr="00A70C4D" w:rsidRDefault="00BC62EA" w:rsidP="00BC62EA">
            <w:pPr>
              <w:spacing w:line="252" w:lineRule="auto"/>
              <w:jc w:val="center"/>
              <w:rPr>
                <w:rFonts w:ascii="Calibri" w:eastAsia="Calibri" w:hAnsi="Calibri" w:cs="Calibri"/>
                <w:sz w:val="16"/>
                <w:szCs w:val="16"/>
              </w:rPr>
            </w:pPr>
            <w:r w:rsidRPr="00A70C4D">
              <w:rPr>
                <w:rFonts w:ascii="Calibri" w:eastAsia="Calibri" w:hAnsi="Calibri" w:cs="Calibri"/>
                <w:sz w:val="16"/>
                <w:szCs w:val="16"/>
              </w:rPr>
              <w:t>IUCM-29</w:t>
            </w:r>
          </w:p>
          <w:p w14:paraId="0000030A" w14:textId="3238483E" w:rsidR="00BC62EA" w:rsidRPr="00A70C4D" w:rsidRDefault="00BC62EA" w:rsidP="00BC62EA">
            <w:pPr>
              <w:spacing w:line="252" w:lineRule="auto"/>
              <w:jc w:val="center"/>
              <w:rPr>
                <w:rFonts w:ascii="Calibri" w:eastAsia="Calibri" w:hAnsi="Calibri" w:cs="Calibri"/>
                <w:sz w:val="16"/>
                <w:szCs w:val="16"/>
              </w:rPr>
            </w:pPr>
            <w:r w:rsidRPr="00A70C4D">
              <w:rPr>
                <w:rFonts w:ascii="Calibri" w:eastAsia="Calibri" w:hAnsi="Calibri" w:cs="Calibri"/>
                <w:sz w:val="16"/>
                <w:szCs w:val="16"/>
              </w:rPr>
              <w:t>Tasa de satisfacción egresados con la formación recibida</w:t>
            </w:r>
            <w:r w:rsidR="009E0C4F" w:rsidRPr="00A70C4D">
              <w:rPr>
                <w:rFonts w:ascii="Calibri" w:eastAsia="Calibri" w:hAnsi="Calibri" w:cs="Calibri"/>
                <w:sz w:val="22"/>
                <w:szCs w:val="22"/>
              </w:rPr>
              <w:t>*</w:t>
            </w:r>
          </w:p>
        </w:tc>
        <w:tc>
          <w:tcPr>
            <w:tcW w:w="1109" w:type="dxa"/>
            <w:tcBorders>
              <w:top w:val="single" w:sz="4" w:space="0" w:color="000000"/>
              <w:left w:val="single" w:sz="4" w:space="0" w:color="000000"/>
              <w:bottom w:val="single" w:sz="4" w:space="0" w:color="000000"/>
              <w:right w:val="single" w:sz="4" w:space="0" w:color="000000"/>
            </w:tcBorders>
            <w:vAlign w:val="center"/>
          </w:tcPr>
          <w:p w14:paraId="0000030C" w14:textId="77777777" w:rsidR="00BC62EA" w:rsidRDefault="00BC62EA"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1</w:t>
            </w:r>
          </w:p>
        </w:tc>
        <w:tc>
          <w:tcPr>
            <w:tcW w:w="1704" w:type="dxa"/>
            <w:tcBorders>
              <w:top w:val="single" w:sz="4" w:space="0" w:color="000000"/>
              <w:left w:val="single" w:sz="4" w:space="0" w:color="000000"/>
              <w:bottom w:val="single" w:sz="4" w:space="0" w:color="000000"/>
              <w:right w:val="single" w:sz="4" w:space="0" w:color="000000"/>
            </w:tcBorders>
            <w:vAlign w:val="center"/>
          </w:tcPr>
          <w:p w14:paraId="0000030D" w14:textId="77777777" w:rsidR="00BC62EA" w:rsidRDefault="00BC62EA"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1,3</w:t>
            </w:r>
          </w:p>
        </w:tc>
        <w:tc>
          <w:tcPr>
            <w:tcW w:w="1581" w:type="dxa"/>
            <w:tcBorders>
              <w:top w:val="single" w:sz="4" w:space="0" w:color="000000"/>
              <w:left w:val="single" w:sz="4" w:space="0" w:color="000000"/>
              <w:bottom w:val="single" w:sz="4" w:space="0" w:color="000000"/>
              <w:right w:val="single" w:sz="4" w:space="0" w:color="000000"/>
            </w:tcBorders>
            <w:vAlign w:val="center"/>
          </w:tcPr>
          <w:p w14:paraId="0000030E" w14:textId="77777777" w:rsidR="00BC62EA" w:rsidRDefault="00BC62EA"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5</w:t>
            </w:r>
          </w:p>
        </w:tc>
        <w:tc>
          <w:tcPr>
            <w:tcW w:w="1581" w:type="dxa"/>
            <w:tcBorders>
              <w:top w:val="single" w:sz="4" w:space="0" w:color="000000"/>
              <w:left w:val="single" w:sz="4" w:space="0" w:color="000000"/>
              <w:bottom w:val="single" w:sz="4" w:space="0" w:color="000000"/>
              <w:right w:val="single" w:sz="4" w:space="0" w:color="000000"/>
            </w:tcBorders>
          </w:tcPr>
          <w:p w14:paraId="5597BD67" w14:textId="77777777" w:rsidR="00BC62EA" w:rsidRDefault="00BC62EA" w:rsidP="00BC62EA">
            <w:pPr>
              <w:spacing w:after="60" w:line="252" w:lineRule="auto"/>
              <w:jc w:val="center"/>
              <w:rPr>
                <w:rFonts w:ascii="Calibri" w:eastAsia="Calibri" w:hAnsi="Calibri" w:cs="Calibri"/>
                <w:sz w:val="18"/>
                <w:szCs w:val="18"/>
              </w:rPr>
            </w:pPr>
          </w:p>
          <w:p w14:paraId="5BACED9B" w14:textId="394A0F08" w:rsidR="009E0C4F" w:rsidRDefault="009E0C4F"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6</w:t>
            </w:r>
          </w:p>
        </w:tc>
      </w:tr>
      <w:tr w:rsidR="00BC62EA" w14:paraId="64F52E37" w14:textId="14242E59" w:rsidTr="00BC62EA">
        <w:trPr>
          <w:trHeight w:val="659"/>
        </w:trPr>
        <w:tc>
          <w:tcPr>
            <w:tcW w:w="1812" w:type="dxa"/>
            <w:tcBorders>
              <w:top w:val="single" w:sz="4" w:space="0" w:color="000000"/>
              <w:left w:val="single" w:sz="4" w:space="0" w:color="000000"/>
              <w:bottom w:val="single" w:sz="4" w:space="0" w:color="000000"/>
              <w:right w:val="single" w:sz="4" w:space="0" w:color="000000"/>
            </w:tcBorders>
            <w:vAlign w:val="center"/>
          </w:tcPr>
          <w:p w14:paraId="0000030F" w14:textId="77777777" w:rsidR="00BC62EA" w:rsidRPr="00A70C4D" w:rsidRDefault="00BC62EA" w:rsidP="00BC62EA">
            <w:pPr>
              <w:spacing w:line="252" w:lineRule="auto"/>
              <w:jc w:val="center"/>
              <w:rPr>
                <w:rFonts w:ascii="Calibri" w:eastAsia="Calibri" w:hAnsi="Calibri" w:cs="Calibri"/>
                <w:sz w:val="16"/>
                <w:szCs w:val="16"/>
              </w:rPr>
            </w:pPr>
            <w:r w:rsidRPr="00A70C4D">
              <w:rPr>
                <w:rFonts w:ascii="Calibri" w:eastAsia="Calibri" w:hAnsi="Calibri" w:cs="Calibri"/>
                <w:sz w:val="16"/>
                <w:szCs w:val="16"/>
              </w:rPr>
              <w:t>IUCM-30</w:t>
            </w:r>
          </w:p>
          <w:p w14:paraId="00000310" w14:textId="343848B1" w:rsidR="00BC62EA" w:rsidRPr="00A70C4D" w:rsidRDefault="00BC62EA" w:rsidP="00BC62EA">
            <w:pPr>
              <w:spacing w:line="252" w:lineRule="auto"/>
              <w:jc w:val="center"/>
              <w:rPr>
                <w:rFonts w:ascii="Calibri" w:eastAsia="Calibri" w:hAnsi="Calibri" w:cs="Calibri"/>
                <w:sz w:val="16"/>
                <w:szCs w:val="16"/>
              </w:rPr>
            </w:pPr>
            <w:r w:rsidRPr="00A70C4D">
              <w:rPr>
                <w:rFonts w:ascii="Calibri" w:eastAsia="Calibri" w:hAnsi="Calibri" w:cs="Calibri"/>
                <w:sz w:val="16"/>
                <w:szCs w:val="16"/>
              </w:rPr>
              <w:t>Tasa de inserción laboral egresados</w:t>
            </w:r>
            <w:r w:rsidR="009E0C4F" w:rsidRPr="00A70C4D">
              <w:rPr>
                <w:rFonts w:ascii="Calibri" w:eastAsia="Calibri" w:hAnsi="Calibri" w:cs="Calibri"/>
                <w:sz w:val="22"/>
                <w:szCs w:val="22"/>
              </w:rPr>
              <w:t>*</w:t>
            </w:r>
          </w:p>
        </w:tc>
        <w:tc>
          <w:tcPr>
            <w:tcW w:w="1109" w:type="dxa"/>
            <w:tcBorders>
              <w:top w:val="single" w:sz="4" w:space="0" w:color="000000"/>
              <w:left w:val="single" w:sz="4" w:space="0" w:color="000000"/>
              <w:bottom w:val="single" w:sz="4" w:space="0" w:color="000000"/>
              <w:right w:val="single" w:sz="4" w:space="0" w:color="000000"/>
            </w:tcBorders>
            <w:vAlign w:val="center"/>
          </w:tcPr>
          <w:p w14:paraId="00000312" w14:textId="77777777" w:rsidR="00BC62EA" w:rsidRDefault="00BC62EA"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100%</w:t>
            </w:r>
          </w:p>
        </w:tc>
        <w:tc>
          <w:tcPr>
            <w:tcW w:w="1704" w:type="dxa"/>
            <w:tcBorders>
              <w:top w:val="single" w:sz="4" w:space="0" w:color="000000"/>
              <w:left w:val="single" w:sz="4" w:space="0" w:color="000000"/>
              <w:bottom w:val="single" w:sz="4" w:space="0" w:color="000000"/>
              <w:right w:val="single" w:sz="4" w:space="0" w:color="000000"/>
            </w:tcBorders>
            <w:vAlign w:val="center"/>
          </w:tcPr>
          <w:p w14:paraId="00000313" w14:textId="77777777" w:rsidR="00BC62EA" w:rsidRDefault="00BC62EA"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85,7</w:t>
            </w:r>
          </w:p>
        </w:tc>
        <w:tc>
          <w:tcPr>
            <w:tcW w:w="1581" w:type="dxa"/>
            <w:tcBorders>
              <w:top w:val="single" w:sz="4" w:space="0" w:color="000000"/>
              <w:left w:val="single" w:sz="4" w:space="0" w:color="000000"/>
              <w:bottom w:val="single" w:sz="4" w:space="0" w:color="000000"/>
              <w:right w:val="single" w:sz="4" w:space="0" w:color="000000"/>
            </w:tcBorders>
            <w:vAlign w:val="center"/>
          </w:tcPr>
          <w:p w14:paraId="00000314" w14:textId="77777777" w:rsidR="00BC62EA" w:rsidRDefault="00BC62EA"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66,7%</w:t>
            </w:r>
          </w:p>
        </w:tc>
        <w:tc>
          <w:tcPr>
            <w:tcW w:w="1581" w:type="dxa"/>
            <w:tcBorders>
              <w:top w:val="single" w:sz="4" w:space="0" w:color="000000"/>
              <w:left w:val="single" w:sz="4" w:space="0" w:color="000000"/>
              <w:bottom w:val="single" w:sz="4" w:space="0" w:color="000000"/>
              <w:right w:val="single" w:sz="4" w:space="0" w:color="000000"/>
            </w:tcBorders>
          </w:tcPr>
          <w:p w14:paraId="78652DAF" w14:textId="77777777" w:rsidR="00BC62EA" w:rsidRDefault="00BC62EA" w:rsidP="00BC62EA">
            <w:pPr>
              <w:spacing w:after="60" w:line="252" w:lineRule="auto"/>
              <w:jc w:val="center"/>
              <w:rPr>
                <w:rFonts w:ascii="Calibri" w:eastAsia="Calibri" w:hAnsi="Calibri" w:cs="Calibri"/>
                <w:sz w:val="18"/>
                <w:szCs w:val="18"/>
              </w:rPr>
            </w:pPr>
          </w:p>
          <w:p w14:paraId="4B12DA68" w14:textId="68CEAABA" w:rsidR="009E0C4F" w:rsidRDefault="009E0C4F" w:rsidP="00BC62EA">
            <w:pPr>
              <w:spacing w:after="60" w:line="252" w:lineRule="auto"/>
              <w:jc w:val="center"/>
              <w:rPr>
                <w:rFonts w:ascii="Calibri" w:eastAsia="Calibri" w:hAnsi="Calibri" w:cs="Calibri"/>
                <w:sz w:val="18"/>
                <w:szCs w:val="18"/>
              </w:rPr>
            </w:pPr>
            <w:r>
              <w:rPr>
                <w:rFonts w:ascii="Calibri" w:eastAsia="Calibri" w:hAnsi="Calibri" w:cs="Calibri"/>
                <w:sz w:val="18"/>
                <w:szCs w:val="18"/>
              </w:rPr>
              <w:t>100%</w:t>
            </w:r>
          </w:p>
        </w:tc>
      </w:tr>
    </w:tbl>
    <w:p w14:paraId="00000315" w14:textId="2A7DA02C" w:rsidR="0099257C" w:rsidRDefault="003D02FB">
      <w:pPr>
        <w:spacing w:after="60"/>
        <w:jc w:val="both"/>
        <w:rPr>
          <w:rFonts w:ascii="Calibri" w:eastAsia="Calibri" w:hAnsi="Calibri" w:cs="Calibri"/>
          <w:sz w:val="22"/>
          <w:szCs w:val="22"/>
        </w:rPr>
      </w:pPr>
      <w:r w:rsidRPr="00230FF8">
        <w:rPr>
          <w:rFonts w:ascii="Calibri" w:eastAsia="Calibri" w:hAnsi="Calibri" w:cs="Calibri"/>
          <w:sz w:val="22"/>
          <w:szCs w:val="22"/>
        </w:rPr>
        <w:t>*</w:t>
      </w:r>
      <w:r w:rsidR="009E0C4F">
        <w:rPr>
          <w:rFonts w:ascii="Calibri" w:eastAsia="Calibri" w:hAnsi="Calibri" w:cs="Calibri"/>
          <w:sz w:val="22"/>
          <w:szCs w:val="22"/>
        </w:rPr>
        <w:t>Tasa de satisfacción egresados con la formación recibida: datos basados en un solo encuestado (1/16)</w:t>
      </w:r>
    </w:p>
    <w:p w14:paraId="4EA2CA63" w14:textId="04D9C144" w:rsidR="009E0C4F" w:rsidRDefault="009E0C4F">
      <w:pPr>
        <w:spacing w:after="60"/>
        <w:jc w:val="both"/>
        <w:rPr>
          <w:rFonts w:ascii="Calibri" w:eastAsia="Calibri" w:hAnsi="Calibri" w:cs="Calibri"/>
          <w:sz w:val="22"/>
          <w:szCs w:val="22"/>
        </w:rPr>
      </w:pPr>
      <w:r w:rsidRPr="00230FF8">
        <w:rPr>
          <w:rFonts w:ascii="Calibri" w:eastAsia="Calibri" w:hAnsi="Calibri" w:cs="Calibri"/>
          <w:sz w:val="22"/>
          <w:szCs w:val="22"/>
        </w:rPr>
        <w:t>*</w:t>
      </w:r>
      <w:r>
        <w:rPr>
          <w:rFonts w:ascii="Calibri" w:eastAsia="Calibri" w:hAnsi="Calibri" w:cs="Calibri"/>
          <w:sz w:val="22"/>
          <w:szCs w:val="22"/>
        </w:rPr>
        <w:t xml:space="preserve"> Tasa de inserción laboral: datos basados en 3 respuestas (3/14).</w:t>
      </w:r>
    </w:p>
    <w:p w14:paraId="594285BC" w14:textId="77777777" w:rsidR="00ED7F3C" w:rsidRPr="00230FF8" w:rsidRDefault="00ED7F3C">
      <w:pPr>
        <w:spacing w:after="60"/>
        <w:jc w:val="both"/>
        <w:rPr>
          <w:rFonts w:ascii="Calibri" w:eastAsia="Calibri" w:hAnsi="Calibri" w:cs="Calibri"/>
          <w:sz w:val="22"/>
          <w:szCs w:val="22"/>
        </w:rPr>
      </w:pPr>
    </w:p>
    <w:tbl>
      <w:tblPr>
        <w:tblStyle w:val="affffff7"/>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2CFADCE2" w14:textId="77777777">
        <w:tc>
          <w:tcPr>
            <w:tcW w:w="4246" w:type="dxa"/>
          </w:tcPr>
          <w:p w14:paraId="00000316"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317"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2EF888F8" w14:textId="77777777">
        <w:tc>
          <w:tcPr>
            <w:tcW w:w="4246" w:type="dxa"/>
          </w:tcPr>
          <w:p w14:paraId="00000318" w14:textId="77777777" w:rsidR="0099257C" w:rsidRDefault="003D02FB">
            <w:pPr>
              <w:spacing w:after="60"/>
              <w:jc w:val="both"/>
              <w:rPr>
                <w:rFonts w:ascii="Calibri" w:eastAsia="Calibri" w:hAnsi="Calibri" w:cs="Calibri"/>
                <w:sz w:val="18"/>
                <w:szCs w:val="18"/>
              </w:rPr>
            </w:pPr>
            <w:r>
              <w:rPr>
                <w:rFonts w:ascii="Calibri" w:eastAsia="Calibri" w:hAnsi="Calibri" w:cs="Calibri"/>
                <w:sz w:val="18"/>
                <w:szCs w:val="18"/>
              </w:rPr>
              <w:t>-Hemos llevado a cabo un seguimiento de nuestros egresados a través del grupo Máster de Letras Digitales creado en la plataforma LinkedIn (</w:t>
            </w:r>
            <w:hyperlink r:id="rId35">
              <w:r>
                <w:rPr>
                  <w:rFonts w:ascii="Calibri" w:eastAsia="Calibri" w:hAnsi="Calibri" w:cs="Calibri"/>
                  <w:color w:val="1155CC"/>
                  <w:sz w:val="18"/>
                  <w:szCs w:val="18"/>
                  <w:u w:val="single"/>
                </w:rPr>
                <w:t>https://www.linkedin.com/groups/13771075/</w:t>
              </w:r>
            </w:hyperlink>
            <w:r>
              <w:rPr>
                <w:rFonts w:ascii="Calibri" w:eastAsia="Calibri" w:hAnsi="Calibri" w:cs="Calibri"/>
                <w:sz w:val="18"/>
                <w:szCs w:val="18"/>
              </w:rPr>
              <w:t>), donde hemos constatado un porcentaje de empleabilidad del 95%.</w:t>
            </w:r>
          </w:p>
        </w:tc>
        <w:tc>
          <w:tcPr>
            <w:tcW w:w="4247" w:type="dxa"/>
          </w:tcPr>
          <w:p w14:paraId="00000319" w14:textId="123B5720" w:rsidR="0099257C" w:rsidRDefault="00072FCA" w:rsidP="00102474">
            <w:pPr>
              <w:spacing w:after="60"/>
              <w:jc w:val="both"/>
              <w:rPr>
                <w:rFonts w:ascii="Calibri" w:eastAsia="Calibri" w:hAnsi="Calibri" w:cs="Calibri"/>
                <w:sz w:val="18"/>
                <w:szCs w:val="18"/>
              </w:rPr>
            </w:pPr>
            <w:bookmarkStart w:id="4" w:name="_Hlk149147704"/>
            <w:r>
              <w:rPr>
                <w:rFonts w:ascii="Calibri" w:eastAsia="Calibri" w:hAnsi="Calibri" w:cs="Calibri"/>
                <w:sz w:val="18"/>
                <w:szCs w:val="18"/>
              </w:rPr>
              <w:t>Con solo un participante no se pueden extraer conclusiones, aunque nos anima que su percepción del máster mejore respecto a años pasados.</w:t>
            </w:r>
            <w:bookmarkEnd w:id="4"/>
          </w:p>
        </w:tc>
      </w:tr>
    </w:tbl>
    <w:p w14:paraId="0000031A" w14:textId="2ED17816" w:rsidR="0099257C" w:rsidRDefault="0099257C">
      <w:pPr>
        <w:spacing w:after="60"/>
        <w:jc w:val="both"/>
        <w:rPr>
          <w:rFonts w:ascii="Calibri" w:eastAsia="Calibri" w:hAnsi="Calibri" w:cs="Calibri"/>
          <w:b/>
          <w:i/>
          <w:color w:val="244061"/>
          <w:sz w:val="22"/>
          <w:szCs w:val="22"/>
          <w:u w:val="single"/>
        </w:rPr>
      </w:pPr>
    </w:p>
    <w:p w14:paraId="6EA6BAA2" w14:textId="77777777" w:rsidR="00BC62EA" w:rsidRDefault="00BC62EA">
      <w:pPr>
        <w:spacing w:after="60"/>
        <w:jc w:val="both"/>
        <w:rPr>
          <w:rFonts w:ascii="Calibri" w:eastAsia="Calibri" w:hAnsi="Calibri" w:cs="Calibri"/>
          <w:b/>
          <w:i/>
          <w:sz w:val="22"/>
          <w:szCs w:val="22"/>
          <w:u w:val="single"/>
        </w:rPr>
      </w:pPr>
    </w:p>
    <w:p w14:paraId="0000031B" w14:textId="6AA8F408"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5.4 Análisis de la calidad de los programas de movilidad.</w:t>
      </w:r>
    </w:p>
    <w:p w14:paraId="0000031C" w14:textId="77777777" w:rsidR="0099257C" w:rsidRDefault="003D02FB">
      <w:pPr>
        <w:spacing w:after="120"/>
        <w:jc w:val="both"/>
        <w:rPr>
          <w:rFonts w:ascii="Calibri" w:eastAsia="Calibri" w:hAnsi="Calibri" w:cs="Calibri"/>
          <w:sz w:val="22"/>
          <w:szCs w:val="22"/>
        </w:rPr>
      </w:pPr>
      <w:r>
        <w:rPr>
          <w:rFonts w:ascii="Calibri" w:eastAsia="Calibri" w:hAnsi="Calibri" w:cs="Calibri"/>
          <w:sz w:val="22"/>
          <w:szCs w:val="22"/>
        </w:rPr>
        <w:t xml:space="preserve">No está contemplado en la Memoria un programa de movilidad. </w:t>
      </w:r>
    </w:p>
    <w:p w14:paraId="0000031D" w14:textId="7C295164" w:rsidR="0099257C" w:rsidRDefault="003D02FB">
      <w:pPr>
        <w:spacing w:after="120"/>
        <w:jc w:val="both"/>
        <w:rPr>
          <w:rFonts w:ascii="Calibri" w:eastAsia="Calibri" w:hAnsi="Calibri" w:cs="Calibri"/>
          <w:sz w:val="22"/>
          <w:szCs w:val="22"/>
        </w:rPr>
      </w:pPr>
      <w:r>
        <w:rPr>
          <w:rFonts w:ascii="Calibri" w:eastAsia="Calibri" w:hAnsi="Calibri" w:cs="Calibri"/>
          <w:sz w:val="22"/>
          <w:szCs w:val="22"/>
        </w:rPr>
        <w:t xml:space="preserve">En el curso 2020-21 se retomó el desarrollo del programa de colaboración con la </w:t>
      </w:r>
      <w:proofErr w:type="spellStart"/>
      <w:r>
        <w:rPr>
          <w:rFonts w:ascii="Calibri" w:eastAsia="Calibri" w:hAnsi="Calibri" w:cs="Calibri"/>
          <w:sz w:val="22"/>
          <w:szCs w:val="22"/>
        </w:rPr>
        <w:t>Université</w:t>
      </w:r>
      <w:proofErr w:type="spellEnd"/>
      <w:r>
        <w:rPr>
          <w:rFonts w:ascii="Calibri" w:eastAsia="Calibri" w:hAnsi="Calibri" w:cs="Calibri"/>
          <w:sz w:val="22"/>
          <w:szCs w:val="22"/>
        </w:rPr>
        <w:t xml:space="preserve"> de Paris 8 en forma de Taller IDEFI-CREATIC en Edición Electrónica Digital, con la participación voluntaria de </w:t>
      </w:r>
      <w:r w:rsidR="005472D9">
        <w:rPr>
          <w:rFonts w:ascii="Calibri" w:eastAsia="Calibri" w:hAnsi="Calibri" w:cs="Calibri"/>
          <w:sz w:val="22"/>
          <w:szCs w:val="22"/>
        </w:rPr>
        <w:t>4</w:t>
      </w:r>
      <w:r>
        <w:rPr>
          <w:rFonts w:ascii="Calibri" w:eastAsia="Calibri" w:hAnsi="Calibri" w:cs="Calibri"/>
          <w:sz w:val="22"/>
          <w:szCs w:val="22"/>
        </w:rPr>
        <w:t xml:space="preserve"> alumnos del </w:t>
      </w:r>
      <w:r w:rsidR="005472D9">
        <w:rPr>
          <w:rFonts w:ascii="Calibri" w:eastAsia="Calibri" w:hAnsi="Calibri" w:cs="Calibri"/>
          <w:sz w:val="22"/>
          <w:szCs w:val="22"/>
        </w:rPr>
        <w:t>M</w:t>
      </w:r>
      <w:r>
        <w:rPr>
          <w:rFonts w:ascii="Calibri" w:eastAsia="Calibri" w:hAnsi="Calibri" w:cs="Calibri"/>
          <w:sz w:val="22"/>
          <w:szCs w:val="22"/>
        </w:rPr>
        <w:t>áster</w:t>
      </w:r>
      <w:r w:rsidR="005472D9">
        <w:rPr>
          <w:rFonts w:ascii="Calibri" w:eastAsia="Calibri" w:hAnsi="Calibri" w:cs="Calibri"/>
          <w:sz w:val="22"/>
          <w:szCs w:val="22"/>
        </w:rPr>
        <w:t xml:space="preserve"> en Letras Digitales y otros 4 del Máster en Lingüística y Tecnología, con el que se compartió la actividad</w:t>
      </w:r>
      <w:r>
        <w:rPr>
          <w:rFonts w:ascii="Calibri" w:eastAsia="Calibri" w:hAnsi="Calibri" w:cs="Calibri"/>
          <w:sz w:val="22"/>
          <w:szCs w:val="22"/>
        </w:rPr>
        <w:t>.</w:t>
      </w:r>
    </w:p>
    <w:p w14:paraId="3F8E0A16" w14:textId="4D36D056" w:rsidR="00955C94" w:rsidRDefault="00955C94">
      <w:pPr>
        <w:spacing w:after="120"/>
        <w:jc w:val="both"/>
        <w:rPr>
          <w:rFonts w:ascii="Calibri" w:eastAsia="Calibri" w:hAnsi="Calibri" w:cs="Calibri"/>
          <w:color w:val="222222"/>
          <w:sz w:val="22"/>
          <w:szCs w:val="22"/>
          <w:highlight w:val="white"/>
        </w:rPr>
      </w:pPr>
      <w:r>
        <w:rPr>
          <w:rFonts w:ascii="Calibri" w:eastAsia="Calibri" w:hAnsi="Calibri" w:cs="Calibri"/>
          <w:sz w:val="22"/>
          <w:szCs w:val="22"/>
        </w:rPr>
        <w:t xml:space="preserve">Tras la participación de la coordinadora en el taller </w:t>
      </w:r>
      <w:r w:rsidRPr="00955C94">
        <w:rPr>
          <w:rFonts w:ascii="Calibri" w:eastAsia="Calibri" w:hAnsi="Calibri" w:cs="Calibri"/>
          <w:sz w:val="22"/>
          <w:szCs w:val="22"/>
        </w:rPr>
        <w:t xml:space="preserve">“Digital </w:t>
      </w:r>
      <w:proofErr w:type="spellStart"/>
      <w:r w:rsidRPr="00955C94">
        <w:rPr>
          <w:rFonts w:ascii="Calibri" w:eastAsia="Calibri" w:hAnsi="Calibri" w:cs="Calibri"/>
          <w:sz w:val="22"/>
          <w:szCs w:val="22"/>
        </w:rPr>
        <w:t>Humanities</w:t>
      </w:r>
      <w:proofErr w:type="spellEnd"/>
      <w:r w:rsidRPr="00955C94">
        <w:rPr>
          <w:rFonts w:ascii="Calibri" w:eastAsia="Calibri" w:hAnsi="Calibri" w:cs="Calibri"/>
          <w:sz w:val="22"/>
          <w:szCs w:val="22"/>
        </w:rPr>
        <w:t xml:space="preserve"> and </w:t>
      </w:r>
      <w:proofErr w:type="spellStart"/>
      <w:r w:rsidRPr="00955C94">
        <w:rPr>
          <w:rFonts w:ascii="Calibri" w:eastAsia="Calibri" w:hAnsi="Calibri" w:cs="Calibri"/>
          <w:sz w:val="22"/>
          <w:szCs w:val="22"/>
        </w:rPr>
        <w:t>Industry</w:t>
      </w:r>
      <w:proofErr w:type="spellEnd"/>
      <w:r w:rsidRPr="00955C94">
        <w:rPr>
          <w:rFonts w:ascii="Calibri" w:eastAsia="Calibri" w:hAnsi="Calibri" w:cs="Calibri"/>
          <w:sz w:val="22"/>
          <w:szCs w:val="22"/>
        </w:rPr>
        <w:t xml:space="preserve">: </w:t>
      </w:r>
      <w:proofErr w:type="spellStart"/>
      <w:r w:rsidRPr="00955C94">
        <w:rPr>
          <w:rFonts w:ascii="Calibri" w:eastAsia="Calibri" w:hAnsi="Calibri" w:cs="Calibri"/>
          <w:sz w:val="22"/>
          <w:szCs w:val="22"/>
        </w:rPr>
        <w:t>Identifying</w:t>
      </w:r>
      <w:proofErr w:type="spellEnd"/>
      <w:r w:rsidRPr="00955C94">
        <w:rPr>
          <w:rFonts w:ascii="Calibri" w:eastAsia="Calibri" w:hAnsi="Calibri" w:cs="Calibri"/>
          <w:sz w:val="22"/>
          <w:szCs w:val="22"/>
        </w:rPr>
        <w:t xml:space="preserve"> </w:t>
      </w:r>
      <w:proofErr w:type="spellStart"/>
      <w:r w:rsidRPr="00955C94">
        <w:rPr>
          <w:rFonts w:ascii="Calibri" w:eastAsia="Calibri" w:hAnsi="Calibri" w:cs="Calibri"/>
          <w:sz w:val="22"/>
          <w:szCs w:val="22"/>
        </w:rPr>
        <w:t>Employment</w:t>
      </w:r>
      <w:proofErr w:type="spellEnd"/>
      <w:r w:rsidRPr="00955C94">
        <w:rPr>
          <w:rFonts w:ascii="Calibri" w:eastAsia="Calibri" w:hAnsi="Calibri" w:cs="Calibri"/>
          <w:sz w:val="22"/>
          <w:szCs w:val="22"/>
        </w:rPr>
        <w:t xml:space="preserve"> Niches </w:t>
      </w:r>
      <w:proofErr w:type="spellStart"/>
      <w:r w:rsidRPr="00955C94">
        <w:rPr>
          <w:rFonts w:ascii="Calibri" w:eastAsia="Calibri" w:hAnsi="Calibri" w:cs="Calibri"/>
          <w:sz w:val="22"/>
          <w:szCs w:val="22"/>
        </w:rPr>
        <w:t>on</w:t>
      </w:r>
      <w:proofErr w:type="spellEnd"/>
      <w:r w:rsidRPr="00955C94">
        <w:rPr>
          <w:rFonts w:ascii="Calibri" w:eastAsia="Calibri" w:hAnsi="Calibri" w:cs="Calibri"/>
          <w:sz w:val="22"/>
          <w:szCs w:val="22"/>
        </w:rPr>
        <w:t xml:space="preserve"> DH Masters </w:t>
      </w:r>
      <w:proofErr w:type="spellStart"/>
      <w:r w:rsidRPr="00955C94">
        <w:rPr>
          <w:rFonts w:ascii="Calibri" w:eastAsia="Calibri" w:hAnsi="Calibri" w:cs="Calibri"/>
          <w:sz w:val="22"/>
          <w:szCs w:val="22"/>
        </w:rPr>
        <w:t>Programmes</w:t>
      </w:r>
      <w:proofErr w:type="spellEnd"/>
      <w:r w:rsidRPr="00955C94">
        <w:rPr>
          <w:rFonts w:ascii="Calibri" w:eastAsia="Calibri" w:hAnsi="Calibri" w:cs="Calibri"/>
          <w:sz w:val="22"/>
          <w:szCs w:val="22"/>
        </w:rPr>
        <w:t>”</w:t>
      </w:r>
      <w:r>
        <w:rPr>
          <w:rFonts w:ascii="Calibri" w:eastAsia="Calibri" w:hAnsi="Calibri" w:cs="Calibri"/>
          <w:sz w:val="22"/>
          <w:szCs w:val="22"/>
        </w:rPr>
        <w:t xml:space="preserve"> en el seno del congreso de DARIAH-EU han surgido colaboraciones</w:t>
      </w:r>
      <w:r w:rsidR="008029CE">
        <w:rPr>
          <w:rFonts w:ascii="Calibri" w:eastAsia="Calibri" w:hAnsi="Calibri" w:cs="Calibri"/>
          <w:sz w:val="22"/>
          <w:szCs w:val="22"/>
        </w:rPr>
        <w:t>, por un lado,</w:t>
      </w:r>
      <w:r>
        <w:rPr>
          <w:rFonts w:ascii="Calibri" w:eastAsia="Calibri" w:hAnsi="Calibri" w:cs="Calibri"/>
          <w:sz w:val="22"/>
          <w:szCs w:val="22"/>
        </w:rPr>
        <w:t xml:space="preserve"> para promover la movilidad de estudiantes con la Universidad de </w:t>
      </w:r>
      <w:proofErr w:type="spellStart"/>
      <w:r>
        <w:rPr>
          <w:rFonts w:ascii="Calibri" w:eastAsia="Calibri" w:hAnsi="Calibri" w:cs="Calibri"/>
          <w:sz w:val="22"/>
          <w:szCs w:val="22"/>
        </w:rPr>
        <w:t>Tübingen</w:t>
      </w:r>
      <w:proofErr w:type="spellEnd"/>
      <w:r w:rsidR="008029CE">
        <w:rPr>
          <w:rFonts w:ascii="Calibri" w:eastAsia="Calibri" w:hAnsi="Calibri" w:cs="Calibri"/>
          <w:sz w:val="22"/>
          <w:szCs w:val="22"/>
        </w:rPr>
        <w:t xml:space="preserve">, en un primer momento en el intercambio de prácticas que se hará efectivo en el curso 23-24. Y por otro, para trabajar en colaboración con el grupo de trabajo de </w:t>
      </w:r>
      <w:r w:rsidR="008029CE" w:rsidRPr="008029CE">
        <w:rPr>
          <w:rFonts w:ascii="Calibri" w:eastAsia="Calibri" w:hAnsi="Calibri" w:cs="Calibri"/>
          <w:sz w:val="22"/>
          <w:szCs w:val="22"/>
        </w:rPr>
        <w:t xml:space="preserve">DARIAH </w:t>
      </w:r>
      <w:proofErr w:type="spellStart"/>
      <w:r w:rsidR="008029CE" w:rsidRPr="008029CE">
        <w:rPr>
          <w:rFonts w:ascii="Calibri" w:eastAsia="Calibri" w:hAnsi="Calibri" w:cs="Calibri"/>
          <w:sz w:val="22"/>
          <w:szCs w:val="22"/>
        </w:rPr>
        <w:t>Community</w:t>
      </w:r>
      <w:proofErr w:type="spellEnd"/>
      <w:r w:rsidR="008029CE" w:rsidRPr="008029CE">
        <w:rPr>
          <w:rFonts w:ascii="Calibri" w:eastAsia="Calibri" w:hAnsi="Calibri" w:cs="Calibri"/>
          <w:sz w:val="22"/>
          <w:szCs w:val="22"/>
        </w:rPr>
        <w:t xml:space="preserve"> </w:t>
      </w:r>
      <w:proofErr w:type="spellStart"/>
      <w:r w:rsidR="008029CE" w:rsidRPr="008029CE">
        <w:rPr>
          <w:rFonts w:ascii="Calibri" w:eastAsia="Calibri" w:hAnsi="Calibri" w:cs="Calibri"/>
          <w:sz w:val="22"/>
          <w:szCs w:val="22"/>
        </w:rPr>
        <w:t>Engagement</w:t>
      </w:r>
      <w:proofErr w:type="spellEnd"/>
      <w:r w:rsidR="008029CE" w:rsidRPr="008029CE">
        <w:rPr>
          <w:rFonts w:ascii="Calibri" w:eastAsia="Calibri" w:hAnsi="Calibri" w:cs="Calibri"/>
          <w:sz w:val="22"/>
          <w:szCs w:val="22"/>
        </w:rPr>
        <w:t xml:space="preserve"> </w:t>
      </w:r>
      <w:proofErr w:type="spellStart"/>
      <w:r w:rsidR="008029CE" w:rsidRPr="008029CE">
        <w:rPr>
          <w:rFonts w:ascii="Calibri" w:eastAsia="Calibri" w:hAnsi="Calibri" w:cs="Calibri"/>
          <w:sz w:val="22"/>
          <w:szCs w:val="22"/>
        </w:rPr>
        <w:t>Working</w:t>
      </w:r>
      <w:proofErr w:type="spellEnd"/>
      <w:r w:rsidR="008029CE" w:rsidRPr="008029CE">
        <w:rPr>
          <w:rFonts w:ascii="Calibri" w:eastAsia="Calibri" w:hAnsi="Calibri" w:cs="Calibri"/>
          <w:sz w:val="22"/>
          <w:szCs w:val="22"/>
        </w:rPr>
        <w:t xml:space="preserve"> </w:t>
      </w:r>
      <w:proofErr w:type="spellStart"/>
      <w:r w:rsidR="008029CE" w:rsidRPr="008029CE">
        <w:rPr>
          <w:rFonts w:ascii="Calibri" w:eastAsia="Calibri" w:hAnsi="Calibri" w:cs="Calibri"/>
          <w:sz w:val="22"/>
          <w:szCs w:val="22"/>
        </w:rPr>
        <w:t>Group</w:t>
      </w:r>
      <w:proofErr w:type="spellEnd"/>
      <w:r w:rsidR="008029CE">
        <w:rPr>
          <w:rFonts w:ascii="Calibri" w:eastAsia="Calibri" w:hAnsi="Calibri" w:cs="Calibri"/>
          <w:sz w:val="22"/>
          <w:szCs w:val="22"/>
        </w:rPr>
        <w:t xml:space="preserve"> cuyo objetivo es establecer un diálogo entre los coordinadores de másteres europeos en Humanidades Digitales y compartir experiencias con el mercado laboral para encontrar nuevas oportunidades de formación y empleo para el humanista Digital.</w:t>
      </w:r>
    </w:p>
    <w:p w14:paraId="0000031E" w14:textId="77777777" w:rsidR="0099257C" w:rsidRDefault="0099257C">
      <w:pPr>
        <w:spacing w:after="60"/>
        <w:jc w:val="both"/>
        <w:rPr>
          <w:rFonts w:ascii="Calibri" w:eastAsia="Calibri" w:hAnsi="Calibri" w:cs="Calibri"/>
          <w:sz w:val="22"/>
          <w:szCs w:val="22"/>
        </w:rPr>
      </w:pPr>
    </w:p>
    <w:p w14:paraId="5CE721C7" w14:textId="77777777" w:rsidR="004F32C6" w:rsidRDefault="004F32C6">
      <w:pPr>
        <w:spacing w:after="60"/>
        <w:jc w:val="both"/>
        <w:rPr>
          <w:rFonts w:ascii="Calibri" w:eastAsia="Calibri" w:hAnsi="Calibri" w:cs="Calibri"/>
          <w:sz w:val="22"/>
          <w:szCs w:val="22"/>
        </w:rPr>
      </w:pPr>
    </w:p>
    <w:tbl>
      <w:tblPr>
        <w:tblStyle w:val="affffff8"/>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0FAB54C9" w14:textId="77777777">
        <w:tc>
          <w:tcPr>
            <w:tcW w:w="4246" w:type="dxa"/>
          </w:tcPr>
          <w:p w14:paraId="0000031F"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320"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3AE04975" w14:textId="77777777">
        <w:tc>
          <w:tcPr>
            <w:tcW w:w="4246" w:type="dxa"/>
          </w:tcPr>
          <w:p w14:paraId="6F035F56" w14:textId="77777777" w:rsidR="005472D9" w:rsidRDefault="005472D9" w:rsidP="00102474">
            <w:pPr>
              <w:spacing w:after="60"/>
              <w:jc w:val="both"/>
              <w:rPr>
                <w:rFonts w:ascii="Calibri" w:eastAsia="Calibri" w:hAnsi="Calibri" w:cs="Calibri"/>
                <w:sz w:val="18"/>
                <w:szCs w:val="18"/>
              </w:rPr>
            </w:pPr>
            <w:bookmarkStart w:id="5" w:name="_Hlk149147784"/>
          </w:p>
          <w:p w14:paraId="509E9094" w14:textId="0F11DC54" w:rsidR="005472D9" w:rsidRDefault="005472D9" w:rsidP="00102474">
            <w:pPr>
              <w:spacing w:after="60"/>
              <w:jc w:val="both"/>
              <w:rPr>
                <w:rFonts w:ascii="Calibri" w:eastAsia="Calibri" w:hAnsi="Calibri" w:cs="Calibri"/>
                <w:sz w:val="18"/>
                <w:szCs w:val="18"/>
              </w:rPr>
            </w:pPr>
            <w:r>
              <w:rPr>
                <w:rFonts w:ascii="Calibri" w:eastAsia="Calibri" w:hAnsi="Calibri" w:cs="Calibri"/>
                <w:sz w:val="18"/>
                <w:szCs w:val="18"/>
              </w:rPr>
              <w:t>Los estudiantes de la Complutense hicieron un trabajo excelente y mostraron gran compromiso con la actividad.</w:t>
            </w:r>
          </w:p>
          <w:p w14:paraId="0412AEEC" w14:textId="6F6D568F" w:rsidR="0099257C" w:rsidRDefault="003D02FB" w:rsidP="00102474">
            <w:pPr>
              <w:spacing w:after="60"/>
              <w:jc w:val="both"/>
              <w:rPr>
                <w:rFonts w:ascii="Calibri" w:eastAsia="Calibri" w:hAnsi="Calibri" w:cs="Calibri"/>
                <w:sz w:val="18"/>
                <w:szCs w:val="18"/>
              </w:rPr>
            </w:pPr>
            <w:r>
              <w:rPr>
                <w:rFonts w:ascii="Calibri" w:eastAsia="Calibri" w:hAnsi="Calibri" w:cs="Calibri"/>
                <w:sz w:val="18"/>
                <w:szCs w:val="18"/>
              </w:rPr>
              <w:t xml:space="preserve">Mantener la colaboración con la </w:t>
            </w:r>
            <w:proofErr w:type="spellStart"/>
            <w:r>
              <w:rPr>
                <w:rFonts w:ascii="Calibri" w:eastAsia="Calibri" w:hAnsi="Calibri" w:cs="Calibri"/>
                <w:sz w:val="18"/>
                <w:szCs w:val="18"/>
              </w:rPr>
              <w:t>Université</w:t>
            </w:r>
            <w:proofErr w:type="spellEnd"/>
            <w:r>
              <w:rPr>
                <w:rFonts w:ascii="Calibri" w:eastAsia="Calibri" w:hAnsi="Calibri" w:cs="Calibri"/>
                <w:sz w:val="18"/>
                <w:szCs w:val="18"/>
              </w:rPr>
              <w:t xml:space="preserve"> de Paris 8.</w:t>
            </w:r>
          </w:p>
          <w:p w14:paraId="0B4AC4BD" w14:textId="2768AD01" w:rsidR="008029CE" w:rsidRDefault="008029CE" w:rsidP="00102474">
            <w:pPr>
              <w:spacing w:after="60"/>
              <w:jc w:val="both"/>
              <w:rPr>
                <w:rFonts w:ascii="Calibri" w:eastAsia="Calibri" w:hAnsi="Calibri" w:cs="Calibri"/>
                <w:sz w:val="18"/>
                <w:szCs w:val="18"/>
              </w:rPr>
            </w:pPr>
            <w:r>
              <w:rPr>
                <w:rFonts w:ascii="Calibri" w:eastAsia="Calibri" w:hAnsi="Calibri" w:cs="Calibri"/>
                <w:sz w:val="18"/>
                <w:szCs w:val="18"/>
              </w:rPr>
              <w:t xml:space="preserve">Se crea un intercambio de estudiantes en prácticas con la Universidad de </w:t>
            </w:r>
            <w:proofErr w:type="spellStart"/>
            <w:r>
              <w:rPr>
                <w:rFonts w:ascii="Calibri" w:eastAsia="Calibri" w:hAnsi="Calibri" w:cs="Calibri"/>
                <w:sz w:val="18"/>
                <w:szCs w:val="18"/>
              </w:rPr>
              <w:t>Tübingen</w:t>
            </w:r>
            <w:proofErr w:type="spellEnd"/>
            <w:r>
              <w:rPr>
                <w:rFonts w:ascii="Calibri" w:eastAsia="Calibri" w:hAnsi="Calibri" w:cs="Calibri"/>
                <w:sz w:val="18"/>
                <w:szCs w:val="18"/>
              </w:rPr>
              <w:t>.</w:t>
            </w:r>
          </w:p>
          <w:p w14:paraId="00000321" w14:textId="77777777" w:rsidR="005472D9" w:rsidRDefault="005472D9" w:rsidP="00102474">
            <w:pPr>
              <w:spacing w:after="60"/>
              <w:jc w:val="both"/>
              <w:rPr>
                <w:rFonts w:ascii="Calibri" w:eastAsia="Calibri" w:hAnsi="Calibri" w:cs="Calibri"/>
                <w:sz w:val="18"/>
                <w:szCs w:val="18"/>
              </w:rPr>
            </w:pPr>
          </w:p>
        </w:tc>
        <w:tc>
          <w:tcPr>
            <w:tcW w:w="4247" w:type="dxa"/>
          </w:tcPr>
          <w:p w14:paraId="601F7B1C" w14:textId="77777777" w:rsidR="0099257C" w:rsidRDefault="0099257C" w:rsidP="00102474">
            <w:pPr>
              <w:spacing w:after="60"/>
              <w:jc w:val="both"/>
              <w:rPr>
                <w:rFonts w:ascii="Calibri" w:eastAsia="Calibri" w:hAnsi="Calibri" w:cs="Calibri"/>
                <w:sz w:val="18"/>
                <w:szCs w:val="18"/>
              </w:rPr>
            </w:pPr>
          </w:p>
          <w:p w14:paraId="00000322" w14:textId="6DF02B2F" w:rsidR="005472D9" w:rsidRDefault="005472D9" w:rsidP="00102474">
            <w:pPr>
              <w:spacing w:after="60"/>
              <w:jc w:val="both"/>
              <w:rPr>
                <w:rFonts w:ascii="Calibri" w:eastAsia="Calibri" w:hAnsi="Calibri" w:cs="Calibri"/>
                <w:sz w:val="18"/>
                <w:szCs w:val="18"/>
              </w:rPr>
            </w:pPr>
            <w:r>
              <w:rPr>
                <w:rFonts w:ascii="Calibri" w:eastAsia="Calibri" w:hAnsi="Calibri" w:cs="Calibri"/>
                <w:sz w:val="18"/>
                <w:szCs w:val="18"/>
              </w:rPr>
              <w:t>Los estudiantes tienen dificultades para acogerse al programa de Erasmus-Prácticas por el coste económico que supone, prefiriendo las prácticas remuneradas en empresas del territorio español.</w:t>
            </w:r>
          </w:p>
        </w:tc>
      </w:tr>
      <w:bookmarkEnd w:id="5"/>
    </w:tbl>
    <w:p w14:paraId="00000323" w14:textId="77777777" w:rsidR="0099257C" w:rsidRDefault="0099257C">
      <w:pPr>
        <w:spacing w:after="60"/>
        <w:jc w:val="center"/>
        <w:rPr>
          <w:rFonts w:ascii="Calibri" w:eastAsia="Calibri" w:hAnsi="Calibri" w:cs="Calibri"/>
          <w:color w:val="C00000"/>
          <w:sz w:val="22"/>
          <w:szCs w:val="22"/>
        </w:rPr>
      </w:pPr>
    </w:p>
    <w:p w14:paraId="00000324" w14:textId="6E438783"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5.5 Análisis de la calidad de las prácticas externas.</w:t>
      </w:r>
    </w:p>
    <w:p w14:paraId="00000325"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 gestión de las Prácticas curriculares y extracurriculares en la Facultad de Filología, de la que depende el Máster en Letras Digitales, está organizada por la figura de Responsable de Prácticas de la Facultad, que reúne a los coordinadores de Prácticas de los diferentes másteres al comienzo y finalización de cada curso académico. Las principales funciones del Coordinador de Prácticas de la Facultad de Filología están recogidas en el artículo 8 del Reglamento de Prácticas de la Universidad Complutense de Madrid, accesible en la URL: </w:t>
      </w:r>
      <w:hyperlink r:id="rId36">
        <w:r>
          <w:rPr>
            <w:rFonts w:ascii="Calibri" w:eastAsia="Calibri" w:hAnsi="Calibri" w:cs="Calibri"/>
            <w:color w:val="0000FF"/>
            <w:sz w:val="22"/>
            <w:szCs w:val="22"/>
            <w:u w:val="single"/>
          </w:rPr>
          <w:t>http://www.ucm.es/data/cont/media/www/pag-432/Reglamento%20de%20pr%C3%A1cticas%20acad%C3%A9micas%20externas.pdf</w:t>
        </w:r>
      </w:hyperlink>
      <w:r>
        <w:rPr>
          <w:rFonts w:ascii="Calibri" w:eastAsia="Calibri" w:hAnsi="Calibri" w:cs="Calibri"/>
          <w:color w:val="000000"/>
          <w:sz w:val="22"/>
          <w:szCs w:val="22"/>
        </w:rPr>
        <w:t>.</w:t>
      </w:r>
    </w:p>
    <w:p w14:paraId="00000326"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El profesor Coordinador de Prácticas del Máster en Letras Digitales se ocupa tanto de la planificación, gestión y seguimiento de las Prácticas, como de la tutorización académica de las mismas. Sus funciones están recogidas en el artículo 9 del citado Reglamento de Prácticas de la UCM. Para ello está en contacto con las entidades con las se ha firmado un convenio, como también con nuevas entidades interesadas en subscribir convenios de colaboración. La Coordinadora de Prácticas del Máster trabaja colaborativamente con la Responsable de la Facultad y con la Coordinación académica del Máster. Entre otras funciones, es responsable de asegurar que cada estudiante cuente con un tutor en la entidad colaboradora y de resolver las posibles incidencias que puedan surgir durante el periodo de realización de prácticas. Establece la calificación final de los estudiantes en función de la propuesta del tutor de la entidad, la memoria de las prácticas y la presentación oral de éstas ante dos profesores, calificación que traslada a las actas. </w:t>
      </w:r>
    </w:p>
    <w:p w14:paraId="00000327"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La información sobre las prácticas está accesible a los estudiantes en la página web de la Facultad </w:t>
      </w:r>
      <w:hyperlink r:id="rId37">
        <w:r>
          <w:rPr>
            <w:rFonts w:ascii="Calibri" w:eastAsia="Calibri" w:hAnsi="Calibri" w:cs="Calibri"/>
            <w:color w:val="0000FF"/>
            <w:sz w:val="22"/>
            <w:szCs w:val="22"/>
            <w:u w:val="single"/>
          </w:rPr>
          <w:t>https://filologia.ucm.es/practicas</w:t>
        </w:r>
      </w:hyperlink>
      <w:r>
        <w:rPr>
          <w:rFonts w:ascii="Calibri" w:eastAsia="Calibri" w:hAnsi="Calibri" w:cs="Calibri"/>
          <w:color w:val="000000"/>
          <w:sz w:val="22"/>
          <w:szCs w:val="22"/>
        </w:rPr>
        <w:t>, mientras que la información más específica sobre las Prácticas en el Máster se encuentra en el apartado “Prácticas curriculares”:</w:t>
      </w:r>
      <w:r>
        <w:rPr>
          <w:rFonts w:ascii="Calibri" w:eastAsia="Calibri" w:hAnsi="Calibri" w:cs="Calibri"/>
          <w:sz w:val="22"/>
          <w:szCs w:val="22"/>
        </w:rPr>
        <w:t xml:space="preserve"> </w:t>
      </w:r>
      <w:hyperlink r:id="rId38">
        <w:r>
          <w:rPr>
            <w:rFonts w:ascii="Calibri" w:eastAsia="Calibri" w:hAnsi="Calibri" w:cs="Calibri"/>
            <w:color w:val="0000FF"/>
            <w:sz w:val="22"/>
            <w:szCs w:val="22"/>
            <w:u w:val="single"/>
          </w:rPr>
          <w:t>https://www.ucm.es/master-letrasdigitales/practicas-en-empresa</w:t>
        </w:r>
      </w:hyperlink>
      <w:r>
        <w:rPr>
          <w:rFonts w:ascii="Calibri" w:eastAsia="Calibri" w:hAnsi="Calibri" w:cs="Calibri"/>
          <w:sz w:val="22"/>
          <w:szCs w:val="22"/>
        </w:rPr>
        <w:t>. La lista de entidades colaboradoras más regulares está disponible en la página de presentación del máster (</w:t>
      </w:r>
      <w:hyperlink r:id="rId39">
        <w:r>
          <w:rPr>
            <w:rFonts w:ascii="Calibri" w:eastAsia="Calibri" w:hAnsi="Calibri" w:cs="Calibri"/>
            <w:color w:val="0000FF"/>
            <w:sz w:val="22"/>
            <w:szCs w:val="22"/>
            <w:u w:val="single"/>
          </w:rPr>
          <w:t>https://www.ucm.es/master-letrasdigitales</w:t>
        </w:r>
      </w:hyperlink>
      <w:r>
        <w:rPr>
          <w:rFonts w:ascii="Calibri" w:eastAsia="Calibri" w:hAnsi="Calibri" w:cs="Calibri"/>
          <w:sz w:val="22"/>
          <w:szCs w:val="22"/>
        </w:rPr>
        <w:t xml:space="preserve">) </w:t>
      </w:r>
    </w:p>
    <w:p w14:paraId="00000328"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Los alumnos disponen, además, de la posibilidad de realizar prácticas internacionales mediante diversos convenios y programas entre los que destaca el programa Erasmus+ y el Convenio de </w:t>
      </w:r>
      <w:r>
        <w:rPr>
          <w:rFonts w:ascii="Calibri" w:eastAsia="Calibri" w:hAnsi="Calibri" w:cs="Calibri"/>
          <w:sz w:val="22"/>
          <w:szCs w:val="22"/>
        </w:rPr>
        <w:t>prácticas en embajadas y consulados</w:t>
      </w:r>
      <w:r>
        <w:rPr>
          <w:rFonts w:ascii="Calibri" w:eastAsia="Calibri" w:hAnsi="Calibri" w:cs="Calibri"/>
          <w:color w:val="000000"/>
          <w:sz w:val="22"/>
          <w:szCs w:val="22"/>
        </w:rPr>
        <w:t xml:space="preserve"> con el Ministerio de Asuntos Exteriores y Cooperación. La información sobre prácticas internacionales la encuentran los alumnos en la sección “Prácticas internacionales” (</w:t>
      </w:r>
      <w:hyperlink r:id="rId40">
        <w:r>
          <w:rPr>
            <w:rFonts w:ascii="Calibri" w:eastAsia="Calibri" w:hAnsi="Calibri" w:cs="Calibri"/>
            <w:color w:val="0000FF"/>
            <w:sz w:val="22"/>
            <w:szCs w:val="22"/>
            <w:u w:val="single"/>
          </w:rPr>
          <w:t>https://filologia.ucm.es/practicas-internacionales</w:t>
        </w:r>
      </w:hyperlink>
      <w:r>
        <w:rPr>
          <w:rFonts w:ascii="Calibri" w:eastAsia="Calibri" w:hAnsi="Calibri" w:cs="Calibri"/>
          <w:color w:val="000000"/>
          <w:sz w:val="22"/>
          <w:szCs w:val="22"/>
        </w:rPr>
        <w:t>).</w:t>
      </w:r>
    </w:p>
    <w:p w14:paraId="00000329" w14:textId="77777777" w:rsidR="0099257C" w:rsidRDefault="003D02FB">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La aplicación informática GIPE (</w:t>
      </w:r>
      <w:hyperlink r:id="rId41">
        <w:r>
          <w:rPr>
            <w:rFonts w:ascii="Calibri" w:eastAsia="Calibri" w:hAnsi="Calibri" w:cs="Calibri"/>
            <w:color w:val="0000FF"/>
            <w:sz w:val="22"/>
            <w:szCs w:val="22"/>
            <w:u w:val="single"/>
          </w:rPr>
          <w:t>https://gipe.ucm.es/inicio/</w:t>
        </w:r>
      </w:hyperlink>
      <w:r>
        <w:rPr>
          <w:rFonts w:ascii="Calibri" w:eastAsia="Calibri" w:hAnsi="Calibri" w:cs="Calibri"/>
          <w:color w:val="000000"/>
          <w:sz w:val="22"/>
          <w:szCs w:val="22"/>
        </w:rPr>
        <w:t>) permite la gestión del seguimiento y evaluación de las prácticas, de manera que es posible contar con encuestas de evaluación de los estudiantes, así como del resumen de los informes que los tutores cumplimentan.</w:t>
      </w:r>
    </w:p>
    <w:p w14:paraId="0000032C" w14:textId="77777777" w:rsidR="0099257C" w:rsidRPr="00CE19CC" w:rsidRDefault="003D02FB">
      <w:pPr>
        <w:shd w:val="clear" w:color="auto" w:fill="FFFFFF"/>
        <w:spacing w:before="240" w:after="120" w:line="276" w:lineRule="auto"/>
        <w:jc w:val="both"/>
        <w:rPr>
          <w:rFonts w:ascii="Calibri" w:eastAsia="Calibri" w:hAnsi="Calibri" w:cs="Calibri"/>
          <w:sz w:val="22"/>
          <w:szCs w:val="22"/>
        </w:rPr>
      </w:pPr>
      <w:r w:rsidRPr="00CE19CC">
        <w:rPr>
          <w:rFonts w:ascii="Calibri" w:eastAsia="Calibri" w:hAnsi="Calibri" w:cs="Calibri"/>
          <w:sz w:val="22"/>
          <w:szCs w:val="22"/>
        </w:rPr>
        <w:t>Se pidió</w:t>
      </w:r>
      <w:r w:rsidRPr="00CE19CC">
        <w:rPr>
          <w:rFonts w:ascii="Calibri" w:eastAsia="Calibri" w:hAnsi="Calibri" w:cs="Calibri"/>
          <w:b/>
          <w:sz w:val="22"/>
          <w:szCs w:val="22"/>
        </w:rPr>
        <w:t xml:space="preserve"> </w:t>
      </w:r>
      <w:r w:rsidRPr="00CE19CC">
        <w:rPr>
          <w:rFonts w:ascii="Calibri" w:eastAsia="Calibri" w:hAnsi="Calibri" w:cs="Calibri"/>
          <w:sz w:val="22"/>
          <w:szCs w:val="22"/>
        </w:rPr>
        <w:t>a los tutores de las entidades que evaluaran aspectos tales como:</w:t>
      </w:r>
    </w:p>
    <w:p w14:paraId="63A7BC22" w14:textId="50D06312" w:rsidR="00E77642" w:rsidRDefault="009F171F"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 xml:space="preserve">- </w:t>
      </w:r>
      <w:r w:rsidR="00E77642">
        <w:rPr>
          <w:rFonts w:ascii="Calibri" w:hAnsi="Calibri" w:cs="Calibri"/>
          <w:color w:val="000000"/>
          <w:sz w:val="22"/>
          <w:szCs w:val="22"/>
        </w:rPr>
        <w:t>La capacidad técnica (conocimiento y bagaje técnico): el 94,45 % de los tutores de las entidades consideran que es muy buena o excelente.</w:t>
      </w:r>
    </w:p>
    <w:p w14:paraId="34E94F93" w14:textId="77777777" w:rsidR="00E77642" w:rsidRDefault="00E77642" w:rsidP="00E77642">
      <w:pPr>
        <w:spacing w:after="120" w:line="276" w:lineRule="atLeast"/>
        <w:ind w:left="720"/>
        <w:jc w:val="both"/>
        <w:rPr>
          <w:rFonts w:ascii="Calibri" w:hAnsi="Calibri" w:cs="Calibri"/>
          <w:color w:val="500050"/>
          <w:sz w:val="22"/>
          <w:szCs w:val="22"/>
          <w:shd w:val="clear" w:color="auto" w:fill="FFFFFF"/>
        </w:rPr>
      </w:pPr>
      <w:r>
        <w:rPr>
          <w:rFonts w:ascii="Calibri" w:hAnsi="Calibri" w:cs="Calibri"/>
          <w:color w:val="000000"/>
          <w:sz w:val="22"/>
          <w:szCs w:val="22"/>
          <w:shd w:val="clear" w:color="auto" w:fill="FFFFFF"/>
        </w:rPr>
        <w:t>-</w:t>
      </w:r>
      <w:r>
        <w:rPr>
          <w:color w:val="000000"/>
          <w:sz w:val="14"/>
          <w:szCs w:val="14"/>
          <w:shd w:val="clear" w:color="auto" w:fill="FFFFFF"/>
        </w:rPr>
        <w:t> </w:t>
      </w:r>
      <w:r>
        <w:rPr>
          <w:rFonts w:ascii="Calibri" w:hAnsi="Calibri" w:cs="Calibri"/>
          <w:color w:val="000000"/>
          <w:sz w:val="22"/>
          <w:szCs w:val="22"/>
          <w:shd w:val="clear" w:color="auto" w:fill="FFFFFF"/>
        </w:rPr>
        <w:t>La capacidad de aprendizaje se considera muy buena o excelente en el 100 % de los casos.</w:t>
      </w:r>
    </w:p>
    <w:p w14:paraId="759E9177"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La</w:t>
      </w:r>
      <w:r>
        <w:rPr>
          <w:rFonts w:ascii="Calibri" w:hAnsi="Calibri" w:cs="Calibri"/>
          <w:color w:val="000000"/>
          <w:sz w:val="22"/>
          <w:szCs w:val="22"/>
        </w:rPr>
        <w:t> capacidad de reflexión analítica y crítica es evaluada como excelentes en un 83,33% de los casos y muy buena en un 16,67%.</w:t>
      </w:r>
    </w:p>
    <w:p w14:paraId="5F3F84FB"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El esfuerzo y constancia, como excelente en el 88,89% y como muy buena en el 11,11%.</w:t>
      </w:r>
    </w:p>
    <w:p w14:paraId="22DD69AD"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Las habilidades de comunicación oral y escrita, como excelentes en un 88,89% y buenas en un 5,56%.</w:t>
      </w:r>
    </w:p>
    <w:p w14:paraId="232BD92E"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El sentido de la responsabilidad, como excelente 94,44% y muy bueno en un 5,56%.</w:t>
      </w:r>
    </w:p>
    <w:p w14:paraId="6437908D"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autonomía </w:t>
      </w:r>
      <w:r>
        <w:rPr>
          <w:rFonts w:ascii="Verdana" w:hAnsi="Verdana" w:cs="Calibri"/>
          <w:color w:val="000000"/>
          <w:sz w:val="18"/>
          <w:szCs w:val="18"/>
        </w:rPr>
        <w:t>(capacidad de búsqueda de información y autoaprendizaje)</w:t>
      </w:r>
      <w:r>
        <w:rPr>
          <w:rFonts w:ascii="Calibri" w:hAnsi="Calibri" w:cs="Calibri"/>
          <w:color w:val="222222"/>
          <w:sz w:val="22"/>
          <w:szCs w:val="22"/>
        </w:rPr>
        <w:t> </w:t>
      </w:r>
      <w:r>
        <w:rPr>
          <w:rFonts w:ascii="Calibri" w:hAnsi="Calibri" w:cs="Calibri"/>
          <w:color w:val="000000"/>
          <w:sz w:val="22"/>
          <w:szCs w:val="22"/>
        </w:rPr>
        <w:t>como excelente en el 88,89% y como muy buena en el 11,11%.</w:t>
      </w:r>
    </w:p>
    <w:p w14:paraId="42B15F11"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 La facilidad de adaptación, como excelente un 94,44% y un 5,56% como muy buena.</w:t>
      </w:r>
    </w:p>
    <w:p w14:paraId="2998F3F5"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capacidad de trabajo en equipo, como excelente en el 72,22% de los casos, muy buena en un 16,67%.</w:t>
      </w:r>
    </w:p>
    <w:p w14:paraId="6BD3BD3E"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capacidad de organización y planificación flexibilidad, como excelentes en el 83,33% de los casos y muy buena en un 16,67%.</w:t>
      </w:r>
    </w:p>
    <w:p w14:paraId="350FD90D"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motivación e implicación personal, como excelente o muy buena en un 100 %.</w:t>
      </w:r>
    </w:p>
    <w:p w14:paraId="3C06A65C"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progresión en madurez profesional fue excelente en un 94,44%.</w:t>
      </w:r>
    </w:p>
    <w:p w14:paraId="6628DAB5"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progresión en el aprendizaje de nuevos conocimientos y destrezas, como excelente en un 88,89%, muy buena en un 5,56%.</w:t>
      </w:r>
    </w:p>
    <w:p w14:paraId="485B2FF0"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El grado de cumplimiento, como excelente en un 88,89%, muy buena en un 5,56%.</w:t>
      </w:r>
    </w:p>
    <w:p w14:paraId="6D4AF063"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aportación a la entidad, como excelente en un 94,44%.</w:t>
      </w:r>
    </w:p>
    <w:p w14:paraId="6EF4FCE0"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Las relaciones con el entorno laboral, como excelentes en un 94,44% y como muy buenas en un 5,56%.</w:t>
      </w:r>
    </w:p>
    <w:p w14:paraId="47960167"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puntualidad y cumplimiento de horarios, como excelentes en un 88,89% y como muy buenos 11,11%.</w:t>
      </w:r>
    </w:p>
    <w:p w14:paraId="60C0B923"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w:t>
      </w:r>
      <w:r>
        <w:rPr>
          <w:color w:val="000000"/>
          <w:sz w:val="14"/>
          <w:szCs w:val="14"/>
        </w:rPr>
        <w:t>   </w:t>
      </w:r>
      <w:r>
        <w:rPr>
          <w:rFonts w:ascii="Calibri" w:hAnsi="Calibri" w:cs="Calibri"/>
          <w:color w:val="000000"/>
          <w:sz w:val="22"/>
          <w:szCs w:val="22"/>
        </w:rPr>
        <w:t>La creatividad e iniciativa, como excelentes en el 83,33 % y como muy buenas en el 16,67%.</w:t>
      </w:r>
    </w:p>
    <w:p w14:paraId="5C8B630F" w14:textId="77777777" w:rsidR="00E77642" w:rsidRDefault="00E77642" w:rsidP="00E77642">
      <w:pPr>
        <w:shd w:val="clear" w:color="auto" w:fill="FFFFFF"/>
        <w:spacing w:after="120" w:line="276" w:lineRule="atLeast"/>
        <w:ind w:left="720"/>
        <w:jc w:val="both"/>
        <w:rPr>
          <w:rFonts w:ascii="Calibri" w:hAnsi="Calibri" w:cs="Calibri"/>
          <w:color w:val="222222"/>
          <w:sz w:val="22"/>
          <w:szCs w:val="22"/>
        </w:rPr>
      </w:pPr>
      <w:r>
        <w:rPr>
          <w:rFonts w:ascii="Calibri" w:hAnsi="Calibri" w:cs="Calibri"/>
          <w:color w:val="000000"/>
          <w:sz w:val="22"/>
          <w:szCs w:val="22"/>
        </w:rPr>
        <w:t>- La receptividad a las críticas como excelente en el 94,44% y como muy buenas el 5,56%.</w:t>
      </w:r>
    </w:p>
    <w:p w14:paraId="00000340" w14:textId="77777777" w:rsidR="0099257C" w:rsidRDefault="0099257C">
      <w:pPr>
        <w:spacing w:after="120"/>
        <w:jc w:val="both"/>
        <w:rPr>
          <w:rFonts w:ascii="Calibri" w:eastAsia="Calibri" w:hAnsi="Calibri" w:cs="Calibri"/>
          <w:color w:val="C00000"/>
          <w:sz w:val="22"/>
          <w:szCs w:val="22"/>
        </w:rPr>
      </w:pPr>
    </w:p>
    <w:tbl>
      <w:tblPr>
        <w:tblStyle w:val="affffff9"/>
        <w:tblW w:w="8493" w:type="dxa"/>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Layout w:type="fixed"/>
        <w:tblLook w:val="0400" w:firstRow="0" w:lastRow="0" w:firstColumn="0" w:lastColumn="0" w:noHBand="0" w:noVBand="1"/>
      </w:tblPr>
      <w:tblGrid>
        <w:gridCol w:w="4246"/>
        <w:gridCol w:w="4247"/>
      </w:tblGrid>
      <w:tr w:rsidR="0099257C" w14:paraId="496EEE50" w14:textId="77777777">
        <w:tc>
          <w:tcPr>
            <w:tcW w:w="4246" w:type="dxa"/>
          </w:tcPr>
          <w:p w14:paraId="00000341"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FORTALEZAS</w:t>
            </w:r>
          </w:p>
        </w:tc>
        <w:tc>
          <w:tcPr>
            <w:tcW w:w="4247" w:type="dxa"/>
          </w:tcPr>
          <w:p w14:paraId="00000342" w14:textId="77777777" w:rsidR="0099257C" w:rsidRDefault="003D02FB">
            <w:pPr>
              <w:spacing w:after="60"/>
              <w:jc w:val="center"/>
              <w:rPr>
                <w:rFonts w:ascii="Calibri" w:eastAsia="Calibri" w:hAnsi="Calibri" w:cs="Calibri"/>
                <w:sz w:val="18"/>
                <w:szCs w:val="18"/>
              </w:rPr>
            </w:pPr>
            <w:r>
              <w:rPr>
                <w:rFonts w:ascii="Calibri" w:eastAsia="Calibri" w:hAnsi="Calibri" w:cs="Calibri"/>
                <w:sz w:val="18"/>
                <w:szCs w:val="18"/>
              </w:rPr>
              <w:t>DEBILIDADES</w:t>
            </w:r>
          </w:p>
        </w:tc>
      </w:tr>
      <w:tr w:rsidR="0099257C" w14:paraId="3FB9409D" w14:textId="77777777">
        <w:tc>
          <w:tcPr>
            <w:tcW w:w="4246" w:type="dxa"/>
          </w:tcPr>
          <w:p w14:paraId="00000343" w14:textId="77777777" w:rsidR="0099257C" w:rsidRPr="00CE19CC" w:rsidRDefault="003D02FB">
            <w:pPr>
              <w:spacing w:before="240" w:after="240"/>
              <w:jc w:val="both"/>
              <w:rPr>
                <w:rFonts w:ascii="Calibri" w:eastAsia="Calibri" w:hAnsi="Calibri" w:cs="Calibri"/>
                <w:sz w:val="18"/>
                <w:szCs w:val="18"/>
              </w:rPr>
            </w:pPr>
            <w:r w:rsidRPr="00CE19CC">
              <w:rPr>
                <w:rFonts w:ascii="Calibri" w:eastAsia="Calibri" w:hAnsi="Calibri" w:cs="Calibri"/>
                <w:sz w:val="18"/>
                <w:szCs w:val="18"/>
              </w:rPr>
              <w:t xml:space="preserve">-La preparación previa mediante cursos y charlas sobre la entrada en la empresa (presentación de </w:t>
            </w:r>
            <w:proofErr w:type="spellStart"/>
            <w:r w:rsidRPr="00CE19CC">
              <w:rPr>
                <w:rFonts w:ascii="Calibri" w:eastAsia="Calibri" w:hAnsi="Calibri" w:cs="Calibri"/>
                <w:sz w:val="18"/>
                <w:szCs w:val="18"/>
              </w:rPr>
              <w:t>c.v.</w:t>
            </w:r>
            <w:proofErr w:type="spellEnd"/>
            <w:r w:rsidRPr="00CE19CC">
              <w:rPr>
                <w:rFonts w:ascii="Calibri" w:eastAsia="Calibri" w:hAnsi="Calibri" w:cs="Calibri"/>
                <w:sz w:val="18"/>
                <w:szCs w:val="18"/>
              </w:rPr>
              <w:t>, preparación de la entrevista, integración en equipos) resulta fundamental.</w:t>
            </w:r>
          </w:p>
          <w:p w14:paraId="00000344" w14:textId="77777777" w:rsidR="0099257C" w:rsidRPr="00CE19CC" w:rsidRDefault="003D02FB">
            <w:pPr>
              <w:spacing w:before="240" w:after="240"/>
              <w:jc w:val="both"/>
              <w:rPr>
                <w:rFonts w:ascii="Calibri" w:eastAsia="Calibri" w:hAnsi="Calibri" w:cs="Calibri"/>
                <w:sz w:val="18"/>
                <w:szCs w:val="18"/>
              </w:rPr>
            </w:pPr>
            <w:r w:rsidRPr="00CE19CC">
              <w:rPr>
                <w:rFonts w:ascii="Calibri" w:eastAsia="Calibri" w:hAnsi="Calibri" w:cs="Calibri"/>
                <w:sz w:val="18"/>
                <w:szCs w:val="18"/>
              </w:rPr>
              <w:t>-El 100% de las entidades declaran su intención de recibir estudiantes en prácticas en el próximo curso.</w:t>
            </w:r>
          </w:p>
          <w:p w14:paraId="4F797DCF" w14:textId="77777777" w:rsidR="0099257C" w:rsidRDefault="003D02FB" w:rsidP="00CE19CC">
            <w:pPr>
              <w:spacing w:before="240" w:after="60"/>
              <w:jc w:val="both"/>
              <w:rPr>
                <w:rFonts w:ascii="Calibri" w:eastAsia="Calibri" w:hAnsi="Calibri" w:cs="Calibri"/>
                <w:sz w:val="18"/>
                <w:szCs w:val="18"/>
              </w:rPr>
            </w:pPr>
            <w:r w:rsidRPr="00CE19CC">
              <w:rPr>
                <w:rFonts w:ascii="Calibri" w:eastAsia="Calibri" w:hAnsi="Calibri" w:cs="Calibri"/>
                <w:sz w:val="18"/>
                <w:szCs w:val="18"/>
                <w:highlight w:val="white"/>
              </w:rPr>
              <w:t>- A un porcentaje importante de los alumnos se les ha ofrecido la oportunidad de realizar Prácticas extracurriculares y continuar en las empresas</w:t>
            </w:r>
            <w:r w:rsidRPr="00CE19CC">
              <w:rPr>
                <w:rFonts w:ascii="Calibri" w:eastAsia="Calibri" w:hAnsi="Calibri" w:cs="Calibri"/>
                <w:sz w:val="18"/>
                <w:szCs w:val="18"/>
              </w:rPr>
              <w:t xml:space="preserve"> con contrato.</w:t>
            </w:r>
          </w:p>
          <w:p w14:paraId="00000346" w14:textId="0F615F9D" w:rsidR="00102474" w:rsidRPr="00CE19CC" w:rsidRDefault="00102474" w:rsidP="00CE19CC">
            <w:pPr>
              <w:spacing w:before="240" w:after="60"/>
              <w:jc w:val="both"/>
              <w:rPr>
                <w:rFonts w:ascii="Calibri" w:eastAsia="Calibri" w:hAnsi="Calibri" w:cs="Calibri"/>
                <w:sz w:val="18"/>
                <w:szCs w:val="18"/>
              </w:rPr>
            </w:pPr>
            <w:r>
              <w:rPr>
                <w:rFonts w:ascii="Calibri" w:eastAsia="Calibri" w:hAnsi="Calibri" w:cs="Calibri"/>
                <w:sz w:val="18"/>
                <w:szCs w:val="18"/>
              </w:rPr>
              <w:t xml:space="preserve">- La mayoría </w:t>
            </w:r>
            <w:proofErr w:type="spellStart"/>
            <w:r>
              <w:rPr>
                <w:rFonts w:ascii="Calibri" w:eastAsia="Calibri" w:hAnsi="Calibri" w:cs="Calibri"/>
                <w:sz w:val="18"/>
                <w:szCs w:val="18"/>
              </w:rPr>
              <w:t>d el</w:t>
            </w:r>
            <w:proofErr w:type="spellEnd"/>
            <w:r>
              <w:rPr>
                <w:rFonts w:ascii="Calibri" w:eastAsia="Calibri" w:hAnsi="Calibri" w:cs="Calibri"/>
                <w:sz w:val="18"/>
                <w:szCs w:val="18"/>
              </w:rPr>
              <w:t xml:space="preserve"> los estudiantes resultaron satisfechos del trato y formación recibidos.</w:t>
            </w:r>
          </w:p>
        </w:tc>
        <w:tc>
          <w:tcPr>
            <w:tcW w:w="4247" w:type="dxa"/>
          </w:tcPr>
          <w:p w14:paraId="00000347" w14:textId="5FE007D8" w:rsidR="0099257C" w:rsidRPr="00CE19CC" w:rsidRDefault="003D02FB">
            <w:pPr>
              <w:spacing w:before="240" w:after="60"/>
              <w:jc w:val="both"/>
              <w:rPr>
                <w:rFonts w:ascii="Calibri" w:eastAsia="Calibri" w:hAnsi="Calibri" w:cs="Calibri"/>
                <w:sz w:val="18"/>
                <w:szCs w:val="18"/>
              </w:rPr>
            </w:pPr>
            <w:r w:rsidRPr="00CE19CC">
              <w:rPr>
                <w:rFonts w:ascii="Calibri" w:eastAsia="Calibri" w:hAnsi="Calibri" w:cs="Calibri"/>
                <w:sz w:val="18"/>
                <w:szCs w:val="18"/>
              </w:rPr>
              <w:t xml:space="preserve">- </w:t>
            </w:r>
            <w:bookmarkStart w:id="6" w:name="_Hlk149147811"/>
            <w:r w:rsidRPr="00CE19CC">
              <w:rPr>
                <w:rFonts w:ascii="Calibri" w:eastAsia="Calibri" w:hAnsi="Calibri" w:cs="Calibri"/>
                <w:sz w:val="18"/>
                <w:szCs w:val="18"/>
              </w:rPr>
              <w:t>Dificultades para realizar prácticas en el extranjero mediante una beca Erasmus por falta de tiempo y por trabas burocráticas.</w:t>
            </w:r>
          </w:p>
          <w:bookmarkEnd w:id="6"/>
          <w:p w14:paraId="0000034A" w14:textId="77777777" w:rsidR="0099257C" w:rsidRPr="00CE19CC" w:rsidRDefault="0099257C" w:rsidP="00960579">
            <w:pPr>
              <w:spacing w:before="240" w:after="60"/>
              <w:jc w:val="both"/>
              <w:rPr>
                <w:rFonts w:ascii="Calibri" w:eastAsia="Calibri" w:hAnsi="Calibri" w:cs="Calibri"/>
                <w:sz w:val="18"/>
                <w:szCs w:val="18"/>
              </w:rPr>
            </w:pPr>
          </w:p>
        </w:tc>
      </w:tr>
    </w:tbl>
    <w:p w14:paraId="0000034B" w14:textId="77777777" w:rsidR="0099257C" w:rsidRDefault="003D02FB">
      <w:pPr>
        <w:pStyle w:val="Ttulo3"/>
        <w:spacing w:before="240"/>
        <w:jc w:val="both"/>
        <w:rPr>
          <w:rFonts w:ascii="Calibri" w:eastAsia="Calibri" w:hAnsi="Calibri" w:cs="Calibri"/>
          <w:color w:val="000000"/>
          <w:sz w:val="22"/>
          <w:szCs w:val="22"/>
        </w:rPr>
      </w:pPr>
      <w:r>
        <w:rPr>
          <w:rFonts w:ascii="Calibri" w:eastAsia="Calibri" w:hAnsi="Calibri" w:cs="Calibri"/>
          <w:color w:val="000000"/>
          <w:sz w:val="22"/>
          <w:szCs w:val="22"/>
        </w:rPr>
        <w:t xml:space="preserve">6. TRATAMIENTO DADO A LAS RECOMENDACIONES DE LOS INFORMES DE VERIFICACIÓN, SEGUIMIENTO Y RENOVACIÓN DE LA ACREDITACIÓN. </w:t>
      </w:r>
    </w:p>
    <w:p w14:paraId="0000034C"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 xml:space="preserve">6.1 Se han realizado las acciones necesarias para llevar a cabo las recomendaciones establecidas en el Informe de Evaluación de la Solicitud de Verificación del Título, realizado por la Agencia externa. </w:t>
      </w:r>
    </w:p>
    <w:p w14:paraId="0000034D"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 xml:space="preserve">No procede. </w:t>
      </w:r>
    </w:p>
    <w:p w14:paraId="0000034E" w14:textId="77777777" w:rsidR="0099257C" w:rsidRDefault="0099257C">
      <w:pPr>
        <w:spacing w:after="60"/>
        <w:jc w:val="both"/>
        <w:rPr>
          <w:rFonts w:ascii="Calibri" w:eastAsia="Calibri" w:hAnsi="Calibri" w:cs="Calibri"/>
          <w:b/>
          <w:i/>
          <w:sz w:val="22"/>
          <w:szCs w:val="22"/>
          <w:u w:val="single"/>
        </w:rPr>
      </w:pPr>
    </w:p>
    <w:p w14:paraId="0000034F" w14:textId="77777777" w:rsidR="0099257C" w:rsidRDefault="003D02FB">
      <w:pPr>
        <w:spacing w:after="60"/>
        <w:jc w:val="both"/>
        <w:rPr>
          <w:rFonts w:ascii="Calibri" w:eastAsia="Calibri" w:hAnsi="Calibri" w:cs="Calibri"/>
          <w:b/>
          <w:sz w:val="22"/>
          <w:szCs w:val="22"/>
        </w:rPr>
      </w:pPr>
      <w:r>
        <w:rPr>
          <w:rFonts w:ascii="Calibri" w:eastAsia="Calibri" w:hAnsi="Calibri" w:cs="Calibri"/>
          <w:b/>
          <w:i/>
          <w:sz w:val="22"/>
          <w:szCs w:val="22"/>
          <w:u w:val="single"/>
        </w:rPr>
        <w:t>6.2 Se han realizado las acciones necesarias para corregir las “Recomendaciones” o “Recomendaciones de Especial Seguimiento” establecidas en el último Informe de Seguimiento del Título realizado por la Agencia externa.</w:t>
      </w:r>
    </w:p>
    <w:p w14:paraId="00000350"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No procede.</w:t>
      </w:r>
    </w:p>
    <w:p w14:paraId="00000351"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6.3 Se han realizado las acciones necesarias para llevar a cabo las recomendaciones establecidas en el último Informe de Seguimiento del Título, realizado por la Oficina para la Calidad de la UCM, para la mejora del Título.</w:t>
      </w:r>
    </w:p>
    <w:p w14:paraId="00000352" w14:textId="77777777" w:rsidR="0099257C" w:rsidRDefault="0099257C">
      <w:pPr>
        <w:spacing w:before="60" w:after="60"/>
        <w:jc w:val="both"/>
        <w:rPr>
          <w:rFonts w:ascii="Calibri" w:eastAsia="Calibri" w:hAnsi="Calibri" w:cs="Calibri"/>
          <w:sz w:val="22"/>
          <w:szCs w:val="22"/>
        </w:rPr>
      </w:pPr>
    </w:p>
    <w:p w14:paraId="00000353" w14:textId="02F9BBB4"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A partir del INFORME DE SEGUIMIENTO DE TÍTULOS 202</w:t>
      </w:r>
      <w:r w:rsidR="00F345EE">
        <w:rPr>
          <w:rFonts w:ascii="Calibri" w:eastAsia="Calibri" w:hAnsi="Calibri" w:cs="Calibri"/>
          <w:sz w:val="22"/>
          <w:szCs w:val="22"/>
        </w:rPr>
        <w:t>1</w:t>
      </w:r>
      <w:r>
        <w:rPr>
          <w:rFonts w:ascii="Calibri" w:eastAsia="Calibri" w:hAnsi="Calibri" w:cs="Calibri"/>
          <w:sz w:val="22"/>
          <w:szCs w:val="22"/>
        </w:rPr>
        <w:t>-2</w:t>
      </w:r>
      <w:r w:rsidR="00F345EE">
        <w:rPr>
          <w:rFonts w:ascii="Calibri" w:eastAsia="Calibri" w:hAnsi="Calibri" w:cs="Calibri"/>
          <w:sz w:val="22"/>
          <w:szCs w:val="22"/>
        </w:rPr>
        <w:t>2</w:t>
      </w:r>
      <w:r>
        <w:rPr>
          <w:rFonts w:ascii="Calibri" w:eastAsia="Calibri" w:hAnsi="Calibri" w:cs="Calibri"/>
          <w:sz w:val="22"/>
          <w:szCs w:val="22"/>
        </w:rPr>
        <w:t xml:space="preserve"> realizado por el Vicerrectorado de Calidad, se han llevado a cabo las siguientes actuaciones acordes con las recomendaciones establecidas: </w:t>
      </w:r>
    </w:p>
    <w:tbl>
      <w:tblPr>
        <w:tblStyle w:val="affffffa"/>
        <w:tblW w:w="8832" w:type="dxa"/>
        <w:tblInd w:w="0" w:type="dxa"/>
        <w:tblBorders>
          <w:top w:val="nil"/>
          <w:left w:val="nil"/>
          <w:bottom w:val="nil"/>
          <w:right w:val="nil"/>
        </w:tblBorders>
        <w:tblLayout w:type="fixed"/>
        <w:tblLook w:val="0000" w:firstRow="0" w:lastRow="0" w:firstColumn="0" w:lastColumn="0" w:noHBand="0" w:noVBand="0"/>
      </w:tblPr>
      <w:tblGrid>
        <w:gridCol w:w="8826"/>
        <w:gridCol w:w="6"/>
      </w:tblGrid>
      <w:tr w:rsidR="0099257C" w14:paraId="40F0A0CD" w14:textId="77777777">
        <w:trPr>
          <w:trHeight w:val="891"/>
        </w:trPr>
        <w:tc>
          <w:tcPr>
            <w:tcW w:w="8832" w:type="dxa"/>
            <w:gridSpan w:val="2"/>
          </w:tcPr>
          <w:p w14:paraId="77BECC1E" w14:textId="77777777" w:rsidR="0097028B" w:rsidRPr="0097028B" w:rsidRDefault="0097028B" w:rsidP="000E3D02">
            <w:pPr>
              <w:spacing w:before="60" w:after="60"/>
              <w:ind w:firstLine="720"/>
              <w:contextualSpacing/>
              <w:jc w:val="both"/>
              <w:rPr>
                <w:rFonts w:ascii="Calibri" w:eastAsia="Calibri" w:hAnsi="Calibri" w:cs="Calibri"/>
                <w:color w:val="000000"/>
                <w:sz w:val="22"/>
                <w:szCs w:val="22"/>
              </w:rPr>
            </w:pPr>
            <w:r w:rsidRPr="0097028B">
              <w:rPr>
                <w:rFonts w:ascii="Calibri" w:eastAsia="Calibri" w:hAnsi="Calibri" w:cs="Calibri"/>
                <w:color w:val="000000"/>
                <w:sz w:val="22"/>
                <w:szCs w:val="22"/>
              </w:rPr>
              <w:t>1.</w:t>
            </w:r>
            <w:r w:rsidRPr="0097028B">
              <w:rPr>
                <w:rFonts w:ascii="Calibri" w:eastAsia="Calibri" w:hAnsi="Calibri" w:cs="Calibri"/>
                <w:color w:val="000000"/>
                <w:sz w:val="22"/>
                <w:szCs w:val="22"/>
              </w:rPr>
              <w:tab/>
              <w:t>Sobre la  página  web  del  título:</w:t>
            </w:r>
          </w:p>
          <w:p w14:paraId="6DA992C8" w14:textId="77777777" w:rsidR="0097028B" w:rsidRPr="0097028B" w:rsidRDefault="0097028B" w:rsidP="000E3D02">
            <w:pPr>
              <w:spacing w:before="60" w:after="60"/>
              <w:ind w:firstLine="720"/>
              <w:contextualSpacing/>
              <w:jc w:val="both"/>
              <w:rPr>
                <w:rFonts w:ascii="Calibri" w:eastAsia="Calibri" w:hAnsi="Calibri" w:cs="Calibri"/>
                <w:color w:val="000000"/>
                <w:sz w:val="22"/>
                <w:szCs w:val="22"/>
              </w:rPr>
            </w:pPr>
            <w:r w:rsidRPr="0097028B">
              <w:rPr>
                <w:rFonts w:ascii="Calibri" w:eastAsia="Calibri" w:hAnsi="Calibri" w:cs="Calibri"/>
                <w:color w:val="000000"/>
                <w:sz w:val="22"/>
                <w:szCs w:val="22"/>
              </w:rPr>
              <w:t>Se han incorporado las sugerencias para mejorar la información en la categoría de “Sistema  de  Garantía  de  Calidad” donde se han publicado las comisiones de calidad y de coordinación de años anteriores, así como las memorias y los informes de seguimiento para que sean accesibles las mejoras implantadas como consecuencia del despliegue del SGIC.</w:t>
            </w:r>
          </w:p>
          <w:p w14:paraId="115F9C81" w14:textId="59663792" w:rsidR="0097028B" w:rsidRPr="0097028B" w:rsidRDefault="0097028B" w:rsidP="000E3D02">
            <w:pPr>
              <w:spacing w:before="60" w:after="60"/>
              <w:ind w:firstLine="720"/>
              <w:contextualSpacing/>
              <w:jc w:val="both"/>
              <w:rPr>
                <w:rFonts w:ascii="Calibri" w:eastAsia="Calibri" w:hAnsi="Calibri" w:cs="Calibri"/>
                <w:color w:val="000000"/>
                <w:sz w:val="22"/>
                <w:szCs w:val="22"/>
              </w:rPr>
            </w:pPr>
            <w:r w:rsidRPr="0097028B">
              <w:rPr>
                <w:rFonts w:ascii="Calibri" w:eastAsia="Calibri" w:hAnsi="Calibri" w:cs="Calibri"/>
                <w:color w:val="000000"/>
                <w:sz w:val="22"/>
                <w:szCs w:val="22"/>
              </w:rPr>
              <w:t>También, como recomendado, se ha incorporado el cuadro de la Estructura  y  características  del  profesorado adscrito al título en la categoría de “</w:t>
            </w:r>
            <w:r w:rsidR="000E3D02">
              <w:rPr>
                <w:rFonts w:ascii="Calibri" w:eastAsia="Calibri" w:hAnsi="Calibri" w:cs="Calibri"/>
                <w:color w:val="000000"/>
                <w:sz w:val="22"/>
                <w:szCs w:val="22"/>
              </w:rPr>
              <w:t xml:space="preserve">Coordinación y </w:t>
            </w:r>
            <w:r w:rsidRPr="0097028B">
              <w:rPr>
                <w:rFonts w:ascii="Calibri" w:eastAsia="Calibri" w:hAnsi="Calibri" w:cs="Calibri"/>
                <w:color w:val="000000"/>
                <w:sz w:val="22"/>
                <w:szCs w:val="22"/>
              </w:rPr>
              <w:t>Profesorado”, donde también se ha hecho accesible la información sobre el representante de estudiantes.</w:t>
            </w:r>
          </w:p>
          <w:p w14:paraId="53FC6CDB" w14:textId="77777777" w:rsidR="0097028B" w:rsidRPr="0097028B" w:rsidRDefault="0097028B" w:rsidP="000E3D02">
            <w:pPr>
              <w:spacing w:before="60" w:after="60"/>
              <w:ind w:firstLine="720"/>
              <w:contextualSpacing/>
              <w:jc w:val="both"/>
              <w:rPr>
                <w:rFonts w:ascii="Calibri" w:eastAsia="Calibri" w:hAnsi="Calibri" w:cs="Calibri"/>
                <w:color w:val="000000"/>
                <w:sz w:val="22"/>
                <w:szCs w:val="22"/>
              </w:rPr>
            </w:pPr>
            <w:r w:rsidRPr="0097028B">
              <w:rPr>
                <w:rFonts w:ascii="Calibri" w:eastAsia="Calibri" w:hAnsi="Calibri" w:cs="Calibri"/>
                <w:color w:val="000000"/>
                <w:sz w:val="22"/>
                <w:szCs w:val="22"/>
              </w:rPr>
              <w:t xml:space="preserve">Además, se ha completado el menú “Admisión y matrícula” con tres submenús: “Presentación del Máster en Letras Digitales”, donde se ha colgado el vídeo informativo sobre el máster creado a partir de la Feria de Másteres celebrada en la Facultad de Filología; “Preguntas frecuentes sobre el proceso de admisión” y “Dudas frecuentes a la hora de hacer la matrícula”, donde se han recopilado las preguntas más recurrentes formuladas por los estudiantes y su contestación.  </w:t>
            </w:r>
          </w:p>
          <w:p w14:paraId="248BD403" w14:textId="7C8DFC81" w:rsidR="0097028B" w:rsidRPr="0097028B" w:rsidRDefault="0097028B" w:rsidP="000E3D02">
            <w:pPr>
              <w:spacing w:before="60" w:after="60"/>
              <w:ind w:firstLine="720"/>
              <w:contextualSpacing/>
              <w:jc w:val="both"/>
              <w:rPr>
                <w:rFonts w:ascii="Calibri" w:eastAsia="Calibri" w:hAnsi="Calibri" w:cs="Calibri"/>
                <w:color w:val="000000"/>
                <w:sz w:val="22"/>
                <w:szCs w:val="22"/>
              </w:rPr>
            </w:pPr>
            <w:r w:rsidRPr="0097028B">
              <w:rPr>
                <w:rFonts w:ascii="Calibri" w:eastAsia="Calibri" w:hAnsi="Calibri" w:cs="Calibri"/>
                <w:color w:val="000000"/>
                <w:sz w:val="22"/>
                <w:szCs w:val="22"/>
              </w:rPr>
              <w:t xml:space="preserve">Por último, se ha creado una nueva categoría denominada “Actividades” donde </w:t>
            </w:r>
            <w:r w:rsidR="000E3D02">
              <w:rPr>
                <w:rFonts w:ascii="Calibri" w:eastAsia="Calibri" w:hAnsi="Calibri" w:cs="Calibri"/>
                <w:color w:val="000000"/>
                <w:sz w:val="22"/>
                <w:szCs w:val="22"/>
              </w:rPr>
              <w:t>archivar</w:t>
            </w:r>
            <w:r w:rsidRPr="0097028B">
              <w:rPr>
                <w:rFonts w:ascii="Calibri" w:eastAsia="Calibri" w:hAnsi="Calibri" w:cs="Calibri"/>
                <w:color w:val="000000"/>
                <w:sz w:val="22"/>
                <w:szCs w:val="22"/>
              </w:rPr>
              <w:t xml:space="preserve"> toda la información relativa a las conferencias y talleres organizados como actividades complementarias y una página a modo de “Blog” del máster donde se publican noticias de interés para los estudiantes, así como artículos y reseñas de obras recientes aparecidas en el área de las Humanidades Digitales.</w:t>
            </w:r>
          </w:p>
          <w:p w14:paraId="45595FDE" w14:textId="77777777" w:rsidR="0099257C" w:rsidRDefault="0097028B" w:rsidP="000E3D02">
            <w:pPr>
              <w:spacing w:before="60" w:after="60"/>
              <w:ind w:firstLine="720"/>
              <w:contextualSpacing/>
              <w:jc w:val="both"/>
              <w:rPr>
                <w:rFonts w:ascii="Calibri" w:eastAsia="Calibri" w:hAnsi="Calibri" w:cs="Calibri"/>
                <w:color w:val="000000"/>
                <w:sz w:val="22"/>
                <w:szCs w:val="22"/>
              </w:rPr>
            </w:pPr>
            <w:r w:rsidRPr="0097028B">
              <w:rPr>
                <w:rFonts w:ascii="Calibri" w:eastAsia="Calibri" w:hAnsi="Calibri" w:cs="Calibri"/>
                <w:color w:val="000000"/>
                <w:sz w:val="22"/>
                <w:szCs w:val="22"/>
              </w:rPr>
              <w:t xml:space="preserve">2.En relación con la estructura y funcionamiento del sistema de garantía de calidad del título, se recomendó incorporar e individualizar los representantes del PAS en la Comisión de Calidad, lo que se ha realizado mediante la inclusión del Secretario Administrativo del Departamento de Estudios Ingleses, quien de facto está realizando la labor de apoyo. </w:t>
            </w:r>
          </w:p>
          <w:p w14:paraId="00000356" w14:textId="6C44F7DD" w:rsidR="0097028B" w:rsidRDefault="0097028B" w:rsidP="000E3D02">
            <w:pPr>
              <w:spacing w:before="60" w:after="60"/>
              <w:ind w:firstLine="720"/>
              <w:contextualSpacing/>
              <w:jc w:val="both"/>
              <w:rPr>
                <w:rFonts w:ascii="Calibri" w:eastAsia="Calibri" w:hAnsi="Calibri" w:cs="Calibri"/>
                <w:color w:val="000000"/>
                <w:sz w:val="22"/>
                <w:szCs w:val="22"/>
              </w:rPr>
            </w:pPr>
            <w:r>
              <w:rPr>
                <w:rFonts w:ascii="Calibri" w:eastAsia="Calibri" w:hAnsi="Calibri" w:cs="Calibri"/>
                <w:color w:val="000000"/>
                <w:sz w:val="22"/>
                <w:szCs w:val="22"/>
              </w:rPr>
              <w:t>Se ha llevado a cabo un seguimiento y análisis exhaustivo de las encuestas de calidad de todos los colectivos implicados y se han dado respuesta a muchas de sus quejas, aunque no todas se han podido implementar en el año en curso. Por ejemplo, se ha procedido a abrir el tercer itinerario del máster, muy demandado entre los estudiantes, en el curso 2023-24. Se ha tratado de ampliar el carácter práctico de algunas lecciones consideradas demasiado teóricas, se han suavizado los saltos de nivel entre la asignatura de Complementos de Informática y Tecnologías Web, y se ha modificado el sistema de evaluación de algunas asignaturas, como sugirieron los alumnos, al ser demandas consideradas razonables por las comisiones de calidad y de coordinación.</w:t>
            </w:r>
          </w:p>
        </w:tc>
      </w:tr>
      <w:tr w:rsidR="0099257C" w14:paraId="7261D2DB" w14:textId="77777777">
        <w:trPr>
          <w:gridAfter w:val="1"/>
          <w:wAfter w:w="6" w:type="dxa"/>
          <w:trHeight w:val="493"/>
        </w:trPr>
        <w:tc>
          <w:tcPr>
            <w:tcW w:w="8826" w:type="dxa"/>
            <w:tcBorders>
              <w:left w:val="nil"/>
              <w:bottom w:val="nil"/>
              <w:right w:val="nil"/>
            </w:tcBorders>
          </w:tcPr>
          <w:p w14:paraId="00000359" w14:textId="3C077C53" w:rsidR="0099257C" w:rsidRDefault="003D02FB" w:rsidP="000E3D02">
            <w:pPr>
              <w:spacing w:before="60" w:after="60"/>
              <w:ind w:firstLine="720"/>
              <w:contextualSpacing/>
              <w:jc w:val="both"/>
              <w:rPr>
                <w:rFonts w:ascii="Calibri" w:eastAsia="Calibri" w:hAnsi="Calibri" w:cs="Calibri"/>
                <w:color w:val="000000"/>
                <w:sz w:val="22"/>
                <w:szCs w:val="22"/>
              </w:rPr>
            </w:pPr>
            <w:r>
              <w:rPr>
                <w:rFonts w:ascii="Calibri" w:eastAsia="Calibri" w:hAnsi="Calibri" w:cs="Calibri"/>
                <w:color w:val="000000"/>
                <w:sz w:val="22"/>
                <w:szCs w:val="22"/>
              </w:rPr>
              <w:t>En resumen, hemos atendido todas las indicaciones del informe de seguimiento</w:t>
            </w:r>
            <w:r w:rsidR="0097028B">
              <w:rPr>
                <w:rFonts w:ascii="Calibri" w:eastAsia="Calibri" w:hAnsi="Calibri" w:cs="Calibri"/>
                <w:color w:val="000000"/>
                <w:sz w:val="22"/>
                <w:szCs w:val="22"/>
              </w:rPr>
              <w:t xml:space="preserve">. Sin embargo, </w:t>
            </w:r>
            <w:r w:rsidR="0097028B" w:rsidRPr="0097028B">
              <w:rPr>
                <w:rFonts w:ascii="Calibri" w:eastAsia="Calibri" w:hAnsi="Calibri" w:cs="Calibri"/>
                <w:color w:val="000000"/>
                <w:sz w:val="22"/>
                <w:szCs w:val="22"/>
              </w:rPr>
              <w:t>ha resultado imposible atender algunas de  las acciones de mejora</w:t>
            </w:r>
            <w:r w:rsidR="0097028B">
              <w:rPr>
                <w:rFonts w:ascii="Calibri" w:eastAsia="Calibri" w:hAnsi="Calibri" w:cs="Calibri"/>
                <w:color w:val="000000"/>
                <w:sz w:val="22"/>
                <w:szCs w:val="22"/>
              </w:rPr>
              <w:t xml:space="preserve"> que se consideran necesarias, como es </w:t>
            </w:r>
            <w:r w:rsidR="000E3D02">
              <w:rPr>
                <w:rFonts w:ascii="Calibri" w:eastAsia="Calibri" w:hAnsi="Calibri" w:cs="Calibri"/>
                <w:color w:val="000000"/>
                <w:sz w:val="22"/>
                <w:szCs w:val="22"/>
              </w:rPr>
              <w:t xml:space="preserve">evitar </w:t>
            </w:r>
            <w:r w:rsidR="0097028B">
              <w:rPr>
                <w:rFonts w:ascii="Calibri" w:eastAsia="Calibri" w:hAnsi="Calibri" w:cs="Calibri"/>
                <w:color w:val="000000"/>
                <w:sz w:val="22"/>
                <w:szCs w:val="22"/>
              </w:rPr>
              <w:t>la división de asignaturas entre más de dos profesores, por falta de profesorado.</w:t>
            </w:r>
          </w:p>
        </w:tc>
      </w:tr>
    </w:tbl>
    <w:p w14:paraId="0000035C" w14:textId="77777777" w:rsidR="0099257C" w:rsidRDefault="0099257C" w:rsidP="000E3D02">
      <w:pPr>
        <w:spacing w:before="60" w:after="60"/>
        <w:ind w:firstLine="720"/>
        <w:contextualSpacing/>
        <w:jc w:val="both"/>
        <w:rPr>
          <w:rFonts w:ascii="Calibri" w:eastAsia="Calibri" w:hAnsi="Calibri" w:cs="Calibri"/>
          <w:b/>
          <w:i/>
          <w:sz w:val="22"/>
          <w:szCs w:val="22"/>
          <w:u w:val="single"/>
        </w:rPr>
      </w:pPr>
    </w:p>
    <w:p w14:paraId="0000035D"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6.4 Se ha realizado el plan de mejora planteada en la última Memoria de Seguimiento a lo largo del curso a evaluar.</w:t>
      </w:r>
    </w:p>
    <w:p w14:paraId="0000035E" w14:textId="77777777" w:rsidR="0099257C" w:rsidRDefault="0099257C">
      <w:pPr>
        <w:spacing w:before="60" w:after="60"/>
        <w:jc w:val="both"/>
        <w:rPr>
          <w:rFonts w:ascii="Calibri" w:eastAsia="Calibri" w:hAnsi="Calibri" w:cs="Calibri"/>
          <w:b/>
          <w:sz w:val="22"/>
          <w:szCs w:val="22"/>
          <w:u w:val="single"/>
        </w:rPr>
      </w:pPr>
    </w:p>
    <w:p w14:paraId="5DD47D7F" w14:textId="3BDF5D2F" w:rsidR="000E3D02" w:rsidRDefault="003D02FB" w:rsidP="000E3D02">
      <w:pPr>
        <w:spacing w:before="60" w:after="60"/>
        <w:jc w:val="both"/>
        <w:rPr>
          <w:rFonts w:ascii="Calibri" w:eastAsia="Calibri" w:hAnsi="Calibri" w:cs="Calibri"/>
          <w:sz w:val="22"/>
          <w:szCs w:val="22"/>
        </w:rPr>
      </w:pPr>
      <w:r w:rsidRPr="00A6154F">
        <w:rPr>
          <w:rFonts w:ascii="Calibri" w:eastAsia="Calibri" w:hAnsi="Calibri" w:cs="Calibri"/>
          <w:sz w:val="22"/>
          <w:szCs w:val="22"/>
        </w:rPr>
        <w:t xml:space="preserve">- Se ha tratado con todos los departamentos la necesidad de una adaptación del perfil científico y didáctico de los profesores a las características del MLD, </w:t>
      </w:r>
      <w:r w:rsidR="000E3D02">
        <w:rPr>
          <w:rFonts w:ascii="Calibri" w:eastAsia="Calibri" w:hAnsi="Calibri" w:cs="Calibri"/>
          <w:sz w:val="22"/>
          <w:szCs w:val="22"/>
        </w:rPr>
        <w:t>y</w:t>
      </w:r>
      <w:r w:rsidRPr="00A6154F">
        <w:rPr>
          <w:rFonts w:ascii="Calibri" w:eastAsia="Calibri" w:hAnsi="Calibri" w:cs="Calibri"/>
          <w:sz w:val="22"/>
          <w:szCs w:val="22"/>
        </w:rPr>
        <w:t xml:space="preserve"> hemos </w:t>
      </w:r>
      <w:r w:rsidR="000E3D02">
        <w:rPr>
          <w:rFonts w:ascii="Calibri" w:eastAsia="Calibri" w:hAnsi="Calibri" w:cs="Calibri"/>
          <w:sz w:val="22"/>
          <w:szCs w:val="22"/>
        </w:rPr>
        <w:t>abierto</w:t>
      </w:r>
      <w:r w:rsidRPr="00A6154F">
        <w:rPr>
          <w:rFonts w:ascii="Calibri" w:eastAsia="Calibri" w:hAnsi="Calibri" w:cs="Calibri"/>
          <w:sz w:val="22"/>
          <w:szCs w:val="22"/>
        </w:rPr>
        <w:t xml:space="preserve"> el itinerario “Creación digital”</w:t>
      </w:r>
      <w:r w:rsidR="000E3D02">
        <w:rPr>
          <w:rFonts w:ascii="Calibri" w:eastAsia="Calibri" w:hAnsi="Calibri" w:cs="Calibri"/>
          <w:sz w:val="22"/>
          <w:szCs w:val="22"/>
        </w:rPr>
        <w:t>, aun con serias dificultades de profesorado, pues era una demanda fundamental de los estudiantes.</w:t>
      </w:r>
    </w:p>
    <w:p w14:paraId="00000360" w14:textId="6FB7A077" w:rsidR="0099257C" w:rsidRPr="00A6154F" w:rsidRDefault="003D02FB" w:rsidP="000E3D02">
      <w:pPr>
        <w:spacing w:before="60" w:after="60"/>
        <w:jc w:val="both"/>
        <w:rPr>
          <w:rFonts w:ascii="Calibri" w:eastAsia="Calibri" w:hAnsi="Calibri" w:cs="Calibri"/>
          <w:sz w:val="22"/>
          <w:szCs w:val="22"/>
        </w:rPr>
      </w:pPr>
      <w:r w:rsidRPr="00A6154F">
        <w:rPr>
          <w:rFonts w:ascii="Calibri" w:eastAsia="Calibri" w:hAnsi="Calibri" w:cs="Calibri"/>
          <w:sz w:val="22"/>
          <w:szCs w:val="22"/>
        </w:rPr>
        <w:t>- Se continúa la promoción de profesores en el curso 2</w:t>
      </w:r>
      <w:r w:rsidR="000E3D02">
        <w:rPr>
          <w:rFonts w:ascii="Calibri" w:eastAsia="Calibri" w:hAnsi="Calibri" w:cs="Calibri"/>
          <w:sz w:val="22"/>
          <w:szCs w:val="22"/>
        </w:rPr>
        <w:t>2</w:t>
      </w:r>
      <w:r w:rsidRPr="00A6154F">
        <w:rPr>
          <w:rFonts w:ascii="Calibri" w:eastAsia="Calibri" w:hAnsi="Calibri" w:cs="Calibri"/>
          <w:sz w:val="22"/>
          <w:szCs w:val="22"/>
        </w:rPr>
        <w:t>-2</w:t>
      </w:r>
      <w:r w:rsidR="000E3D02">
        <w:rPr>
          <w:rFonts w:ascii="Calibri" w:eastAsia="Calibri" w:hAnsi="Calibri" w:cs="Calibri"/>
          <w:sz w:val="22"/>
          <w:szCs w:val="22"/>
        </w:rPr>
        <w:t>3</w:t>
      </w:r>
      <w:r w:rsidRPr="00A6154F">
        <w:rPr>
          <w:rFonts w:ascii="Calibri" w:eastAsia="Calibri" w:hAnsi="Calibri" w:cs="Calibri"/>
          <w:sz w:val="22"/>
          <w:szCs w:val="22"/>
        </w:rPr>
        <w:t xml:space="preserve">. </w:t>
      </w:r>
    </w:p>
    <w:p w14:paraId="00000361" w14:textId="1C7D7215"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Se continúan incorporando profesores con perfiles específicos para el curso 2</w:t>
      </w:r>
      <w:r w:rsidR="000E3D02">
        <w:rPr>
          <w:rFonts w:ascii="Calibri" w:eastAsia="Calibri" w:hAnsi="Calibri" w:cs="Calibri"/>
          <w:sz w:val="22"/>
          <w:szCs w:val="22"/>
        </w:rPr>
        <w:t>2</w:t>
      </w:r>
      <w:r w:rsidRPr="00A6154F">
        <w:rPr>
          <w:rFonts w:ascii="Calibri" w:eastAsia="Calibri" w:hAnsi="Calibri" w:cs="Calibri"/>
          <w:sz w:val="22"/>
          <w:szCs w:val="22"/>
        </w:rPr>
        <w:t>-2</w:t>
      </w:r>
      <w:r w:rsidR="000E3D02">
        <w:rPr>
          <w:rFonts w:ascii="Calibri" w:eastAsia="Calibri" w:hAnsi="Calibri" w:cs="Calibri"/>
          <w:sz w:val="22"/>
          <w:szCs w:val="22"/>
        </w:rPr>
        <w:t>3</w:t>
      </w:r>
      <w:r w:rsidRPr="00A6154F">
        <w:rPr>
          <w:rFonts w:ascii="Calibri" w:eastAsia="Calibri" w:hAnsi="Calibri" w:cs="Calibri"/>
          <w:sz w:val="22"/>
          <w:szCs w:val="22"/>
        </w:rPr>
        <w:t xml:space="preserve"> gracias a las conversaciones mantenidas de forma permanente con los profesores y con los departamentos implicados</w:t>
      </w:r>
      <w:r w:rsidR="000E3D02">
        <w:rPr>
          <w:rFonts w:ascii="Calibri" w:eastAsia="Calibri" w:hAnsi="Calibri" w:cs="Calibri"/>
          <w:sz w:val="22"/>
          <w:szCs w:val="22"/>
        </w:rPr>
        <w:t xml:space="preserve">, gracias a las cuales hemos obtenido la nueva participación del Departamento de </w:t>
      </w:r>
      <w:r w:rsidR="000E3D02" w:rsidRPr="000E3D02">
        <w:rPr>
          <w:rFonts w:ascii="Calibri" w:eastAsia="Calibri" w:hAnsi="Calibri" w:cs="Calibri"/>
          <w:sz w:val="22"/>
          <w:szCs w:val="22"/>
        </w:rPr>
        <w:t>Didáctica de las Lenguas, Artes y Educación Física</w:t>
      </w:r>
      <w:r w:rsidR="000E3D02">
        <w:rPr>
          <w:rFonts w:ascii="Calibri" w:eastAsia="Calibri" w:hAnsi="Calibri" w:cs="Calibri"/>
          <w:sz w:val="22"/>
          <w:szCs w:val="22"/>
        </w:rPr>
        <w:t xml:space="preserve"> de la Facultad de Educación, UCM, que ofrecerá una especialista en arte y literatura digital para el nuevo itinerario de Creación Digital para el curso 23-24, cumpliendo así una de las demandas más importantes del alumnado</w:t>
      </w:r>
      <w:r w:rsidRPr="00A6154F">
        <w:rPr>
          <w:rFonts w:ascii="Calibri" w:eastAsia="Calibri" w:hAnsi="Calibri" w:cs="Calibri"/>
          <w:sz w:val="22"/>
          <w:szCs w:val="22"/>
        </w:rPr>
        <w:t>.</w:t>
      </w:r>
    </w:p>
    <w:p w14:paraId="00000362"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Se recuerda a los estudiantes desde su primera matrícula en julio la importancia de modificar o anular matrícula antes del mes de septiembre.</w:t>
      </w:r>
    </w:p>
    <w:p w14:paraId="00000363"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xml:space="preserve">- Se explica en la presentación del máster y en la página web las características del máster en lo que a dedicación y autonomía del estudiante se refiere (80% del trabajo es virtual, 20% es presencial). </w:t>
      </w:r>
    </w:p>
    <w:p w14:paraId="00000364"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xml:space="preserve">- Se ha animado a los egresados a que figuren en la página de </w:t>
      </w:r>
      <w:proofErr w:type="spellStart"/>
      <w:r w:rsidRPr="00A6154F">
        <w:rPr>
          <w:rFonts w:ascii="Calibri" w:eastAsia="Calibri" w:hAnsi="Calibri" w:cs="Calibri"/>
          <w:sz w:val="22"/>
          <w:szCs w:val="22"/>
        </w:rPr>
        <w:t>Alumni</w:t>
      </w:r>
      <w:proofErr w:type="spellEnd"/>
      <w:r w:rsidRPr="00A6154F">
        <w:rPr>
          <w:rFonts w:ascii="Calibri" w:eastAsia="Calibri" w:hAnsi="Calibri" w:cs="Calibri"/>
          <w:sz w:val="22"/>
          <w:szCs w:val="22"/>
        </w:rPr>
        <w:t xml:space="preserve"> y en LinkedIn.</w:t>
      </w:r>
    </w:p>
    <w:p w14:paraId="00000365" w14:textId="77777777" w:rsidR="0099257C" w:rsidRPr="00A6154F" w:rsidRDefault="003D02FB">
      <w:pPr>
        <w:spacing w:before="60" w:after="60"/>
        <w:jc w:val="both"/>
        <w:rPr>
          <w:rFonts w:ascii="Calibri" w:eastAsia="Calibri" w:hAnsi="Calibri" w:cs="Calibri"/>
          <w:sz w:val="22"/>
          <w:szCs w:val="22"/>
        </w:rPr>
      </w:pPr>
      <w:r w:rsidRPr="00A6154F">
        <w:rPr>
          <w:rFonts w:ascii="Calibri" w:eastAsia="Calibri" w:hAnsi="Calibri" w:cs="Calibri"/>
          <w:sz w:val="22"/>
          <w:szCs w:val="22"/>
        </w:rPr>
        <w:t>- En la reunión de presentación del máster siempre en septiembre, al comienzo del curso, se insiste en la carga de trabajo y se aconseja a los estudiantes una matrícula parcial en el caso de que compatibilicen con su trabajo.</w:t>
      </w:r>
    </w:p>
    <w:p w14:paraId="00000366" w14:textId="77777777" w:rsidR="0099257C" w:rsidRPr="00A6154F" w:rsidRDefault="003D02FB">
      <w:pPr>
        <w:shd w:val="clear" w:color="auto" w:fill="FFFFFF"/>
        <w:jc w:val="both"/>
        <w:rPr>
          <w:rFonts w:ascii="Calibri" w:eastAsia="Calibri" w:hAnsi="Calibri" w:cs="Calibri"/>
          <w:sz w:val="22"/>
          <w:szCs w:val="22"/>
        </w:rPr>
      </w:pPr>
      <w:r w:rsidRPr="00A6154F">
        <w:rPr>
          <w:rFonts w:ascii="Calibri" w:eastAsia="Calibri" w:hAnsi="Calibri" w:cs="Calibri"/>
          <w:sz w:val="22"/>
          <w:szCs w:val="22"/>
        </w:rPr>
        <w:t xml:space="preserve">- Se ha mejorado y actualizado sensiblemente la información en la página web del máster: </w:t>
      </w:r>
      <w:hyperlink r:id="rId42">
        <w:r w:rsidRPr="00A6154F">
          <w:rPr>
            <w:rFonts w:ascii="Calibri" w:eastAsia="Calibri" w:hAnsi="Calibri" w:cs="Calibri"/>
            <w:sz w:val="22"/>
            <w:szCs w:val="22"/>
            <w:u w:val="single"/>
          </w:rPr>
          <w:t>https://www.ucm.es/master-letrasdigitales</w:t>
        </w:r>
      </w:hyperlink>
      <w:r w:rsidRPr="00A6154F">
        <w:rPr>
          <w:rFonts w:ascii="Calibri" w:eastAsia="Calibri" w:hAnsi="Calibri" w:cs="Calibri"/>
          <w:sz w:val="22"/>
          <w:szCs w:val="22"/>
        </w:rPr>
        <w:t xml:space="preserve"> </w:t>
      </w:r>
    </w:p>
    <w:p w14:paraId="00000367" w14:textId="77777777" w:rsidR="0099257C" w:rsidRPr="00A6154F" w:rsidRDefault="0099257C">
      <w:pPr>
        <w:spacing w:before="60" w:after="60"/>
        <w:jc w:val="both"/>
        <w:rPr>
          <w:rFonts w:ascii="Calibri" w:eastAsia="Calibri" w:hAnsi="Calibri" w:cs="Calibri"/>
          <w:b/>
          <w:sz w:val="22"/>
          <w:szCs w:val="22"/>
          <w:u w:val="single"/>
        </w:rPr>
      </w:pPr>
    </w:p>
    <w:p w14:paraId="00000368" w14:textId="77777777" w:rsidR="0099257C" w:rsidRDefault="003D02FB">
      <w:pPr>
        <w:spacing w:before="60" w:after="60"/>
        <w:jc w:val="both"/>
        <w:rPr>
          <w:rFonts w:ascii="Calibri" w:eastAsia="Calibri" w:hAnsi="Calibri" w:cs="Calibri"/>
          <w:b/>
          <w:i/>
          <w:sz w:val="22"/>
          <w:szCs w:val="22"/>
          <w:u w:val="single"/>
        </w:rPr>
      </w:pPr>
      <w:r>
        <w:rPr>
          <w:rFonts w:ascii="Calibri" w:eastAsia="Calibri" w:hAnsi="Calibri" w:cs="Calibri"/>
          <w:b/>
          <w:i/>
          <w:sz w:val="22"/>
          <w:szCs w:val="22"/>
          <w:u w:val="single"/>
        </w:rPr>
        <w:t>6.5 Se han realizado las acciones necesarias para llevar a cabo las recomendaciones establecidas en el Informe de la Renovación de la Acreditación del título, realizado por la Agencia externa para la mejora del Título.</w:t>
      </w:r>
    </w:p>
    <w:p w14:paraId="00000369" w14:textId="77777777" w:rsidR="0099257C" w:rsidRDefault="003D02FB">
      <w:pPr>
        <w:spacing w:before="60" w:after="60"/>
        <w:jc w:val="both"/>
        <w:rPr>
          <w:rFonts w:ascii="Calibri" w:eastAsia="Calibri" w:hAnsi="Calibri" w:cs="Calibri"/>
          <w:sz w:val="22"/>
          <w:szCs w:val="22"/>
        </w:rPr>
      </w:pPr>
      <w:r>
        <w:rPr>
          <w:rFonts w:ascii="Calibri" w:eastAsia="Calibri" w:hAnsi="Calibri" w:cs="Calibri"/>
          <w:sz w:val="22"/>
          <w:szCs w:val="22"/>
        </w:rPr>
        <w:t>No procede por cuanto que ya se realizaron en el curso 20-21.</w:t>
      </w:r>
    </w:p>
    <w:p w14:paraId="0000036A" w14:textId="77777777" w:rsidR="0099257C" w:rsidRDefault="0099257C">
      <w:pPr>
        <w:spacing w:after="60"/>
        <w:jc w:val="both"/>
        <w:rPr>
          <w:rFonts w:ascii="Calibri" w:eastAsia="Calibri" w:hAnsi="Calibri" w:cs="Calibri"/>
          <w:color w:val="000080"/>
          <w:sz w:val="22"/>
          <w:szCs w:val="22"/>
        </w:rPr>
      </w:pPr>
    </w:p>
    <w:p w14:paraId="0000036B" w14:textId="77777777" w:rsidR="0099257C" w:rsidRDefault="003D02FB">
      <w:pPr>
        <w:pStyle w:val="Ttulo3"/>
        <w:rPr>
          <w:rFonts w:ascii="Calibri" w:eastAsia="Calibri" w:hAnsi="Calibri" w:cs="Calibri"/>
          <w:color w:val="000000"/>
          <w:sz w:val="22"/>
          <w:szCs w:val="22"/>
        </w:rPr>
      </w:pPr>
      <w:r>
        <w:rPr>
          <w:rFonts w:ascii="Calibri" w:eastAsia="Calibri" w:hAnsi="Calibri" w:cs="Calibri"/>
          <w:color w:val="000000"/>
          <w:sz w:val="22"/>
          <w:szCs w:val="22"/>
        </w:rPr>
        <w:t>7. MODIFICACIÓN DEL PLAN DE ESTUDIOS</w:t>
      </w:r>
    </w:p>
    <w:p w14:paraId="0000036C"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7.1 Naturaleza, características, análisis, justificación y comunicación del Procedimiento de modificación sustancial.</w:t>
      </w:r>
    </w:p>
    <w:p w14:paraId="0000036D" w14:textId="77777777" w:rsidR="0099257C" w:rsidRDefault="003D02FB">
      <w:pPr>
        <w:spacing w:after="60"/>
        <w:jc w:val="both"/>
        <w:rPr>
          <w:rFonts w:ascii="Calibri" w:eastAsia="Calibri" w:hAnsi="Calibri" w:cs="Calibri"/>
          <w:sz w:val="22"/>
          <w:szCs w:val="22"/>
        </w:rPr>
      </w:pPr>
      <w:r>
        <w:rPr>
          <w:rFonts w:ascii="Calibri" w:eastAsia="Calibri" w:hAnsi="Calibri" w:cs="Calibri"/>
          <w:sz w:val="22"/>
          <w:szCs w:val="22"/>
        </w:rPr>
        <w:t>No procede.</w:t>
      </w:r>
    </w:p>
    <w:p w14:paraId="0000036E"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7.2 Naturaleza, características, análisis, justificación y comunicación del Procedimiento de modificación no sustancial.</w:t>
      </w:r>
    </w:p>
    <w:p w14:paraId="0000036F" w14:textId="77777777" w:rsidR="0099257C" w:rsidRDefault="003D02FB">
      <w:pPr>
        <w:spacing w:after="60"/>
        <w:jc w:val="both"/>
        <w:rPr>
          <w:rFonts w:ascii="Calibri" w:eastAsia="Calibri" w:hAnsi="Calibri" w:cs="Calibri"/>
          <w:sz w:val="22"/>
          <w:szCs w:val="22"/>
        </w:rPr>
      </w:pPr>
      <w:r>
        <w:rPr>
          <w:rFonts w:ascii="Calibri" w:eastAsia="Calibri" w:hAnsi="Calibri" w:cs="Calibri"/>
          <w:sz w:val="22"/>
          <w:szCs w:val="22"/>
        </w:rPr>
        <w:t>No procede.</w:t>
      </w:r>
    </w:p>
    <w:p w14:paraId="00000370" w14:textId="77777777" w:rsidR="0099257C" w:rsidRDefault="003D02FB">
      <w:pPr>
        <w:pStyle w:val="Ttulo3"/>
        <w:rPr>
          <w:rFonts w:ascii="Calibri" w:eastAsia="Calibri" w:hAnsi="Calibri" w:cs="Calibri"/>
          <w:color w:val="000000"/>
          <w:sz w:val="22"/>
          <w:szCs w:val="22"/>
        </w:rPr>
      </w:pPr>
      <w:r>
        <w:rPr>
          <w:rFonts w:ascii="Calibri" w:eastAsia="Calibri" w:hAnsi="Calibri" w:cs="Calibri"/>
          <w:color w:val="000000"/>
          <w:sz w:val="22"/>
          <w:szCs w:val="22"/>
        </w:rPr>
        <w:t>8. RELACIÓN Y ANÁLISIS DE LAS FORTALEZAS DEL TÍTULO.</w:t>
      </w:r>
    </w:p>
    <w:p w14:paraId="00000371" w14:textId="5D0EE158" w:rsidR="0099257C" w:rsidRDefault="0099257C">
      <w:pPr>
        <w:spacing w:after="60"/>
        <w:jc w:val="both"/>
        <w:rPr>
          <w:rFonts w:ascii="Calibri" w:eastAsia="Calibri" w:hAnsi="Calibri" w:cs="Calibri"/>
          <w:color w:val="C00000"/>
          <w:sz w:val="22"/>
          <w:szCs w:val="22"/>
        </w:rPr>
        <w:sectPr w:rsidR="0099257C">
          <w:pgSz w:w="11905" w:h="16837"/>
          <w:pgMar w:top="1418" w:right="1701" w:bottom="1418" w:left="1701" w:header="709" w:footer="709" w:gutter="0"/>
          <w:cols w:space="720"/>
        </w:sectPr>
      </w:pPr>
    </w:p>
    <w:p w14:paraId="00000372" w14:textId="77777777" w:rsidR="0099257C" w:rsidRDefault="0099257C">
      <w:pPr>
        <w:spacing w:after="60"/>
        <w:jc w:val="both"/>
        <w:rPr>
          <w:rFonts w:ascii="Calibri" w:eastAsia="Calibri" w:hAnsi="Calibri" w:cs="Calibri"/>
          <w:color w:val="FC10DA"/>
          <w:sz w:val="22"/>
          <w:szCs w:val="22"/>
        </w:rPr>
      </w:pPr>
    </w:p>
    <w:tbl>
      <w:tblPr>
        <w:tblStyle w:val="affffffb"/>
        <w:tblW w:w="13635" w:type="dxa"/>
        <w:tblInd w:w="0" w:type="dxa"/>
        <w:tblBorders>
          <w:top w:val="single" w:sz="4" w:space="0" w:color="000000"/>
          <w:left w:val="single" w:sz="4" w:space="0" w:color="000000"/>
          <w:bottom w:val="single" w:sz="4" w:space="0" w:color="244061"/>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4693"/>
        <w:gridCol w:w="2243"/>
        <w:gridCol w:w="4861"/>
      </w:tblGrid>
      <w:tr w:rsidR="0099257C" w14:paraId="2DE30FC6" w14:textId="77777777">
        <w:tc>
          <w:tcPr>
            <w:tcW w:w="1838" w:type="dxa"/>
            <w:vAlign w:val="center"/>
          </w:tcPr>
          <w:p w14:paraId="00000373" w14:textId="77777777" w:rsidR="0099257C" w:rsidRDefault="0099257C">
            <w:pPr>
              <w:spacing w:before="60" w:after="60"/>
              <w:jc w:val="center"/>
              <w:rPr>
                <w:rFonts w:ascii="Calibri" w:eastAsia="Calibri" w:hAnsi="Calibri" w:cs="Calibri"/>
                <w:sz w:val="18"/>
                <w:szCs w:val="18"/>
              </w:rPr>
            </w:pPr>
          </w:p>
        </w:tc>
        <w:tc>
          <w:tcPr>
            <w:tcW w:w="4693" w:type="dxa"/>
            <w:vAlign w:val="center"/>
          </w:tcPr>
          <w:p w14:paraId="00000374" w14:textId="77777777" w:rsidR="0099257C" w:rsidRDefault="0099257C">
            <w:pPr>
              <w:spacing w:before="60" w:after="60"/>
              <w:jc w:val="center"/>
              <w:rPr>
                <w:rFonts w:ascii="Calibri" w:eastAsia="Calibri" w:hAnsi="Calibri" w:cs="Calibri"/>
                <w:sz w:val="16"/>
                <w:szCs w:val="16"/>
              </w:rPr>
            </w:pPr>
          </w:p>
          <w:p w14:paraId="00000375" w14:textId="77777777" w:rsidR="0099257C" w:rsidRDefault="003D02FB">
            <w:pPr>
              <w:spacing w:before="60" w:after="60"/>
              <w:jc w:val="center"/>
              <w:rPr>
                <w:rFonts w:ascii="Calibri" w:eastAsia="Calibri" w:hAnsi="Calibri" w:cs="Calibri"/>
                <w:sz w:val="16"/>
                <w:szCs w:val="16"/>
              </w:rPr>
            </w:pPr>
            <w:r>
              <w:rPr>
                <w:rFonts w:ascii="Calibri" w:eastAsia="Calibri" w:hAnsi="Calibri" w:cs="Calibri"/>
                <w:sz w:val="16"/>
                <w:szCs w:val="16"/>
              </w:rPr>
              <w:t>FORTALEZAS</w:t>
            </w:r>
          </w:p>
          <w:p w14:paraId="00000376" w14:textId="77777777" w:rsidR="0099257C" w:rsidRDefault="0099257C">
            <w:pPr>
              <w:spacing w:before="60" w:after="60"/>
              <w:jc w:val="center"/>
              <w:rPr>
                <w:rFonts w:ascii="Calibri" w:eastAsia="Calibri" w:hAnsi="Calibri" w:cs="Calibri"/>
                <w:sz w:val="16"/>
                <w:szCs w:val="16"/>
              </w:rPr>
            </w:pPr>
          </w:p>
        </w:tc>
        <w:tc>
          <w:tcPr>
            <w:tcW w:w="2243" w:type="dxa"/>
            <w:vAlign w:val="center"/>
          </w:tcPr>
          <w:p w14:paraId="00000377" w14:textId="77777777" w:rsidR="0099257C" w:rsidRDefault="003D02FB">
            <w:pPr>
              <w:spacing w:before="60" w:after="60"/>
              <w:jc w:val="center"/>
              <w:rPr>
                <w:rFonts w:ascii="Calibri" w:eastAsia="Calibri" w:hAnsi="Calibri" w:cs="Calibri"/>
                <w:sz w:val="16"/>
                <w:szCs w:val="16"/>
              </w:rPr>
            </w:pPr>
            <w:r>
              <w:rPr>
                <w:rFonts w:ascii="Calibri" w:eastAsia="Calibri" w:hAnsi="Calibri" w:cs="Calibri"/>
                <w:sz w:val="16"/>
                <w:szCs w:val="16"/>
              </w:rPr>
              <w:t>Análisis de la fortaleza*</w:t>
            </w:r>
          </w:p>
        </w:tc>
        <w:tc>
          <w:tcPr>
            <w:tcW w:w="4861" w:type="dxa"/>
            <w:vAlign w:val="center"/>
          </w:tcPr>
          <w:p w14:paraId="00000378" w14:textId="77777777" w:rsidR="0099257C" w:rsidRDefault="003D02FB">
            <w:pPr>
              <w:spacing w:before="60" w:after="60"/>
              <w:jc w:val="center"/>
              <w:rPr>
                <w:rFonts w:ascii="Calibri" w:eastAsia="Calibri" w:hAnsi="Calibri" w:cs="Calibri"/>
                <w:sz w:val="16"/>
                <w:szCs w:val="16"/>
              </w:rPr>
            </w:pPr>
            <w:r>
              <w:rPr>
                <w:rFonts w:ascii="Calibri" w:eastAsia="Calibri" w:hAnsi="Calibri" w:cs="Calibri"/>
                <w:sz w:val="16"/>
                <w:szCs w:val="16"/>
              </w:rPr>
              <w:t>Acciones para el mantenimiento de las fortalezas</w:t>
            </w:r>
          </w:p>
        </w:tc>
      </w:tr>
      <w:tr w:rsidR="00CE19CC" w14:paraId="7AE0EE47" w14:textId="77777777">
        <w:tc>
          <w:tcPr>
            <w:tcW w:w="1838" w:type="dxa"/>
          </w:tcPr>
          <w:p w14:paraId="00000379"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Estructura y funcionamiento del SGIC</w:t>
            </w:r>
          </w:p>
        </w:tc>
        <w:tc>
          <w:tcPr>
            <w:tcW w:w="4693" w:type="dxa"/>
          </w:tcPr>
          <w:p w14:paraId="59B04764" w14:textId="77777777" w:rsidR="0097028B" w:rsidRDefault="0097028B" w:rsidP="0097028B">
            <w:pPr>
              <w:spacing w:after="60"/>
              <w:jc w:val="both"/>
              <w:rPr>
                <w:rFonts w:ascii="Calibri" w:eastAsia="Calibri" w:hAnsi="Calibri" w:cs="Calibri"/>
                <w:sz w:val="18"/>
                <w:szCs w:val="18"/>
              </w:rPr>
            </w:pPr>
            <w:r>
              <w:rPr>
                <w:rFonts w:ascii="Calibri" w:eastAsia="Calibri" w:hAnsi="Calibri" w:cs="Calibri"/>
                <w:sz w:val="18"/>
                <w:szCs w:val="18"/>
              </w:rPr>
              <w:t>-No ha habido incidencias ni quejas respecto al funcionamiento del máster, lo cual nos ha hecho reflexionar sobre el buen funcionamiento del sistema de calidad respecto de años anteriores.</w:t>
            </w:r>
          </w:p>
          <w:p w14:paraId="5AAFB865" w14:textId="77777777" w:rsidR="0097028B" w:rsidRDefault="0097028B" w:rsidP="0097028B">
            <w:pPr>
              <w:spacing w:after="60"/>
              <w:jc w:val="both"/>
              <w:rPr>
                <w:rFonts w:ascii="Calibri" w:eastAsia="Calibri" w:hAnsi="Calibri" w:cs="Calibri"/>
                <w:sz w:val="18"/>
                <w:szCs w:val="18"/>
              </w:rPr>
            </w:pPr>
            <w:r>
              <w:rPr>
                <w:rFonts w:ascii="Calibri" w:eastAsia="Calibri" w:hAnsi="Calibri" w:cs="Calibri"/>
                <w:sz w:val="18"/>
                <w:szCs w:val="18"/>
              </w:rPr>
              <w:t>-Las sugerencias de los estudiantes han sido constructivas.</w:t>
            </w:r>
          </w:p>
          <w:p w14:paraId="2241D834" w14:textId="77777777" w:rsidR="0097028B" w:rsidRDefault="0097028B" w:rsidP="0097028B">
            <w:pPr>
              <w:spacing w:before="60" w:after="60"/>
              <w:jc w:val="both"/>
              <w:rPr>
                <w:rFonts w:ascii="Calibri" w:eastAsia="Calibri" w:hAnsi="Calibri" w:cs="Calibri"/>
                <w:sz w:val="18"/>
                <w:szCs w:val="18"/>
              </w:rPr>
            </w:pPr>
            <w:r>
              <w:rPr>
                <w:rFonts w:ascii="Calibri" w:eastAsia="Calibri" w:hAnsi="Calibri" w:cs="Calibri"/>
                <w:sz w:val="18"/>
                <w:szCs w:val="18"/>
              </w:rPr>
              <w:t>-Rapidez de respuesta y resolución a requerimientos puntuales.</w:t>
            </w:r>
          </w:p>
          <w:p w14:paraId="531010BE" w14:textId="77777777" w:rsidR="0097028B" w:rsidRDefault="0097028B" w:rsidP="0097028B">
            <w:pPr>
              <w:spacing w:before="60" w:after="60"/>
              <w:jc w:val="both"/>
              <w:rPr>
                <w:rFonts w:ascii="Calibri" w:eastAsia="Calibri" w:hAnsi="Calibri" w:cs="Calibri"/>
                <w:sz w:val="18"/>
                <w:szCs w:val="18"/>
              </w:rPr>
            </w:pPr>
            <w:r>
              <w:rPr>
                <w:rFonts w:ascii="Calibri" w:eastAsia="Calibri" w:hAnsi="Calibri" w:cs="Calibri"/>
                <w:sz w:val="18"/>
                <w:szCs w:val="18"/>
              </w:rPr>
              <w:t>- Buen entendimiento entre los miembros de la Comisión de Calidad y adecuada colaboración con la representante de estudiantes.</w:t>
            </w:r>
          </w:p>
          <w:p w14:paraId="0000037A" w14:textId="2A5F184D" w:rsidR="00CE19CC" w:rsidRDefault="0097028B" w:rsidP="0097028B">
            <w:pPr>
              <w:spacing w:before="60" w:after="60"/>
              <w:jc w:val="both"/>
              <w:rPr>
                <w:rFonts w:ascii="Calibri" w:eastAsia="Calibri" w:hAnsi="Calibri" w:cs="Calibri"/>
                <w:sz w:val="18"/>
                <w:szCs w:val="18"/>
              </w:rPr>
            </w:pPr>
            <w:r>
              <w:rPr>
                <w:rFonts w:ascii="Calibri" w:eastAsia="Calibri" w:hAnsi="Calibri" w:cs="Calibri"/>
                <w:sz w:val="18"/>
                <w:szCs w:val="18"/>
              </w:rPr>
              <w:t>- Las encuestas internas y externas aportan una visión similar que nos ayuda a identificar los problemas.</w:t>
            </w:r>
          </w:p>
        </w:tc>
        <w:tc>
          <w:tcPr>
            <w:tcW w:w="2243" w:type="dxa"/>
          </w:tcPr>
          <w:p w14:paraId="7AEA220D" w14:textId="77777777" w:rsidR="00CE19CC" w:rsidRPr="00230FF8" w:rsidRDefault="00CE19CC" w:rsidP="00CE19CC">
            <w:pPr>
              <w:autoSpaceDE w:val="0"/>
              <w:autoSpaceDN w:val="0"/>
              <w:adjustRightInd w:val="0"/>
              <w:spacing w:before="60" w:after="60"/>
              <w:jc w:val="both"/>
              <w:rPr>
                <w:rFonts w:asciiTheme="minorHAnsi" w:hAnsiTheme="minorHAnsi"/>
                <w:iCs/>
                <w:sz w:val="18"/>
                <w:szCs w:val="18"/>
              </w:rPr>
            </w:pPr>
            <w:r w:rsidRPr="00230FF8">
              <w:rPr>
                <w:rFonts w:asciiTheme="minorHAnsi" w:hAnsiTheme="minorHAnsi"/>
                <w:iCs/>
                <w:sz w:val="18"/>
                <w:szCs w:val="18"/>
              </w:rPr>
              <w:t xml:space="preserve">Véase apartados 1.1. y </w:t>
            </w:r>
          </w:p>
          <w:p w14:paraId="0000037B" w14:textId="032951F3" w:rsidR="00CE19CC" w:rsidRPr="00230FF8" w:rsidRDefault="00CE19CC" w:rsidP="00CE19CC">
            <w:pPr>
              <w:spacing w:before="60" w:after="60"/>
              <w:jc w:val="both"/>
              <w:rPr>
                <w:rFonts w:ascii="Calibri" w:eastAsia="Calibri" w:hAnsi="Calibri" w:cs="Calibri"/>
                <w:sz w:val="18"/>
                <w:szCs w:val="18"/>
              </w:rPr>
            </w:pPr>
            <w:r w:rsidRPr="00230FF8">
              <w:rPr>
                <w:rFonts w:asciiTheme="minorHAnsi" w:hAnsiTheme="minorHAnsi"/>
                <w:iCs/>
                <w:sz w:val="18"/>
                <w:szCs w:val="18"/>
              </w:rPr>
              <w:t>1.2</w:t>
            </w:r>
          </w:p>
        </w:tc>
        <w:tc>
          <w:tcPr>
            <w:tcW w:w="4861" w:type="dxa"/>
          </w:tcPr>
          <w:p w14:paraId="207AED33" w14:textId="77777777" w:rsidR="00CE19CC" w:rsidRDefault="00CE19CC" w:rsidP="00CE19CC">
            <w:pPr>
              <w:autoSpaceDE w:val="0"/>
              <w:autoSpaceDN w:val="0"/>
              <w:adjustRightInd w:val="0"/>
              <w:spacing w:after="120"/>
              <w:jc w:val="both"/>
              <w:rPr>
                <w:rFonts w:ascii="Calibri" w:eastAsiaTheme="minorHAnsi" w:hAnsi="Calibri" w:cs="Calibri"/>
                <w:color w:val="0F243E" w:themeColor="text2" w:themeShade="80"/>
                <w:sz w:val="18"/>
                <w:szCs w:val="18"/>
                <w:lang w:eastAsia="en-US"/>
              </w:rPr>
            </w:pPr>
            <w:r w:rsidRPr="007E7347">
              <w:rPr>
                <w:rFonts w:ascii="Calibri" w:eastAsiaTheme="minorHAnsi" w:hAnsi="Calibri" w:cs="Calibri"/>
                <w:color w:val="0F243E" w:themeColor="text2" w:themeShade="80"/>
                <w:sz w:val="18"/>
                <w:szCs w:val="18"/>
                <w:lang w:eastAsia="en-US"/>
              </w:rPr>
              <w:t>-</w:t>
            </w:r>
            <w:r>
              <w:rPr>
                <w:rFonts w:ascii="Calibri" w:eastAsiaTheme="minorHAnsi" w:hAnsi="Calibri" w:cs="Calibri"/>
                <w:color w:val="0F243E" w:themeColor="text2" w:themeShade="80"/>
                <w:sz w:val="18"/>
                <w:szCs w:val="18"/>
                <w:lang w:eastAsia="en-US"/>
              </w:rPr>
              <w:t xml:space="preserve"> </w:t>
            </w:r>
            <w:r w:rsidRPr="007E7347">
              <w:rPr>
                <w:rFonts w:ascii="Calibri" w:eastAsiaTheme="minorHAnsi" w:hAnsi="Calibri" w:cs="Calibri"/>
                <w:color w:val="0F243E" w:themeColor="text2" w:themeShade="80"/>
                <w:sz w:val="18"/>
                <w:szCs w:val="18"/>
                <w:lang w:eastAsia="en-US"/>
              </w:rPr>
              <w:t xml:space="preserve">Las reuniones seguirán siendo cuatrimestrales en medio y al final de curso, sin perjuicio de que puedan convocarse con carácter extraordinario si las circunstancias lo requiriesen. </w:t>
            </w:r>
          </w:p>
          <w:p w14:paraId="760A50C3" w14:textId="5DEBBC29" w:rsidR="00F6740B" w:rsidRPr="007E7347" w:rsidRDefault="00F6740B" w:rsidP="00CE19CC">
            <w:pPr>
              <w:autoSpaceDE w:val="0"/>
              <w:autoSpaceDN w:val="0"/>
              <w:adjustRightInd w:val="0"/>
              <w:spacing w:after="120"/>
              <w:jc w:val="both"/>
              <w:rPr>
                <w:rFonts w:ascii="Calibri" w:eastAsiaTheme="minorHAnsi" w:hAnsi="Calibri" w:cs="Calibri"/>
                <w:color w:val="0F243E" w:themeColor="text2" w:themeShade="80"/>
                <w:sz w:val="18"/>
                <w:szCs w:val="18"/>
                <w:lang w:eastAsia="en-US"/>
              </w:rPr>
            </w:pPr>
            <w:r>
              <w:rPr>
                <w:rFonts w:ascii="Calibri" w:eastAsiaTheme="minorHAnsi" w:hAnsi="Calibri" w:cs="Calibri"/>
                <w:color w:val="0F243E" w:themeColor="text2" w:themeShade="80"/>
                <w:sz w:val="18"/>
                <w:szCs w:val="18"/>
                <w:lang w:eastAsia="en-US"/>
              </w:rPr>
              <w:t>- Se integran las recomendaciones del evaluador externo, que nos ayuda a contrastar nuestra situación con otro máster europeo de las mismas características.</w:t>
            </w:r>
          </w:p>
          <w:p w14:paraId="0000037C" w14:textId="26EA8396" w:rsidR="00CE19CC" w:rsidRDefault="00CE19CC" w:rsidP="00CE19CC">
            <w:pPr>
              <w:spacing w:before="60" w:after="60"/>
              <w:jc w:val="both"/>
              <w:rPr>
                <w:rFonts w:ascii="Calibri" w:eastAsia="Calibri" w:hAnsi="Calibri" w:cs="Calibri"/>
                <w:sz w:val="18"/>
                <w:szCs w:val="18"/>
              </w:rPr>
            </w:pPr>
            <w:r w:rsidRPr="007E7347">
              <w:rPr>
                <w:rFonts w:ascii="Calibri" w:eastAsiaTheme="minorHAnsi" w:hAnsi="Calibri" w:cs="Calibri"/>
                <w:color w:val="0F243E" w:themeColor="text2" w:themeShade="80"/>
                <w:sz w:val="18"/>
                <w:szCs w:val="18"/>
                <w:lang w:eastAsia="en-US"/>
              </w:rPr>
              <w:t>-Se realizan encuentros con los estudiantes y reuniones informales con el grupo para estar permanentemente informados de las dificultades que surgen.</w:t>
            </w:r>
          </w:p>
        </w:tc>
      </w:tr>
      <w:tr w:rsidR="00CE19CC" w14:paraId="22220159" w14:textId="77777777">
        <w:tc>
          <w:tcPr>
            <w:tcW w:w="1838" w:type="dxa"/>
          </w:tcPr>
          <w:p w14:paraId="0000037D"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 xml:space="preserve">Organización y funcionamiento de los mecanismos de coordinación              </w:t>
            </w:r>
          </w:p>
        </w:tc>
        <w:tc>
          <w:tcPr>
            <w:tcW w:w="4693" w:type="dxa"/>
          </w:tcPr>
          <w:p w14:paraId="4BBD2D2F" w14:textId="77777777" w:rsidR="0097028B" w:rsidRDefault="0097028B" w:rsidP="0097028B">
            <w:pPr>
              <w:spacing w:before="240" w:after="60"/>
              <w:jc w:val="both"/>
              <w:rPr>
                <w:rFonts w:ascii="Calibri" w:eastAsia="Calibri" w:hAnsi="Calibri" w:cs="Calibri"/>
                <w:sz w:val="18"/>
                <w:szCs w:val="18"/>
              </w:rPr>
            </w:pPr>
            <w:r>
              <w:rPr>
                <w:rFonts w:ascii="Calibri" w:eastAsia="Calibri" w:hAnsi="Calibri" w:cs="Calibri"/>
                <w:sz w:val="18"/>
                <w:szCs w:val="18"/>
              </w:rPr>
              <w:t>- El funcionamiento de los mecanismos de coordinación docente está permitiendo armonizar cada año un poco más las distintas asignaturas que conforman el plan de estudios del máster.</w:t>
            </w:r>
          </w:p>
          <w:p w14:paraId="337B3E84" w14:textId="77777777" w:rsidR="0097028B" w:rsidRDefault="0097028B" w:rsidP="0097028B">
            <w:pPr>
              <w:spacing w:before="240" w:after="60"/>
              <w:jc w:val="both"/>
              <w:rPr>
                <w:rFonts w:ascii="Calibri" w:eastAsia="Calibri" w:hAnsi="Calibri" w:cs="Calibri"/>
                <w:sz w:val="18"/>
                <w:szCs w:val="18"/>
              </w:rPr>
            </w:pPr>
            <w:r>
              <w:rPr>
                <w:rFonts w:ascii="Calibri" w:eastAsia="Calibri" w:hAnsi="Calibri" w:cs="Calibri"/>
                <w:sz w:val="18"/>
                <w:szCs w:val="18"/>
              </w:rPr>
              <w:t>- La demanda por parte de estudiantes se mantiene estable.</w:t>
            </w:r>
          </w:p>
          <w:p w14:paraId="0000037E" w14:textId="77777777" w:rsidR="00CE19CC" w:rsidRDefault="00CE19CC" w:rsidP="00CE19CC">
            <w:pPr>
              <w:spacing w:before="60" w:after="60"/>
              <w:jc w:val="both"/>
              <w:rPr>
                <w:rFonts w:ascii="Calibri" w:eastAsia="Calibri" w:hAnsi="Calibri" w:cs="Calibri"/>
                <w:sz w:val="18"/>
                <w:szCs w:val="18"/>
              </w:rPr>
            </w:pPr>
          </w:p>
        </w:tc>
        <w:tc>
          <w:tcPr>
            <w:tcW w:w="2243" w:type="dxa"/>
          </w:tcPr>
          <w:p w14:paraId="0000037F" w14:textId="63806B1A" w:rsidR="00CE19CC" w:rsidRPr="00230FF8" w:rsidRDefault="00CE19CC" w:rsidP="00CE19CC">
            <w:pPr>
              <w:spacing w:before="60" w:after="60"/>
              <w:jc w:val="both"/>
              <w:rPr>
                <w:rFonts w:ascii="Calibri" w:eastAsia="Calibri" w:hAnsi="Calibri" w:cs="Calibri"/>
                <w:sz w:val="18"/>
                <w:szCs w:val="18"/>
              </w:rPr>
            </w:pPr>
            <w:r w:rsidRPr="00230FF8">
              <w:rPr>
                <w:rFonts w:asciiTheme="minorHAnsi" w:hAnsiTheme="minorHAnsi"/>
                <w:iCs/>
                <w:sz w:val="18"/>
                <w:szCs w:val="18"/>
              </w:rPr>
              <w:t>Véase apartado 2.</w:t>
            </w:r>
          </w:p>
        </w:tc>
        <w:tc>
          <w:tcPr>
            <w:tcW w:w="4861" w:type="dxa"/>
          </w:tcPr>
          <w:p w14:paraId="0DC6E4F7" w14:textId="77777777" w:rsidR="00CE19CC" w:rsidRDefault="00CE19CC" w:rsidP="00CE19CC">
            <w:pPr>
              <w:autoSpaceDE w:val="0"/>
              <w:autoSpaceDN w:val="0"/>
              <w:adjustRightInd w:val="0"/>
              <w:spacing w:before="60" w:after="60"/>
              <w:jc w:val="both"/>
              <w:rPr>
                <w:rFonts w:ascii="Calibri" w:eastAsiaTheme="minorHAnsi" w:hAnsi="Calibri" w:cs="Calibri"/>
                <w:sz w:val="18"/>
                <w:szCs w:val="18"/>
                <w:lang w:eastAsia="en-US"/>
              </w:rPr>
            </w:pPr>
            <w:r w:rsidRPr="007E7347">
              <w:rPr>
                <w:rFonts w:ascii="Calibri" w:eastAsiaTheme="minorHAnsi" w:hAnsi="Calibri" w:cs="Calibri"/>
                <w:color w:val="0F243E" w:themeColor="text2" w:themeShade="80"/>
                <w:sz w:val="18"/>
                <w:szCs w:val="18"/>
                <w:lang w:eastAsia="en-US"/>
              </w:rPr>
              <w:t>-</w:t>
            </w:r>
            <w:r>
              <w:rPr>
                <w:rFonts w:ascii="Calibri" w:eastAsiaTheme="minorHAnsi" w:hAnsi="Calibri" w:cs="Calibri"/>
                <w:color w:val="0F243E" w:themeColor="text2" w:themeShade="80"/>
                <w:sz w:val="18"/>
                <w:szCs w:val="18"/>
                <w:lang w:eastAsia="en-US"/>
              </w:rPr>
              <w:t xml:space="preserve"> </w:t>
            </w:r>
            <w:r w:rsidRPr="00BD3EB6">
              <w:rPr>
                <w:rFonts w:ascii="Calibri" w:eastAsiaTheme="minorHAnsi" w:hAnsi="Calibri" w:cs="Calibri"/>
                <w:sz w:val="18"/>
                <w:szCs w:val="18"/>
                <w:lang w:eastAsia="en-US"/>
              </w:rPr>
              <w:t>Las reuniones seguirán siendo regulares y en línea, mientras que las consultas</w:t>
            </w:r>
            <w:r>
              <w:rPr>
                <w:rFonts w:ascii="Calibri" w:eastAsiaTheme="minorHAnsi" w:hAnsi="Calibri" w:cs="Calibri"/>
                <w:sz w:val="18"/>
                <w:szCs w:val="18"/>
                <w:lang w:eastAsia="en-US"/>
              </w:rPr>
              <w:t xml:space="preserve"> </w:t>
            </w:r>
            <w:r w:rsidRPr="00BD3EB6">
              <w:rPr>
                <w:rFonts w:ascii="Calibri" w:eastAsiaTheme="minorHAnsi" w:hAnsi="Calibri" w:cs="Calibri"/>
                <w:sz w:val="18"/>
                <w:szCs w:val="18"/>
                <w:lang w:eastAsia="en-US"/>
              </w:rPr>
              <w:t>y la circulación de la información seguirán</w:t>
            </w:r>
            <w:r>
              <w:rPr>
                <w:rFonts w:ascii="Calibri" w:eastAsiaTheme="minorHAnsi" w:hAnsi="Calibri" w:cs="Calibri"/>
                <w:sz w:val="18"/>
                <w:szCs w:val="18"/>
                <w:lang w:eastAsia="en-US"/>
              </w:rPr>
              <w:t xml:space="preserve"> </w:t>
            </w:r>
            <w:r w:rsidRPr="00BD3EB6">
              <w:rPr>
                <w:rFonts w:ascii="Calibri" w:eastAsiaTheme="minorHAnsi" w:hAnsi="Calibri" w:cs="Calibri"/>
                <w:sz w:val="18"/>
                <w:szCs w:val="18"/>
                <w:lang w:eastAsia="en-US"/>
              </w:rPr>
              <w:t>realizándose en línea</w:t>
            </w:r>
            <w:r>
              <w:rPr>
                <w:rFonts w:ascii="Calibri" w:eastAsiaTheme="minorHAnsi" w:hAnsi="Calibri" w:cs="Calibri"/>
                <w:sz w:val="18"/>
                <w:szCs w:val="18"/>
                <w:lang w:eastAsia="en-US"/>
              </w:rPr>
              <w:t>.</w:t>
            </w:r>
          </w:p>
          <w:p w14:paraId="0681BD96" w14:textId="3A52DF49" w:rsidR="00F6740B" w:rsidRDefault="00F6740B" w:rsidP="00CE19CC">
            <w:pPr>
              <w:autoSpaceDE w:val="0"/>
              <w:autoSpaceDN w:val="0"/>
              <w:adjustRightInd w:val="0"/>
              <w:spacing w:before="60" w:after="60"/>
              <w:jc w:val="both"/>
              <w:rPr>
                <w:rFonts w:ascii="Calibri" w:eastAsiaTheme="minorHAnsi" w:hAnsi="Calibri" w:cs="Calibri"/>
                <w:sz w:val="18"/>
                <w:szCs w:val="18"/>
                <w:lang w:eastAsia="en-US"/>
              </w:rPr>
            </w:pPr>
            <w:r>
              <w:rPr>
                <w:rFonts w:ascii="Calibri" w:eastAsiaTheme="minorHAnsi" w:hAnsi="Calibri" w:cs="Calibri"/>
                <w:sz w:val="18"/>
                <w:szCs w:val="18"/>
                <w:lang w:eastAsia="en-US"/>
              </w:rPr>
              <w:t>-Se nombrarán coordinadores de las asignaturas con más de un profesor.</w:t>
            </w:r>
          </w:p>
          <w:p w14:paraId="1D9429AE" w14:textId="77777777" w:rsidR="00CE19CC" w:rsidRDefault="00CE19CC" w:rsidP="00CE19CC">
            <w:pPr>
              <w:spacing w:before="60" w:after="60"/>
              <w:jc w:val="both"/>
              <w:rPr>
                <w:rFonts w:ascii="Calibri" w:eastAsiaTheme="minorHAnsi" w:hAnsi="Calibri" w:cs="Calibri"/>
                <w:sz w:val="18"/>
                <w:szCs w:val="18"/>
                <w:lang w:eastAsia="en-US"/>
              </w:rPr>
            </w:pPr>
            <w:r w:rsidRPr="00BD3EB6">
              <w:rPr>
                <w:rFonts w:ascii="Calibri" w:eastAsiaTheme="minorHAnsi" w:hAnsi="Calibri" w:cs="Calibri"/>
                <w:sz w:val="18"/>
                <w:szCs w:val="18"/>
                <w:lang w:eastAsia="en-US"/>
              </w:rPr>
              <w:t>- Se seguirá manteniendo el contacto permanente con los estudiantes</w:t>
            </w:r>
            <w:r>
              <w:rPr>
                <w:rFonts w:ascii="Calibri" w:eastAsiaTheme="minorHAnsi" w:hAnsi="Calibri" w:cs="Calibri"/>
                <w:sz w:val="18"/>
                <w:szCs w:val="18"/>
                <w:lang w:eastAsia="en-US"/>
              </w:rPr>
              <w:t>.</w:t>
            </w:r>
          </w:p>
          <w:p w14:paraId="00000380" w14:textId="2795DE68" w:rsidR="00F6740B" w:rsidRDefault="00F6740B" w:rsidP="00CE19CC">
            <w:pPr>
              <w:spacing w:before="60" w:after="60"/>
              <w:jc w:val="both"/>
              <w:rPr>
                <w:rFonts w:ascii="Calibri" w:eastAsia="Calibri" w:hAnsi="Calibri" w:cs="Calibri"/>
                <w:sz w:val="18"/>
                <w:szCs w:val="18"/>
              </w:rPr>
            </w:pPr>
          </w:p>
        </w:tc>
      </w:tr>
      <w:tr w:rsidR="00CE19CC" w14:paraId="0D9A6803" w14:textId="77777777">
        <w:tc>
          <w:tcPr>
            <w:tcW w:w="1838" w:type="dxa"/>
          </w:tcPr>
          <w:p w14:paraId="00000381"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Personal académico</w:t>
            </w:r>
          </w:p>
        </w:tc>
        <w:tc>
          <w:tcPr>
            <w:tcW w:w="4693" w:type="dxa"/>
          </w:tcPr>
          <w:p w14:paraId="1521BBB1" w14:textId="6A80668D" w:rsidR="0097028B" w:rsidRPr="00CB3166" w:rsidRDefault="0097028B" w:rsidP="0097028B">
            <w:pPr>
              <w:spacing w:before="240" w:after="60"/>
              <w:jc w:val="both"/>
              <w:rPr>
                <w:rFonts w:ascii="Calibri" w:eastAsia="Calibri" w:hAnsi="Calibri" w:cs="Calibri"/>
                <w:sz w:val="18"/>
                <w:szCs w:val="18"/>
              </w:rPr>
            </w:pPr>
            <w:r w:rsidRPr="00CB3166">
              <w:rPr>
                <w:rFonts w:ascii="Calibri" w:eastAsia="Calibri" w:hAnsi="Calibri" w:cs="Calibri"/>
                <w:sz w:val="18"/>
                <w:szCs w:val="18"/>
              </w:rPr>
              <w:t>Contamos con un profesorado muy especializado y de alto nivel científico proveniente de las facultades de Filología, Informática</w:t>
            </w:r>
            <w:r w:rsidR="00F6740B">
              <w:rPr>
                <w:rFonts w:ascii="Calibri" w:eastAsia="Calibri" w:hAnsi="Calibri" w:cs="Calibri"/>
                <w:sz w:val="18"/>
                <w:szCs w:val="18"/>
              </w:rPr>
              <w:t>,</w:t>
            </w:r>
            <w:r w:rsidRPr="00CB3166">
              <w:rPr>
                <w:rFonts w:ascii="Calibri" w:eastAsia="Calibri" w:hAnsi="Calibri" w:cs="Calibri"/>
                <w:sz w:val="18"/>
                <w:szCs w:val="18"/>
              </w:rPr>
              <w:t xml:space="preserve"> Ciencias de la Documentación</w:t>
            </w:r>
            <w:r w:rsidR="00F6740B">
              <w:rPr>
                <w:rFonts w:ascii="Calibri" w:eastAsia="Calibri" w:hAnsi="Calibri" w:cs="Calibri"/>
                <w:sz w:val="18"/>
                <w:szCs w:val="18"/>
              </w:rPr>
              <w:t xml:space="preserve"> y en el curso 23-24 también de la Facultad de Educación.</w:t>
            </w:r>
            <w:r w:rsidRPr="00CB3166">
              <w:rPr>
                <w:rFonts w:ascii="Calibri" w:eastAsia="Calibri" w:hAnsi="Calibri" w:cs="Calibri"/>
                <w:sz w:val="18"/>
                <w:szCs w:val="18"/>
              </w:rPr>
              <w:t>.</w:t>
            </w:r>
          </w:p>
          <w:p w14:paraId="4A2A35E4" w14:textId="77777777" w:rsidR="0097028B" w:rsidRDefault="0097028B" w:rsidP="0097028B">
            <w:pPr>
              <w:spacing w:after="60"/>
              <w:jc w:val="both"/>
              <w:rPr>
                <w:rFonts w:ascii="Calibri" w:eastAsia="Calibri" w:hAnsi="Calibri" w:cs="Calibri"/>
                <w:sz w:val="18"/>
                <w:szCs w:val="18"/>
              </w:rPr>
            </w:pPr>
            <w:r w:rsidRPr="00CB3166">
              <w:rPr>
                <w:rFonts w:ascii="Calibri" w:eastAsia="Calibri" w:hAnsi="Calibri" w:cs="Calibri"/>
                <w:sz w:val="18"/>
                <w:szCs w:val="18"/>
              </w:rPr>
              <w:t>Los profesores van promocionando curso a curso, según van siendo convocadas las plazas.</w:t>
            </w:r>
          </w:p>
          <w:p w14:paraId="00000382" w14:textId="50623555" w:rsidR="00CE19CC" w:rsidRDefault="0097028B" w:rsidP="0097028B">
            <w:pPr>
              <w:spacing w:before="60" w:after="60"/>
              <w:jc w:val="both"/>
              <w:rPr>
                <w:rFonts w:ascii="Calibri" w:eastAsia="Calibri" w:hAnsi="Calibri" w:cs="Calibri"/>
                <w:sz w:val="18"/>
                <w:szCs w:val="18"/>
              </w:rPr>
            </w:pPr>
            <w:r>
              <w:rPr>
                <w:rFonts w:ascii="Calibri" w:eastAsia="Calibri" w:hAnsi="Calibri" w:cs="Calibri"/>
                <w:sz w:val="18"/>
                <w:szCs w:val="18"/>
              </w:rPr>
              <w:t>Son profesores con inquietudes pedagógicas como muestra la participación de muchos de ellos en proyectos INNOVA.</w:t>
            </w:r>
          </w:p>
        </w:tc>
        <w:tc>
          <w:tcPr>
            <w:tcW w:w="2243" w:type="dxa"/>
          </w:tcPr>
          <w:p w14:paraId="00000383" w14:textId="5099B8A9" w:rsidR="00CE19CC" w:rsidRDefault="00CE19CC" w:rsidP="00CE19CC">
            <w:pPr>
              <w:spacing w:before="60" w:after="60"/>
              <w:jc w:val="both"/>
              <w:rPr>
                <w:rFonts w:ascii="Calibri" w:eastAsia="Calibri" w:hAnsi="Calibri" w:cs="Calibri"/>
                <w:sz w:val="18"/>
                <w:szCs w:val="18"/>
              </w:rPr>
            </w:pPr>
            <w:r w:rsidRPr="006B7D37">
              <w:rPr>
                <w:rFonts w:asciiTheme="minorHAnsi" w:hAnsiTheme="minorHAnsi"/>
                <w:iCs/>
                <w:sz w:val="18"/>
                <w:szCs w:val="18"/>
              </w:rPr>
              <w:t>Véase apartado 3</w:t>
            </w:r>
          </w:p>
        </w:tc>
        <w:tc>
          <w:tcPr>
            <w:tcW w:w="4861" w:type="dxa"/>
          </w:tcPr>
          <w:p w14:paraId="07C165BA" w14:textId="77777777" w:rsidR="00CE19CC" w:rsidRDefault="00CE19CC" w:rsidP="00CE19CC">
            <w:pPr>
              <w:spacing w:before="60" w:after="60"/>
              <w:jc w:val="both"/>
              <w:rPr>
                <w:rFonts w:asciiTheme="minorHAnsi" w:hAnsiTheme="minorHAnsi"/>
                <w:iCs/>
                <w:sz w:val="18"/>
                <w:szCs w:val="18"/>
              </w:rPr>
            </w:pPr>
            <w:r>
              <w:rPr>
                <w:rFonts w:asciiTheme="minorHAnsi" w:hAnsiTheme="minorHAnsi"/>
                <w:iCs/>
                <w:sz w:val="18"/>
                <w:szCs w:val="18"/>
              </w:rPr>
              <w:t xml:space="preserve">- </w:t>
            </w:r>
            <w:r w:rsidRPr="006B7D37">
              <w:rPr>
                <w:rFonts w:asciiTheme="minorHAnsi" w:hAnsiTheme="minorHAnsi"/>
                <w:iCs/>
                <w:sz w:val="18"/>
                <w:szCs w:val="18"/>
              </w:rPr>
              <w:t>Pedimos</w:t>
            </w:r>
            <w:r>
              <w:rPr>
                <w:rFonts w:asciiTheme="minorHAnsi" w:hAnsiTheme="minorHAnsi"/>
                <w:iCs/>
                <w:sz w:val="18"/>
                <w:szCs w:val="18"/>
              </w:rPr>
              <w:t xml:space="preserve"> siempre</w:t>
            </w:r>
            <w:r w:rsidRPr="006B7D37">
              <w:rPr>
                <w:rFonts w:asciiTheme="minorHAnsi" w:hAnsiTheme="minorHAnsi"/>
                <w:iCs/>
                <w:sz w:val="18"/>
                <w:szCs w:val="18"/>
              </w:rPr>
              <w:t xml:space="preserve"> a los </w:t>
            </w:r>
            <w:r>
              <w:rPr>
                <w:rFonts w:asciiTheme="minorHAnsi" w:hAnsiTheme="minorHAnsi"/>
                <w:iCs/>
                <w:sz w:val="18"/>
                <w:szCs w:val="18"/>
              </w:rPr>
              <w:t>D</w:t>
            </w:r>
            <w:r w:rsidRPr="006B7D37">
              <w:rPr>
                <w:rFonts w:asciiTheme="minorHAnsi" w:hAnsiTheme="minorHAnsi"/>
                <w:iCs/>
                <w:sz w:val="18"/>
                <w:szCs w:val="18"/>
              </w:rPr>
              <w:t>epartamentos implicados que adecúen los perfiles de los profesores encargados de las asignaturas a las necesidades del máster</w:t>
            </w:r>
            <w:r>
              <w:rPr>
                <w:rFonts w:asciiTheme="minorHAnsi" w:hAnsiTheme="minorHAnsi"/>
                <w:iCs/>
                <w:sz w:val="18"/>
                <w:szCs w:val="18"/>
              </w:rPr>
              <w:t>.</w:t>
            </w:r>
          </w:p>
          <w:p w14:paraId="00000384" w14:textId="08020F60" w:rsidR="00F6740B" w:rsidRDefault="00F6740B" w:rsidP="00CE19CC">
            <w:pPr>
              <w:spacing w:before="60" w:after="60"/>
              <w:jc w:val="both"/>
              <w:rPr>
                <w:rFonts w:ascii="Calibri" w:eastAsia="Calibri" w:hAnsi="Calibri" w:cs="Calibri"/>
                <w:sz w:val="18"/>
                <w:szCs w:val="18"/>
              </w:rPr>
            </w:pPr>
            <w:r>
              <w:rPr>
                <w:rFonts w:asciiTheme="minorHAnsi" w:hAnsiTheme="minorHAnsi"/>
                <w:iCs/>
                <w:sz w:val="18"/>
                <w:szCs w:val="18"/>
              </w:rPr>
              <w:t>-Solicitamos la ayuda de un Profesor Asociado para evitar la sobrecarga del profesorado.</w:t>
            </w:r>
          </w:p>
        </w:tc>
      </w:tr>
      <w:tr w:rsidR="00CE19CC" w14:paraId="7794E2CC" w14:textId="77777777">
        <w:tc>
          <w:tcPr>
            <w:tcW w:w="1838" w:type="dxa"/>
          </w:tcPr>
          <w:p w14:paraId="00000385"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Sistema de quejas y sugerencias</w:t>
            </w:r>
          </w:p>
        </w:tc>
        <w:tc>
          <w:tcPr>
            <w:tcW w:w="4693" w:type="dxa"/>
          </w:tcPr>
          <w:p w14:paraId="2F6B2E10" w14:textId="77777777" w:rsidR="0097028B" w:rsidRDefault="0097028B" w:rsidP="0097028B">
            <w:pPr>
              <w:spacing w:after="60"/>
              <w:jc w:val="both"/>
              <w:rPr>
                <w:rFonts w:ascii="Calibri" w:eastAsia="Calibri" w:hAnsi="Calibri" w:cs="Calibri"/>
                <w:sz w:val="18"/>
                <w:szCs w:val="18"/>
              </w:rPr>
            </w:pPr>
            <w:r w:rsidRPr="001E239E">
              <w:rPr>
                <w:rFonts w:ascii="Calibri" w:eastAsia="Calibri" w:hAnsi="Calibri" w:cs="Calibri"/>
                <w:sz w:val="18"/>
                <w:szCs w:val="18"/>
              </w:rPr>
              <w:t xml:space="preserve">Respecto a otros años, no ha habido ninguna queja a través de los mecanismos oficiales. </w:t>
            </w:r>
          </w:p>
          <w:p w14:paraId="3DD2F9FF" w14:textId="77777777" w:rsidR="0097028B" w:rsidRDefault="0097028B" w:rsidP="0097028B">
            <w:pPr>
              <w:spacing w:after="60"/>
              <w:jc w:val="both"/>
              <w:rPr>
                <w:rFonts w:ascii="Calibri" w:eastAsia="Calibri" w:hAnsi="Calibri" w:cs="Calibri"/>
                <w:sz w:val="18"/>
                <w:szCs w:val="18"/>
              </w:rPr>
            </w:pPr>
            <w:r>
              <w:rPr>
                <w:rFonts w:ascii="Calibri" w:eastAsia="Calibri" w:hAnsi="Calibri" w:cs="Calibri"/>
                <w:sz w:val="18"/>
                <w:szCs w:val="18"/>
              </w:rPr>
              <w:t>La única queja, sobre la dificultad del proyecto final de la asignatura de eLearning, fue canalizada a través de la representante de estudiantes y se resolvió favorablemente para las alumnas implicadas.</w:t>
            </w:r>
          </w:p>
          <w:p w14:paraId="61CD91D6" w14:textId="77777777" w:rsidR="0097028B" w:rsidRDefault="0097028B" w:rsidP="0097028B">
            <w:pPr>
              <w:spacing w:after="60"/>
              <w:jc w:val="both"/>
              <w:rPr>
                <w:rFonts w:ascii="Calibri" w:eastAsia="Calibri" w:hAnsi="Calibri" w:cs="Calibri"/>
                <w:sz w:val="18"/>
                <w:szCs w:val="18"/>
              </w:rPr>
            </w:pPr>
            <w:r w:rsidRPr="00365F5F">
              <w:rPr>
                <w:rFonts w:ascii="Calibri" w:eastAsia="Calibri" w:hAnsi="Calibri" w:cs="Calibri"/>
                <w:sz w:val="18"/>
                <w:szCs w:val="18"/>
              </w:rPr>
              <w:t>La comunicación ha sido muy fluida entre estudiantes y la coordinación.</w:t>
            </w:r>
          </w:p>
          <w:p w14:paraId="2660B5A8" w14:textId="77777777" w:rsidR="0097028B" w:rsidRDefault="0097028B" w:rsidP="0097028B">
            <w:pPr>
              <w:spacing w:after="60"/>
              <w:jc w:val="both"/>
              <w:rPr>
                <w:rFonts w:ascii="Calibri" w:eastAsia="Calibri" w:hAnsi="Calibri" w:cs="Calibri"/>
                <w:sz w:val="18"/>
                <w:szCs w:val="18"/>
              </w:rPr>
            </w:pPr>
            <w:r w:rsidRPr="001E239E">
              <w:rPr>
                <w:rFonts w:ascii="Calibri" w:eastAsia="Calibri" w:hAnsi="Calibri" w:cs="Calibri"/>
                <w:sz w:val="18"/>
                <w:szCs w:val="18"/>
              </w:rPr>
              <w:t>Es importante destacar que se ha incorporado a la Comisión de Calidad un representante externo (Universidad París 8).</w:t>
            </w:r>
          </w:p>
          <w:p w14:paraId="00000386" w14:textId="53565A01" w:rsidR="00CE19CC" w:rsidRDefault="00CE19CC" w:rsidP="001E239E">
            <w:pPr>
              <w:spacing w:before="60" w:after="60"/>
              <w:jc w:val="both"/>
              <w:rPr>
                <w:rFonts w:ascii="Calibri" w:eastAsia="Calibri" w:hAnsi="Calibri" w:cs="Calibri"/>
                <w:sz w:val="18"/>
                <w:szCs w:val="18"/>
              </w:rPr>
            </w:pPr>
          </w:p>
        </w:tc>
        <w:tc>
          <w:tcPr>
            <w:tcW w:w="2243" w:type="dxa"/>
          </w:tcPr>
          <w:p w14:paraId="00000387" w14:textId="344DFAAB" w:rsidR="00CE19CC" w:rsidRDefault="00CE19CC" w:rsidP="00CE19CC">
            <w:pPr>
              <w:spacing w:before="60" w:after="60"/>
              <w:jc w:val="both"/>
              <w:rPr>
                <w:rFonts w:ascii="Calibri" w:eastAsia="Calibri" w:hAnsi="Calibri" w:cs="Calibri"/>
                <w:sz w:val="18"/>
                <w:szCs w:val="18"/>
              </w:rPr>
            </w:pPr>
            <w:r w:rsidRPr="006B7D37">
              <w:rPr>
                <w:rFonts w:asciiTheme="minorHAnsi" w:hAnsiTheme="minorHAnsi"/>
                <w:iCs/>
                <w:sz w:val="18"/>
                <w:szCs w:val="18"/>
              </w:rPr>
              <w:t>Véase apartado 4</w:t>
            </w:r>
          </w:p>
        </w:tc>
        <w:tc>
          <w:tcPr>
            <w:tcW w:w="4861" w:type="dxa"/>
          </w:tcPr>
          <w:p w14:paraId="79B7E9EC" w14:textId="77777777" w:rsidR="00CE19CC" w:rsidRDefault="00CE19CC" w:rsidP="00CE19CC">
            <w:pPr>
              <w:spacing w:before="60" w:after="60"/>
              <w:jc w:val="both"/>
              <w:rPr>
                <w:rFonts w:asciiTheme="minorHAnsi" w:hAnsiTheme="minorHAnsi"/>
                <w:iCs/>
                <w:sz w:val="18"/>
                <w:szCs w:val="18"/>
              </w:rPr>
            </w:pPr>
            <w:r w:rsidRPr="004B3E8C">
              <w:rPr>
                <w:rFonts w:asciiTheme="minorHAnsi" w:hAnsiTheme="minorHAnsi"/>
                <w:iCs/>
                <w:sz w:val="18"/>
                <w:szCs w:val="18"/>
              </w:rPr>
              <w:t>-</w:t>
            </w:r>
            <w:r>
              <w:rPr>
                <w:rFonts w:asciiTheme="minorHAnsi" w:hAnsiTheme="minorHAnsi"/>
                <w:iCs/>
                <w:sz w:val="18"/>
                <w:szCs w:val="18"/>
              </w:rPr>
              <w:t xml:space="preserve"> </w:t>
            </w:r>
            <w:r w:rsidRPr="004B3E8C">
              <w:rPr>
                <w:rFonts w:asciiTheme="minorHAnsi" w:hAnsiTheme="minorHAnsi"/>
                <w:iCs/>
                <w:sz w:val="18"/>
                <w:szCs w:val="18"/>
              </w:rPr>
              <w:t>Se transmite a los estudiantes y a los profesores en todas las reuniones</w:t>
            </w:r>
            <w:r>
              <w:rPr>
                <w:rFonts w:asciiTheme="minorHAnsi" w:hAnsiTheme="minorHAnsi"/>
                <w:iCs/>
                <w:sz w:val="18"/>
                <w:szCs w:val="18"/>
              </w:rPr>
              <w:t xml:space="preserve"> </w:t>
            </w:r>
            <w:r w:rsidRPr="004B3E8C">
              <w:rPr>
                <w:rFonts w:asciiTheme="minorHAnsi" w:hAnsiTheme="minorHAnsi"/>
                <w:iCs/>
                <w:sz w:val="18"/>
                <w:szCs w:val="18"/>
              </w:rPr>
              <w:t>la confianza en la Comisión de Calidad y en la coordinación</w:t>
            </w:r>
            <w:r>
              <w:rPr>
                <w:rFonts w:asciiTheme="minorHAnsi" w:hAnsiTheme="minorHAnsi"/>
                <w:iCs/>
                <w:sz w:val="18"/>
                <w:szCs w:val="18"/>
              </w:rPr>
              <w:t>.</w:t>
            </w:r>
          </w:p>
          <w:p w14:paraId="59D3194F" w14:textId="77777777" w:rsidR="00F6740B" w:rsidRDefault="00F6740B" w:rsidP="00CE19CC">
            <w:pPr>
              <w:spacing w:before="60" w:after="60"/>
              <w:jc w:val="both"/>
              <w:rPr>
                <w:rFonts w:asciiTheme="minorHAnsi" w:hAnsiTheme="minorHAnsi"/>
                <w:iCs/>
                <w:sz w:val="18"/>
                <w:szCs w:val="18"/>
              </w:rPr>
            </w:pPr>
          </w:p>
          <w:p w14:paraId="00000388" w14:textId="6C867CF0" w:rsidR="00F6740B" w:rsidRDefault="00F6740B" w:rsidP="00CE19CC">
            <w:pPr>
              <w:spacing w:before="60" w:after="60"/>
              <w:jc w:val="both"/>
              <w:rPr>
                <w:rFonts w:ascii="Calibri" w:eastAsia="Calibri" w:hAnsi="Calibri" w:cs="Calibri"/>
                <w:sz w:val="18"/>
                <w:szCs w:val="18"/>
              </w:rPr>
            </w:pPr>
            <w:r>
              <w:rPr>
                <w:rFonts w:asciiTheme="minorHAnsi" w:hAnsiTheme="minorHAnsi"/>
                <w:iCs/>
                <w:sz w:val="18"/>
                <w:szCs w:val="18"/>
              </w:rPr>
              <w:t xml:space="preserve">-Se integran las sugerencias de los estudiantes a través de su representante. </w:t>
            </w:r>
          </w:p>
        </w:tc>
      </w:tr>
      <w:tr w:rsidR="00CE19CC" w14:paraId="25CDB6A7" w14:textId="77777777">
        <w:tc>
          <w:tcPr>
            <w:tcW w:w="1838" w:type="dxa"/>
          </w:tcPr>
          <w:p w14:paraId="00000389" w14:textId="77777777" w:rsidR="00CE19CC" w:rsidRDefault="00CE19CC" w:rsidP="00CE19CC">
            <w:pPr>
              <w:spacing w:before="60" w:after="60"/>
              <w:jc w:val="right"/>
              <w:rPr>
                <w:rFonts w:ascii="Calibri" w:eastAsia="Calibri" w:hAnsi="Calibri" w:cs="Calibri"/>
                <w:sz w:val="16"/>
                <w:szCs w:val="16"/>
              </w:rPr>
            </w:pPr>
            <w:r>
              <w:rPr>
                <w:rFonts w:ascii="Calibri" w:eastAsia="Calibri" w:hAnsi="Calibri" w:cs="Calibri"/>
                <w:sz w:val="16"/>
                <w:szCs w:val="16"/>
              </w:rPr>
              <w:t>Indicadores de resultados</w:t>
            </w:r>
          </w:p>
        </w:tc>
        <w:tc>
          <w:tcPr>
            <w:tcW w:w="4693" w:type="dxa"/>
          </w:tcPr>
          <w:p w14:paraId="11A50EB6" w14:textId="77777777" w:rsidR="0097028B" w:rsidRPr="00B97434" w:rsidRDefault="0097028B" w:rsidP="0097028B">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Se mantiene el número de matriculados,</w:t>
            </w:r>
            <w:r>
              <w:rPr>
                <w:rFonts w:ascii="Calibri" w:eastAsia="Calibri" w:hAnsi="Calibri" w:cs="Calibri"/>
                <w:sz w:val="18"/>
                <w:szCs w:val="18"/>
              </w:rPr>
              <w:t xml:space="preserve"> pero apreciamos un importante aumento de másteres que compiten con el nuestro, en particular el de Lingüística y Tecnologías, aun así, la demanda del máster se mantiene alta en el </w:t>
            </w:r>
            <w:r w:rsidRPr="00BC62EA">
              <w:rPr>
                <w:rFonts w:ascii="Calibri" w:eastAsia="Calibri" w:hAnsi="Calibri" w:cs="Calibri"/>
                <w:sz w:val="18"/>
                <w:szCs w:val="18"/>
              </w:rPr>
              <w:t>376,00%</w:t>
            </w:r>
            <w:r>
              <w:rPr>
                <w:rFonts w:ascii="Calibri" w:eastAsia="Calibri" w:hAnsi="Calibri" w:cs="Calibri"/>
                <w:sz w:val="18"/>
                <w:szCs w:val="18"/>
              </w:rPr>
              <w:t xml:space="preserve">. </w:t>
            </w:r>
          </w:p>
          <w:p w14:paraId="04322447" w14:textId="77777777" w:rsidR="0097028B" w:rsidRPr="00B97434" w:rsidRDefault="0097028B" w:rsidP="0097028B">
            <w:pPr>
              <w:spacing w:before="240" w:after="240"/>
              <w:ind w:left="100" w:right="100"/>
              <w:jc w:val="both"/>
              <w:rPr>
                <w:rFonts w:ascii="Calibri" w:eastAsia="Calibri" w:hAnsi="Calibri" w:cs="Calibri"/>
                <w:sz w:val="18"/>
                <w:szCs w:val="18"/>
              </w:rPr>
            </w:pPr>
            <w:r w:rsidRPr="00B97434">
              <w:rPr>
                <w:rFonts w:ascii="Calibri" w:eastAsia="Calibri" w:hAnsi="Calibri" w:cs="Calibri"/>
                <w:sz w:val="18"/>
                <w:szCs w:val="18"/>
              </w:rPr>
              <w:t>- Constatamos una alta tasa de graduación y de éxito.</w:t>
            </w:r>
          </w:p>
          <w:p w14:paraId="0000038A" w14:textId="12A66833" w:rsidR="00CE19CC" w:rsidRDefault="0097028B" w:rsidP="0097028B">
            <w:pPr>
              <w:spacing w:before="60" w:after="60"/>
              <w:jc w:val="both"/>
              <w:rPr>
                <w:rFonts w:ascii="Calibri" w:eastAsia="Calibri" w:hAnsi="Calibri" w:cs="Calibri"/>
                <w:sz w:val="18"/>
                <w:szCs w:val="18"/>
              </w:rPr>
            </w:pPr>
            <w:r w:rsidRPr="00B97434">
              <w:rPr>
                <w:rFonts w:ascii="Calibri" w:eastAsia="Calibri" w:hAnsi="Calibri" w:cs="Calibri"/>
                <w:sz w:val="18"/>
                <w:szCs w:val="18"/>
              </w:rPr>
              <w:t>- La alta empleabilidad del máster es resultado de los buenos resultados en Prácticas</w:t>
            </w:r>
            <w:r>
              <w:rPr>
                <w:rFonts w:ascii="Calibri" w:eastAsia="Calibri" w:hAnsi="Calibri" w:cs="Calibri"/>
                <w:sz w:val="18"/>
                <w:szCs w:val="18"/>
              </w:rPr>
              <w:t>.</w:t>
            </w:r>
          </w:p>
        </w:tc>
        <w:tc>
          <w:tcPr>
            <w:tcW w:w="2243" w:type="dxa"/>
          </w:tcPr>
          <w:p w14:paraId="0000038B" w14:textId="2E9652B4" w:rsidR="00CE19CC" w:rsidRDefault="00CE19CC" w:rsidP="00CE19CC">
            <w:pPr>
              <w:spacing w:before="60" w:after="60"/>
              <w:jc w:val="both"/>
              <w:rPr>
                <w:rFonts w:ascii="Calibri" w:eastAsia="Calibri" w:hAnsi="Calibri" w:cs="Calibri"/>
                <w:sz w:val="18"/>
                <w:szCs w:val="18"/>
              </w:rPr>
            </w:pPr>
            <w:r w:rsidRPr="00D90862">
              <w:rPr>
                <w:rFonts w:asciiTheme="minorHAnsi" w:hAnsiTheme="minorHAnsi"/>
                <w:iCs/>
                <w:sz w:val="18"/>
                <w:szCs w:val="18"/>
              </w:rPr>
              <w:t>Véase apartado 5.1</w:t>
            </w:r>
          </w:p>
        </w:tc>
        <w:tc>
          <w:tcPr>
            <w:tcW w:w="4861" w:type="dxa"/>
          </w:tcPr>
          <w:p w14:paraId="0000038C" w14:textId="42221FBA" w:rsidR="00CE19CC" w:rsidRDefault="00CE19CC" w:rsidP="00CE19CC">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4B3E8C">
              <w:rPr>
                <w:rFonts w:asciiTheme="minorHAnsi" w:hAnsiTheme="minorHAnsi"/>
                <w:iCs/>
                <w:sz w:val="18"/>
                <w:szCs w:val="18"/>
              </w:rPr>
              <w:t>Información en la página web,</w:t>
            </w:r>
            <w:r>
              <w:rPr>
                <w:rFonts w:asciiTheme="minorHAnsi" w:hAnsiTheme="minorHAnsi"/>
                <w:iCs/>
                <w:sz w:val="18"/>
                <w:szCs w:val="18"/>
              </w:rPr>
              <w:t xml:space="preserve"> </w:t>
            </w:r>
            <w:r w:rsidRPr="004B3E8C">
              <w:rPr>
                <w:rFonts w:asciiTheme="minorHAnsi" w:hAnsiTheme="minorHAnsi"/>
                <w:iCs/>
                <w:sz w:val="18"/>
                <w:szCs w:val="18"/>
              </w:rPr>
              <w:t>a través de los medios y en diferentes eventos, sobre la empleabilidad del máster tanto en empresas como en el campo de la investigación y la docencia.</w:t>
            </w:r>
          </w:p>
        </w:tc>
      </w:tr>
      <w:tr w:rsidR="0097028B" w14:paraId="5FE4F8F6" w14:textId="77777777">
        <w:tc>
          <w:tcPr>
            <w:tcW w:w="1838" w:type="dxa"/>
          </w:tcPr>
          <w:p w14:paraId="0000038D" w14:textId="77777777" w:rsidR="0097028B" w:rsidRDefault="0097028B" w:rsidP="0097028B">
            <w:pPr>
              <w:spacing w:before="60" w:after="60"/>
              <w:jc w:val="right"/>
              <w:rPr>
                <w:rFonts w:ascii="Calibri" w:eastAsia="Calibri" w:hAnsi="Calibri" w:cs="Calibri"/>
                <w:sz w:val="16"/>
                <w:szCs w:val="16"/>
              </w:rPr>
            </w:pPr>
            <w:r>
              <w:rPr>
                <w:rFonts w:ascii="Calibri" w:eastAsia="Calibri" w:hAnsi="Calibri" w:cs="Calibri"/>
                <w:sz w:val="16"/>
                <w:szCs w:val="16"/>
              </w:rPr>
              <w:t>Satisfacción de los diferentes colectivos</w:t>
            </w:r>
          </w:p>
        </w:tc>
        <w:tc>
          <w:tcPr>
            <w:tcW w:w="4693" w:type="dxa"/>
          </w:tcPr>
          <w:p w14:paraId="2459C7A0" w14:textId="77777777" w:rsidR="0097028B" w:rsidRDefault="0097028B" w:rsidP="0097028B">
            <w:pPr>
              <w:spacing w:after="60"/>
              <w:jc w:val="both"/>
              <w:rPr>
                <w:rFonts w:ascii="Calibri" w:eastAsia="Calibri" w:hAnsi="Calibri" w:cs="Calibri"/>
                <w:sz w:val="18"/>
                <w:szCs w:val="18"/>
              </w:rPr>
            </w:pPr>
            <w:r>
              <w:rPr>
                <w:rFonts w:ascii="Calibri" w:eastAsia="Calibri" w:hAnsi="Calibri" w:cs="Calibri"/>
                <w:sz w:val="18"/>
                <w:szCs w:val="18"/>
              </w:rPr>
              <w:t>- L</w:t>
            </w:r>
            <w:r w:rsidRPr="001E239E">
              <w:rPr>
                <w:rFonts w:ascii="Calibri" w:eastAsia="Calibri" w:hAnsi="Calibri" w:cs="Calibri"/>
                <w:sz w:val="18"/>
                <w:szCs w:val="18"/>
              </w:rPr>
              <w:t>a satisfacción global del alumnado encuestado con la titulación ha</w:t>
            </w:r>
            <w:r>
              <w:rPr>
                <w:rFonts w:ascii="Calibri" w:eastAsia="Calibri" w:hAnsi="Calibri" w:cs="Calibri"/>
                <w:sz w:val="18"/>
                <w:szCs w:val="18"/>
              </w:rPr>
              <w:t xml:space="preserve"> mejorado respecto a años anteriores, consiguiendo que determinados aspectos que en años pasados estaban por debajo de la media hayan aparecido por encima (como es el caso de los aspectos subrayados más adelante).</w:t>
            </w:r>
          </w:p>
          <w:p w14:paraId="234C0305" w14:textId="77777777" w:rsidR="0097028B" w:rsidRDefault="0097028B" w:rsidP="0097028B">
            <w:pPr>
              <w:spacing w:after="60"/>
              <w:jc w:val="both"/>
              <w:rPr>
                <w:rFonts w:ascii="Calibri" w:eastAsia="Calibri" w:hAnsi="Calibri" w:cs="Calibri"/>
                <w:sz w:val="18"/>
                <w:szCs w:val="18"/>
              </w:rPr>
            </w:pPr>
            <w:r>
              <w:rPr>
                <w:rFonts w:ascii="Calibri" w:eastAsia="Calibri" w:hAnsi="Calibri" w:cs="Calibri"/>
                <w:sz w:val="18"/>
                <w:szCs w:val="18"/>
              </w:rPr>
              <w:t>- En las encuestas oficiales de calidad, el máster recibe una evaluación favorable en los siguientes apartados:</w:t>
            </w:r>
          </w:p>
          <w:p w14:paraId="361C8BA4" w14:textId="77777777" w:rsidR="0097028B" w:rsidRPr="009A3B33" w:rsidRDefault="0097028B" w:rsidP="0097028B">
            <w:pPr>
              <w:spacing w:after="60"/>
              <w:jc w:val="both"/>
              <w:rPr>
                <w:rFonts w:ascii="Calibri" w:eastAsia="Calibri" w:hAnsi="Calibri" w:cs="Calibri"/>
                <w:sz w:val="18"/>
                <w:szCs w:val="18"/>
              </w:rPr>
            </w:pPr>
            <w:r w:rsidRPr="00A3799A">
              <w:rPr>
                <w:rFonts w:ascii="Calibri" w:eastAsia="Calibri" w:hAnsi="Calibri" w:cs="Calibri"/>
                <w:sz w:val="18"/>
                <w:szCs w:val="18"/>
              </w:rPr>
              <w:t xml:space="preserve">- </w:t>
            </w:r>
            <w:r w:rsidRPr="009A3B33">
              <w:rPr>
                <w:rFonts w:ascii="Calibri" w:eastAsia="Calibri" w:hAnsi="Calibri" w:cs="Calibri"/>
                <w:sz w:val="18"/>
                <w:szCs w:val="18"/>
              </w:rPr>
              <w:t>-Número de alumnos por aula</w:t>
            </w:r>
          </w:p>
          <w:p w14:paraId="0025EE98"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-Integración teoría/práctica</w:t>
            </w:r>
          </w:p>
          <w:p w14:paraId="4A3EF2CB" w14:textId="77777777" w:rsidR="0097028B" w:rsidRPr="009A3B33" w:rsidRDefault="0097028B" w:rsidP="0097028B">
            <w:pPr>
              <w:spacing w:after="60"/>
              <w:jc w:val="both"/>
              <w:rPr>
                <w:rFonts w:ascii="Calibri" w:eastAsia="Calibri" w:hAnsi="Calibri" w:cs="Calibri"/>
                <w:sz w:val="18"/>
                <w:szCs w:val="18"/>
                <w:u w:val="single"/>
              </w:rPr>
            </w:pPr>
            <w:r w:rsidRPr="009A3B33">
              <w:rPr>
                <w:rFonts w:ascii="Calibri" w:eastAsia="Calibri" w:hAnsi="Calibri" w:cs="Calibri"/>
                <w:sz w:val="18"/>
                <w:szCs w:val="18"/>
                <w:u w:val="single"/>
              </w:rPr>
              <w:t>-Calificaciones en tiempo adecuado</w:t>
            </w:r>
          </w:p>
          <w:p w14:paraId="6BF52AB7" w14:textId="77777777" w:rsidR="0097028B" w:rsidRPr="009A3B33" w:rsidRDefault="0097028B" w:rsidP="0097028B">
            <w:pPr>
              <w:spacing w:after="60"/>
              <w:jc w:val="both"/>
              <w:rPr>
                <w:rFonts w:ascii="Calibri" w:eastAsia="Calibri" w:hAnsi="Calibri" w:cs="Calibri"/>
                <w:sz w:val="18"/>
                <w:szCs w:val="18"/>
                <w:u w:val="single"/>
              </w:rPr>
            </w:pPr>
            <w:r w:rsidRPr="009A3B33">
              <w:rPr>
                <w:rFonts w:ascii="Calibri" w:eastAsia="Calibri" w:hAnsi="Calibri" w:cs="Calibri"/>
                <w:sz w:val="18"/>
                <w:szCs w:val="18"/>
              </w:rPr>
              <w:t>-</w:t>
            </w:r>
            <w:r w:rsidRPr="009A3B33">
              <w:rPr>
                <w:rFonts w:ascii="Calibri" w:eastAsia="Calibri" w:hAnsi="Calibri" w:cs="Calibri"/>
                <w:sz w:val="18"/>
                <w:szCs w:val="18"/>
                <w:u w:val="single"/>
              </w:rPr>
              <w:t>Objetivos claros</w:t>
            </w:r>
          </w:p>
          <w:p w14:paraId="377495F5"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-Nivel de dificultad apropiado</w:t>
            </w:r>
          </w:p>
          <w:p w14:paraId="0EA9AC00"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-Trabajo no presencial útil</w:t>
            </w:r>
          </w:p>
          <w:p w14:paraId="1E38473B"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w:t>
            </w:r>
            <w:r w:rsidRPr="009A3B33">
              <w:rPr>
                <w:rFonts w:ascii="Calibri" w:eastAsia="Calibri" w:hAnsi="Calibri" w:cs="Calibri"/>
                <w:sz w:val="18"/>
                <w:szCs w:val="18"/>
                <w:u w:val="single"/>
              </w:rPr>
              <w:t>Materiales ofrecidos actuales y novedosos</w:t>
            </w:r>
          </w:p>
          <w:p w14:paraId="701163FE" w14:textId="77777777" w:rsidR="0097028B" w:rsidRPr="009A3B33" w:rsidRDefault="0097028B" w:rsidP="0097028B">
            <w:pPr>
              <w:spacing w:after="60"/>
              <w:jc w:val="both"/>
              <w:rPr>
                <w:rFonts w:ascii="Calibri" w:eastAsia="Calibri" w:hAnsi="Calibri" w:cs="Calibri"/>
                <w:sz w:val="18"/>
                <w:szCs w:val="18"/>
                <w:u w:val="single"/>
              </w:rPr>
            </w:pPr>
            <w:r w:rsidRPr="009A3B33">
              <w:rPr>
                <w:rFonts w:ascii="Calibri" w:eastAsia="Calibri" w:hAnsi="Calibri" w:cs="Calibri"/>
                <w:sz w:val="18"/>
                <w:szCs w:val="18"/>
                <w:u w:val="single"/>
              </w:rPr>
              <w:t>-Contenido innovador</w:t>
            </w:r>
          </w:p>
          <w:p w14:paraId="66360500"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 El proceso de matriculación</w:t>
            </w:r>
          </w:p>
          <w:p w14:paraId="416AC969"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 Tutorías presenciales útiles</w:t>
            </w:r>
          </w:p>
          <w:p w14:paraId="38BD9703"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 Competencias de la titulación</w:t>
            </w:r>
          </w:p>
          <w:p w14:paraId="5C572E12" w14:textId="77777777" w:rsidR="0097028B" w:rsidRPr="009A3B33"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 Acceso al mundo de la investigación</w:t>
            </w:r>
          </w:p>
          <w:p w14:paraId="178F5C88" w14:textId="77777777" w:rsidR="0097028B" w:rsidRDefault="0097028B" w:rsidP="0097028B">
            <w:pPr>
              <w:spacing w:after="60"/>
              <w:jc w:val="both"/>
              <w:rPr>
                <w:rFonts w:ascii="Calibri" w:eastAsia="Calibri" w:hAnsi="Calibri" w:cs="Calibri"/>
                <w:sz w:val="18"/>
                <w:szCs w:val="18"/>
              </w:rPr>
            </w:pPr>
            <w:r w:rsidRPr="009A3B33">
              <w:rPr>
                <w:rFonts w:ascii="Calibri" w:eastAsia="Calibri" w:hAnsi="Calibri" w:cs="Calibri"/>
                <w:sz w:val="18"/>
                <w:szCs w:val="18"/>
              </w:rPr>
              <w:t>- Labor docente del profesorado</w:t>
            </w:r>
          </w:p>
          <w:p w14:paraId="71DD87C6" w14:textId="77777777" w:rsidR="0097028B" w:rsidRDefault="0097028B" w:rsidP="0097028B">
            <w:pPr>
              <w:spacing w:before="60" w:after="60"/>
              <w:jc w:val="both"/>
              <w:rPr>
                <w:rFonts w:ascii="Calibri" w:eastAsia="Calibri" w:hAnsi="Calibri" w:cs="Calibri"/>
                <w:sz w:val="18"/>
                <w:szCs w:val="18"/>
              </w:rPr>
            </w:pPr>
          </w:p>
          <w:p w14:paraId="5AAEA3E0" w14:textId="77777777" w:rsidR="0097028B" w:rsidRPr="001E239E" w:rsidRDefault="0097028B" w:rsidP="0097028B">
            <w:pPr>
              <w:spacing w:before="60" w:after="60"/>
              <w:jc w:val="both"/>
              <w:rPr>
                <w:rFonts w:ascii="Calibri" w:eastAsia="Calibri" w:hAnsi="Calibri" w:cs="Calibri"/>
                <w:sz w:val="18"/>
                <w:szCs w:val="18"/>
              </w:rPr>
            </w:pPr>
            <w:r w:rsidRPr="001E239E">
              <w:rPr>
                <w:rFonts w:ascii="Calibri" w:eastAsia="Calibri" w:hAnsi="Calibri" w:cs="Calibri"/>
                <w:sz w:val="18"/>
                <w:szCs w:val="18"/>
              </w:rPr>
              <w:t>Altas tasas de satisfacción por parte de los profesores.</w:t>
            </w:r>
          </w:p>
          <w:p w14:paraId="78D1A668" w14:textId="77777777" w:rsidR="0097028B" w:rsidRPr="001E239E" w:rsidRDefault="0097028B" w:rsidP="0097028B">
            <w:pPr>
              <w:spacing w:before="60" w:after="60"/>
              <w:jc w:val="both"/>
              <w:rPr>
                <w:rFonts w:ascii="Calibri" w:eastAsia="Calibri" w:hAnsi="Calibri" w:cs="Calibri"/>
                <w:sz w:val="18"/>
                <w:szCs w:val="18"/>
              </w:rPr>
            </w:pPr>
            <w:r w:rsidRPr="001E239E">
              <w:rPr>
                <w:rFonts w:ascii="Calibri" w:eastAsia="Calibri" w:hAnsi="Calibri" w:cs="Calibri"/>
                <w:sz w:val="18"/>
                <w:szCs w:val="18"/>
              </w:rPr>
              <w:t>Comunicación fluida con los estudiantes a través de su representante</w:t>
            </w:r>
            <w:r>
              <w:rPr>
                <w:rFonts w:ascii="Calibri" w:eastAsia="Calibri" w:hAnsi="Calibri" w:cs="Calibri"/>
                <w:sz w:val="18"/>
                <w:szCs w:val="18"/>
              </w:rPr>
              <w:t>.</w:t>
            </w:r>
          </w:p>
          <w:p w14:paraId="0000038E" w14:textId="77777777" w:rsidR="0097028B" w:rsidRDefault="0097028B" w:rsidP="0097028B">
            <w:pPr>
              <w:spacing w:before="60" w:after="60"/>
              <w:jc w:val="both"/>
              <w:rPr>
                <w:rFonts w:ascii="Calibri" w:eastAsia="Calibri" w:hAnsi="Calibri" w:cs="Calibri"/>
                <w:sz w:val="18"/>
                <w:szCs w:val="18"/>
              </w:rPr>
            </w:pPr>
          </w:p>
        </w:tc>
        <w:tc>
          <w:tcPr>
            <w:tcW w:w="2243" w:type="dxa"/>
          </w:tcPr>
          <w:p w14:paraId="0000038F" w14:textId="57EFA266" w:rsidR="0097028B" w:rsidRDefault="0097028B" w:rsidP="0097028B">
            <w:pPr>
              <w:spacing w:before="60" w:after="60"/>
              <w:jc w:val="both"/>
              <w:rPr>
                <w:rFonts w:ascii="Calibri" w:eastAsia="Calibri" w:hAnsi="Calibri" w:cs="Calibri"/>
                <w:sz w:val="18"/>
                <w:szCs w:val="18"/>
              </w:rPr>
            </w:pPr>
            <w:r w:rsidRPr="00E4337D">
              <w:rPr>
                <w:rFonts w:asciiTheme="minorHAnsi" w:hAnsiTheme="minorHAnsi"/>
                <w:iCs/>
                <w:sz w:val="18"/>
                <w:szCs w:val="18"/>
              </w:rPr>
              <w:t>Véase apartado 5.2</w:t>
            </w:r>
          </w:p>
        </w:tc>
        <w:tc>
          <w:tcPr>
            <w:tcW w:w="4861" w:type="dxa"/>
          </w:tcPr>
          <w:p w14:paraId="322807A6" w14:textId="77777777" w:rsidR="0097028B" w:rsidRPr="000D7554" w:rsidRDefault="0097028B" w:rsidP="0097028B">
            <w:pPr>
              <w:autoSpaceDE w:val="0"/>
              <w:autoSpaceDN w:val="0"/>
              <w:adjustRightInd w:val="0"/>
              <w:spacing w:before="60" w:after="60"/>
              <w:jc w:val="both"/>
              <w:rPr>
                <w:rFonts w:asciiTheme="minorHAnsi" w:hAnsiTheme="minorHAnsi"/>
                <w:sz w:val="18"/>
                <w:szCs w:val="18"/>
              </w:rPr>
            </w:pPr>
            <w:r>
              <w:rPr>
                <w:rFonts w:asciiTheme="minorHAnsi" w:hAnsiTheme="minorHAnsi"/>
                <w:sz w:val="18"/>
                <w:szCs w:val="18"/>
              </w:rPr>
              <w:t xml:space="preserve">- </w:t>
            </w:r>
            <w:r w:rsidRPr="000D7554">
              <w:rPr>
                <w:rFonts w:asciiTheme="minorHAnsi" w:hAnsiTheme="minorHAnsi"/>
                <w:sz w:val="18"/>
                <w:szCs w:val="18"/>
              </w:rPr>
              <w:t>Muchas de las sugerencias de las encuestas han sido implementadas en el siguiente curso</w:t>
            </w:r>
            <w:r>
              <w:rPr>
                <w:rFonts w:asciiTheme="minorHAnsi" w:hAnsiTheme="minorHAnsi"/>
                <w:sz w:val="18"/>
                <w:szCs w:val="18"/>
              </w:rPr>
              <w:t>.</w:t>
            </w:r>
          </w:p>
          <w:p w14:paraId="00000390" w14:textId="44BA466B" w:rsidR="0097028B" w:rsidRDefault="0097028B" w:rsidP="0097028B">
            <w:pPr>
              <w:spacing w:before="60" w:after="60"/>
              <w:jc w:val="both"/>
              <w:rPr>
                <w:rFonts w:ascii="Calibri" w:eastAsia="Calibri" w:hAnsi="Calibri" w:cs="Calibri"/>
                <w:sz w:val="18"/>
                <w:szCs w:val="18"/>
              </w:rPr>
            </w:pPr>
            <w:r>
              <w:rPr>
                <w:rFonts w:asciiTheme="minorHAnsi" w:hAnsiTheme="minorHAnsi"/>
                <w:sz w:val="18"/>
                <w:szCs w:val="18"/>
              </w:rPr>
              <w:t xml:space="preserve">- </w:t>
            </w:r>
            <w:r w:rsidRPr="000D7554">
              <w:rPr>
                <w:rFonts w:asciiTheme="minorHAnsi" w:hAnsiTheme="minorHAnsi"/>
                <w:sz w:val="18"/>
                <w:szCs w:val="18"/>
              </w:rPr>
              <w:t>Las valoraciones han sido puestas en conocimiento de los respectivos profesores</w:t>
            </w:r>
            <w:r>
              <w:rPr>
                <w:rFonts w:asciiTheme="minorHAnsi" w:hAnsiTheme="minorHAnsi"/>
                <w:sz w:val="18"/>
                <w:szCs w:val="18"/>
              </w:rPr>
              <w:t>.</w:t>
            </w:r>
          </w:p>
        </w:tc>
      </w:tr>
      <w:tr w:rsidR="0097028B" w14:paraId="6E2FDC77" w14:textId="77777777">
        <w:tc>
          <w:tcPr>
            <w:tcW w:w="1838" w:type="dxa"/>
          </w:tcPr>
          <w:p w14:paraId="00000391" w14:textId="77777777" w:rsidR="0097028B" w:rsidRDefault="0097028B" w:rsidP="0097028B">
            <w:pPr>
              <w:spacing w:before="60" w:after="60"/>
              <w:jc w:val="right"/>
              <w:rPr>
                <w:rFonts w:ascii="Calibri" w:eastAsia="Calibri" w:hAnsi="Calibri" w:cs="Calibri"/>
                <w:sz w:val="16"/>
                <w:szCs w:val="16"/>
              </w:rPr>
            </w:pPr>
            <w:r>
              <w:rPr>
                <w:rFonts w:ascii="Calibri" w:eastAsia="Calibri" w:hAnsi="Calibri" w:cs="Calibri"/>
                <w:sz w:val="16"/>
                <w:szCs w:val="16"/>
              </w:rPr>
              <w:t>Inserción laboral</w:t>
            </w:r>
          </w:p>
        </w:tc>
        <w:tc>
          <w:tcPr>
            <w:tcW w:w="4693" w:type="dxa"/>
          </w:tcPr>
          <w:p w14:paraId="00000392" w14:textId="309FAF16" w:rsidR="0097028B" w:rsidRDefault="0097028B" w:rsidP="0097028B">
            <w:pPr>
              <w:spacing w:before="60" w:after="60"/>
              <w:jc w:val="both"/>
              <w:rPr>
                <w:rFonts w:ascii="Calibri" w:eastAsia="Calibri" w:hAnsi="Calibri" w:cs="Calibri"/>
                <w:sz w:val="18"/>
                <w:szCs w:val="18"/>
              </w:rPr>
            </w:pPr>
            <w:r>
              <w:rPr>
                <w:rFonts w:ascii="Calibri" w:eastAsia="Calibri" w:hAnsi="Calibri" w:cs="Calibri"/>
                <w:sz w:val="18"/>
                <w:szCs w:val="18"/>
              </w:rPr>
              <w:t>Hemos llevado a cabo un seguimiento de nuestros egresados a través del grupo Máster de Letras Digitales creado en la plataforma LinkedIn (</w:t>
            </w:r>
            <w:hyperlink r:id="rId43">
              <w:r>
                <w:rPr>
                  <w:rFonts w:ascii="Calibri" w:eastAsia="Calibri" w:hAnsi="Calibri" w:cs="Calibri"/>
                  <w:color w:val="1155CC"/>
                  <w:sz w:val="18"/>
                  <w:szCs w:val="18"/>
                  <w:u w:val="single"/>
                </w:rPr>
                <w:t>https://www.linkedin.com/groups/13771075/</w:t>
              </w:r>
            </w:hyperlink>
            <w:r>
              <w:rPr>
                <w:rFonts w:ascii="Calibri" w:eastAsia="Calibri" w:hAnsi="Calibri" w:cs="Calibri"/>
                <w:sz w:val="18"/>
                <w:szCs w:val="18"/>
              </w:rPr>
              <w:t>), donde hemos constatado un porcentaje de empleabilidad del 95%.</w:t>
            </w:r>
          </w:p>
        </w:tc>
        <w:tc>
          <w:tcPr>
            <w:tcW w:w="2243" w:type="dxa"/>
          </w:tcPr>
          <w:p w14:paraId="00000393" w14:textId="38ACA312" w:rsidR="0097028B" w:rsidRDefault="0097028B" w:rsidP="0097028B">
            <w:pPr>
              <w:spacing w:before="60" w:after="60"/>
              <w:jc w:val="both"/>
              <w:rPr>
                <w:rFonts w:ascii="Calibri" w:eastAsia="Calibri" w:hAnsi="Calibri" w:cs="Calibri"/>
                <w:sz w:val="18"/>
                <w:szCs w:val="18"/>
              </w:rPr>
            </w:pPr>
            <w:r>
              <w:rPr>
                <w:rFonts w:asciiTheme="minorHAnsi" w:hAnsiTheme="minorHAnsi"/>
                <w:iCs/>
                <w:sz w:val="18"/>
                <w:szCs w:val="18"/>
              </w:rPr>
              <w:t>Véase apartado 5.3</w:t>
            </w:r>
          </w:p>
        </w:tc>
        <w:tc>
          <w:tcPr>
            <w:tcW w:w="4861" w:type="dxa"/>
          </w:tcPr>
          <w:p w14:paraId="00000394" w14:textId="392C4BEA" w:rsidR="0097028B" w:rsidRDefault="0097028B" w:rsidP="0097028B">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1B742B">
              <w:rPr>
                <w:rFonts w:asciiTheme="minorHAnsi" w:hAnsiTheme="minorHAnsi"/>
                <w:iCs/>
                <w:sz w:val="18"/>
                <w:szCs w:val="18"/>
              </w:rPr>
              <w:t>Mantenemos al</w:t>
            </w:r>
            <w:r>
              <w:rPr>
                <w:rFonts w:asciiTheme="minorHAnsi" w:hAnsiTheme="minorHAnsi"/>
                <w:iCs/>
                <w:sz w:val="18"/>
                <w:szCs w:val="18"/>
              </w:rPr>
              <w:t xml:space="preserve"> día la página de </w:t>
            </w:r>
            <w:proofErr w:type="spellStart"/>
            <w:r>
              <w:rPr>
                <w:rFonts w:asciiTheme="minorHAnsi" w:hAnsiTheme="minorHAnsi"/>
                <w:iCs/>
                <w:sz w:val="18"/>
                <w:szCs w:val="18"/>
              </w:rPr>
              <w:t>Alumni</w:t>
            </w:r>
            <w:proofErr w:type="spellEnd"/>
            <w:r>
              <w:rPr>
                <w:rFonts w:asciiTheme="minorHAnsi" w:hAnsiTheme="minorHAnsi"/>
                <w:iCs/>
                <w:sz w:val="18"/>
                <w:szCs w:val="18"/>
              </w:rPr>
              <w:t xml:space="preserve"> y de Li</w:t>
            </w:r>
            <w:r w:rsidRPr="001B742B">
              <w:rPr>
                <w:rFonts w:asciiTheme="minorHAnsi" w:hAnsiTheme="minorHAnsi"/>
                <w:iCs/>
                <w:sz w:val="18"/>
                <w:szCs w:val="18"/>
              </w:rPr>
              <w:t>nked</w:t>
            </w:r>
            <w:r>
              <w:rPr>
                <w:rFonts w:asciiTheme="minorHAnsi" w:hAnsiTheme="minorHAnsi"/>
                <w:iCs/>
                <w:sz w:val="18"/>
                <w:szCs w:val="18"/>
              </w:rPr>
              <w:t>I</w:t>
            </w:r>
            <w:r w:rsidRPr="001B742B">
              <w:rPr>
                <w:rFonts w:asciiTheme="minorHAnsi" w:hAnsiTheme="minorHAnsi"/>
                <w:iCs/>
                <w:sz w:val="18"/>
                <w:szCs w:val="18"/>
              </w:rPr>
              <w:t>n</w:t>
            </w:r>
            <w:r>
              <w:rPr>
                <w:rFonts w:asciiTheme="minorHAnsi" w:hAnsiTheme="minorHAnsi"/>
                <w:iCs/>
                <w:sz w:val="18"/>
                <w:szCs w:val="18"/>
              </w:rPr>
              <w:t>.</w:t>
            </w:r>
          </w:p>
        </w:tc>
      </w:tr>
      <w:tr w:rsidR="0097028B" w14:paraId="3D29BF09" w14:textId="77777777">
        <w:tc>
          <w:tcPr>
            <w:tcW w:w="1838" w:type="dxa"/>
          </w:tcPr>
          <w:p w14:paraId="00000395" w14:textId="77777777" w:rsidR="0097028B" w:rsidRDefault="0097028B" w:rsidP="0097028B">
            <w:pPr>
              <w:spacing w:before="60" w:after="60"/>
              <w:jc w:val="right"/>
              <w:rPr>
                <w:rFonts w:ascii="Calibri" w:eastAsia="Calibri" w:hAnsi="Calibri" w:cs="Calibri"/>
                <w:sz w:val="16"/>
                <w:szCs w:val="16"/>
              </w:rPr>
            </w:pPr>
            <w:r>
              <w:rPr>
                <w:rFonts w:ascii="Calibri" w:eastAsia="Calibri" w:hAnsi="Calibri" w:cs="Calibri"/>
                <w:sz w:val="16"/>
                <w:szCs w:val="16"/>
              </w:rPr>
              <w:t>Programas de movilidad</w:t>
            </w:r>
          </w:p>
        </w:tc>
        <w:tc>
          <w:tcPr>
            <w:tcW w:w="4693" w:type="dxa"/>
          </w:tcPr>
          <w:p w14:paraId="28BFC9FB" w14:textId="39D4E8A8" w:rsidR="0097028B" w:rsidRDefault="0097028B" w:rsidP="0097028B">
            <w:pPr>
              <w:spacing w:after="60"/>
              <w:rPr>
                <w:rFonts w:ascii="Calibri" w:eastAsia="Calibri" w:hAnsi="Calibri" w:cs="Calibri"/>
                <w:sz w:val="18"/>
                <w:szCs w:val="18"/>
              </w:rPr>
            </w:pPr>
            <w:r>
              <w:rPr>
                <w:rFonts w:ascii="Calibri" w:eastAsia="Calibri" w:hAnsi="Calibri" w:cs="Calibri"/>
                <w:sz w:val="18"/>
                <w:szCs w:val="18"/>
              </w:rPr>
              <w:t>Los estudiantes de la Complutense hicieron un trabajo excelente y mostraron gran compromiso con el taller de libros interactivos junto con estudiantes de Paris 8.</w:t>
            </w:r>
          </w:p>
          <w:p w14:paraId="738DCE11" w14:textId="77777777" w:rsidR="0097028B" w:rsidRDefault="0097028B" w:rsidP="0097028B">
            <w:pPr>
              <w:spacing w:after="60"/>
              <w:rPr>
                <w:rFonts w:ascii="Calibri" w:eastAsia="Calibri" w:hAnsi="Calibri" w:cs="Calibri"/>
                <w:sz w:val="18"/>
                <w:szCs w:val="18"/>
              </w:rPr>
            </w:pPr>
            <w:r>
              <w:rPr>
                <w:rFonts w:ascii="Calibri" w:eastAsia="Calibri" w:hAnsi="Calibri" w:cs="Calibri"/>
                <w:sz w:val="18"/>
                <w:szCs w:val="18"/>
              </w:rPr>
              <w:t xml:space="preserve">Mantener la colaboración con la </w:t>
            </w:r>
            <w:proofErr w:type="spellStart"/>
            <w:r>
              <w:rPr>
                <w:rFonts w:ascii="Calibri" w:eastAsia="Calibri" w:hAnsi="Calibri" w:cs="Calibri"/>
                <w:sz w:val="18"/>
                <w:szCs w:val="18"/>
              </w:rPr>
              <w:t>Université</w:t>
            </w:r>
            <w:proofErr w:type="spellEnd"/>
            <w:r>
              <w:rPr>
                <w:rFonts w:ascii="Calibri" w:eastAsia="Calibri" w:hAnsi="Calibri" w:cs="Calibri"/>
                <w:sz w:val="18"/>
                <w:szCs w:val="18"/>
              </w:rPr>
              <w:t xml:space="preserve"> de Paris 8.</w:t>
            </w:r>
          </w:p>
          <w:p w14:paraId="00000396" w14:textId="5C23F2EA" w:rsidR="0097028B" w:rsidRDefault="0097028B" w:rsidP="0097028B">
            <w:pPr>
              <w:spacing w:after="60"/>
              <w:rPr>
                <w:rFonts w:ascii="Calibri" w:eastAsia="Calibri" w:hAnsi="Calibri" w:cs="Calibri"/>
                <w:sz w:val="18"/>
                <w:szCs w:val="18"/>
              </w:rPr>
            </w:pPr>
            <w:r>
              <w:rPr>
                <w:rFonts w:ascii="Calibri" w:eastAsia="Calibri" w:hAnsi="Calibri" w:cs="Calibri"/>
                <w:sz w:val="18"/>
                <w:szCs w:val="18"/>
              </w:rPr>
              <w:t xml:space="preserve">Se crea un intercambio de estudiantes en prácticas con la Universidad de </w:t>
            </w:r>
            <w:proofErr w:type="spellStart"/>
            <w:r>
              <w:rPr>
                <w:rFonts w:ascii="Calibri" w:eastAsia="Calibri" w:hAnsi="Calibri" w:cs="Calibri"/>
                <w:sz w:val="18"/>
                <w:szCs w:val="18"/>
              </w:rPr>
              <w:t>Tübingen</w:t>
            </w:r>
            <w:proofErr w:type="spellEnd"/>
            <w:r>
              <w:rPr>
                <w:rFonts w:ascii="Calibri" w:eastAsia="Calibri" w:hAnsi="Calibri" w:cs="Calibri"/>
                <w:sz w:val="18"/>
                <w:szCs w:val="18"/>
              </w:rPr>
              <w:t>.</w:t>
            </w:r>
          </w:p>
        </w:tc>
        <w:tc>
          <w:tcPr>
            <w:tcW w:w="2243" w:type="dxa"/>
          </w:tcPr>
          <w:p w14:paraId="00000397" w14:textId="51F8B4D7" w:rsidR="0097028B" w:rsidRDefault="0097028B" w:rsidP="0097028B">
            <w:pPr>
              <w:spacing w:before="60" w:after="60"/>
              <w:jc w:val="both"/>
              <w:rPr>
                <w:rFonts w:ascii="Calibri" w:eastAsia="Calibri" w:hAnsi="Calibri" w:cs="Calibri"/>
                <w:sz w:val="18"/>
                <w:szCs w:val="18"/>
              </w:rPr>
            </w:pPr>
            <w:r w:rsidRPr="00DD74E9">
              <w:rPr>
                <w:rFonts w:asciiTheme="minorHAnsi" w:hAnsiTheme="minorHAnsi"/>
                <w:iCs/>
                <w:sz w:val="18"/>
                <w:szCs w:val="18"/>
              </w:rPr>
              <w:t>Véase apartado 5.4.</w:t>
            </w:r>
          </w:p>
        </w:tc>
        <w:tc>
          <w:tcPr>
            <w:tcW w:w="4861" w:type="dxa"/>
          </w:tcPr>
          <w:p w14:paraId="334FCCF1" w14:textId="77777777" w:rsidR="0097028B" w:rsidRDefault="0097028B" w:rsidP="0097028B">
            <w:pPr>
              <w:spacing w:before="60" w:after="60"/>
              <w:jc w:val="both"/>
              <w:rPr>
                <w:rFonts w:asciiTheme="minorHAnsi" w:hAnsiTheme="minorHAnsi"/>
                <w:iCs/>
                <w:sz w:val="18"/>
                <w:szCs w:val="18"/>
              </w:rPr>
            </w:pPr>
            <w:r>
              <w:rPr>
                <w:rFonts w:asciiTheme="minorHAnsi" w:hAnsiTheme="minorHAnsi"/>
                <w:iCs/>
                <w:sz w:val="18"/>
                <w:szCs w:val="18"/>
              </w:rPr>
              <w:t xml:space="preserve">- Mantenemos buenas relaciones con la </w:t>
            </w:r>
            <w:proofErr w:type="spellStart"/>
            <w:r>
              <w:rPr>
                <w:rFonts w:asciiTheme="minorHAnsi" w:hAnsiTheme="minorHAnsi"/>
                <w:iCs/>
                <w:sz w:val="18"/>
                <w:szCs w:val="18"/>
              </w:rPr>
              <w:t>Université</w:t>
            </w:r>
            <w:proofErr w:type="spellEnd"/>
            <w:r>
              <w:rPr>
                <w:rFonts w:asciiTheme="minorHAnsi" w:hAnsiTheme="minorHAnsi"/>
                <w:iCs/>
                <w:sz w:val="18"/>
                <w:szCs w:val="18"/>
              </w:rPr>
              <w:t xml:space="preserve"> de Paris 8 y durante el congreso de DARIAH-EU se hicieron contactos con coordinadores de otros másteres en Humanidades Digitales europeos.</w:t>
            </w:r>
          </w:p>
          <w:p w14:paraId="00000398" w14:textId="2B1DFE99" w:rsidR="0097028B" w:rsidRDefault="0097028B" w:rsidP="0097028B">
            <w:pPr>
              <w:spacing w:before="60" w:after="60"/>
              <w:jc w:val="both"/>
              <w:rPr>
                <w:rFonts w:ascii="Calibri" w:eastAsia="Calibri" w:hAnsi="Calibri" w:cs="Calibri"/>
                <w:sz w:val="18"/>
                <w:szCs w:val="18"/>
              </w:rPr>
            </w:pPr>
            <w:r>
              <w:rPr>
                <w:rFonts w:asciiTheme="minorHAnsi" w:hAnsiTheme="minorHAnsi"/>
                <w:iCs/>
                <w:sz w:val="18"/>
                <w:szCs w:val="18"/>
              </w:rPr>
              <w:t xml:space="preserve">-Se inicia una colaboración con la Universidad de </w:t>
            </w:r>
            <w:proofErr w:type="spellStart"/>
            <w:r>
              <w:rPr>
                <w:rFonts w:asciiTheme="minorHAnsi" w:hAnsiTheme="minorHAnsi"/>
                <w:iCs/>
                <w:sz w:val="18"/>
                <w:szCs w:val="18"/>
              </w:rPr>
              <w:t>Tübingen</w:t>
            </w:r>
            <w:proofErr w:type="spellEnd"/>
            <w:r>
              <w:rPr>
                <w:rFonts w:asciiTheme="minorHAnsi" w:hAnsiTheme="minorHAnsi"/>
                <w:iCs/>
                <w:sz w:val="18"/>
                <w:szCs w:val="18"/>
              </w:rPr>
              <w:t xml:space="preserve"> con un intercambio de estudiantes en prácticas.</w:t>
            </w:r>
          </w:p>
        </w:tc>
      </w:tr>
      <w:tr w:rsidR="0097028B" w14:paraId="05929537" w14:textId="77777777">
        <w:tc>
          <w:tcPr>
            <w:tcW w:w="1838" w:type="dxa"/>
            <w:tcBorders>
              <w:bottom w:val="single" w:sz="4" w:space="0" w:color="000000"/>
            </w:tcBorders>
          </w:tcPr>
          <w:p w14:paraId="00000399" w14:textId="77777777" w:rsidR="0097028B" w:rsidRDefault="0097028B" w:rsidP="0097028B">
            <w:pPr>
              <w:spacing w:before="60" w:after="60"/>
              <w:jc w:val="right"/>
              <w:rPr>
                <w:rFonts w:ascii="Calibri" w:eastAsia="Calibri" w:hAnsi="Calibri" w:cs="Calibri"/>
                <w:sz w:val="16"/>
                <w:szCs w:val="16"/>
              </w:rPr>
            </w:pPr>
            <w:r>
              <w:rPr>
                <w:rFonts w:ascii="Calibri" w:eastAsia="Calibri" w:hAnsi="Calibri" w:cs="Calibri"/>
                <w:sz w:val="16"/>
                <w:szCs w:val="16"/>
              </w:rPr>
              <w:t>Prácticas externas</w:t>
            </w:r>
          </w:p>
        </w:tc>
        <w:tc>
          <w:tcPr>
            <w:tcW w:w="4693" w:type="dxa"/>
            <w:tcBorders>
              <w:bottom w:val="single" w:sz="4" w:space="0" w:color="000000"/>
            </w:tcBorders>
          </w:tcPr>
          <w:p w14:paraId="2D54177B" w14:textId="77777777" w:rsidR="0097028B" w:rsidRPr="00CE19CC" w:rsidRDefault="0097028B" w:rsidP="0097028B">
            <w:pPr>
              <w:spacing w:before="240" w:after="240"/>
              <w:jc w:val="both"/>
              <w:rPr>
                <w:rFonts w:ascii="Calibri" w:eastAsia="Calibri" w:hAnsi="Calibri" w:cs="Calibri"/>
                <w:sz w:val="18"/>
                <w:szCs w:val="18"/>
              </w:rPr>
            </w:pPr>
            <w:r w:rsidRPr="00CE19CC">
              <w:rPr>
                <w:rFonts w:ascii="Calibri" w:eastAsia="Calibri" w:hAnsi="Calibri" w:cs="Calibri"/>
                <w:sz w:val="18"/>
                <w:szCs w:val="18"/>
              </w:rPr>
              <w:t xml:space="preserve">-La preparación previa mediante cursos y charlas sobre la entrada en la empresa (presentación de </w:t>
            </w:r>
            <w:proofErr w:type="spellStart"/>
            <w:r w:rsidRPr="00CE19CC">
              <w:rPr>
                <w:rFonts w:ascii="Calibri" w:eastAsia="Calibri" w:hAnsi="Calibri" w:cs="Calibri"/>
                <w:sz w:val="18"/>
                <w:szCs w:val="18"/>
              </w:rPr>
              <w:t>c.v.</w:t>
            </w:r>
            <w:proofErr w:type="spellEnd"/>
            <w:r w:rsidRPr="00CE19CC">
              <w:rPr>
                <w:rFonts w:ascii="Calibri" w:eastAsia="Calibri" w:hAnsi="Calibri" w:cs="Calibri"/>
                <w:sz w:val="18"/>
                <w:szCs w:val="18"/>
              </w:rPr>
              <w:t>, preparación de la entrevista, integración en equipos) resulta fundamental.</w:t>
            </w:r>
          </w:p>
          <w:p w14:paraId="0E15A254" w14:textId="77777777" w:rsidR="0097028B" w:rsidRPr="00CE19CC" w:rsidRDefault="0097028B" w:rsidP="0097028B">
            <w:pPr>
              <w:spacing w:before="240" w:after="240"/>
              <w:jc w:val="both"/>
              <w:rPr>
                <w:rFonts w:ascii="Calibri" w:eastAsia="Calibri" w:hAnsi="Calibri" w:cs="Calibri"/>
                <w:sz w:val="18"/>
                <w:szCs w:val="18"/>
              </w:rPr>
            </w:pPr>
            <w:r w:rsidRPr="00CE19CC">
              <w:rPr>
                <w:rFonts w:ascii="Calibri" w:eastAsia="Calibri" w:hAnsi="Calibri" w:cs="Calibri"/>
                <w:sz w:val="18"/>
                <w:szCs w:val="18"/>
              </w:rPr>
              <w:t>-El 100% de las entidades declaran su intención de recibir estudiantes en prácticas en el próximo curso.</w:t>
            </w:r>
          </w:p>
          <w:p w14:paraId="0000039A" w14:textId="6F011F6B" w:rsidR="0097028B" w:rsidRDefault="0097028B" w:rsidP="0097028B">
            <w:pPr>
              <w:spacing w:before="60" w:after="60"/>
              <w:jc w:val="both"/>
              <w:rPr>
                <w:rFonts w:ascii="Calibri" w:eastAsia="Calibri" w:hAnsi="Calibri" w:cs="Calibri"/>
                <w:sz w:val="18"/>
                <w:szCs w:val="18"/>
              </w:rPr>
            </w:pPr>
            <w:r w:rsidRPr="00CE19CC">
              <w:rPr>
                <w:rFonts w:ascii="Calibri" w:eastAsia="Calibri" w:hAnsi="Calibri" w:cs="Calibri"/>
                <w:sz w:val="18"/>
                <w:szCs w:val="18"/>
                <w:highlight w:val="white"/>
              </w:rPr>
              <w:t>- A un porcentaje importante de los alumnos se les ha ofrecido la oportunidad de realizar Prácticas extracurriculares y continuar en las empresas</w:t>
            </w:r>
            <w:r w:rsidRPr="00CE19CC">
              <w:rPr>
                <w:rFonts w:ascii="Calibri" w:eastAsia="Calibri" w:hAnsi="Calibri" w:cs="Calibri"/>
                <w:sz w:val="18"/>
                <w:szCs w:val="18"/>
              </w:rPr>
              <w:t xml:space="preserve"> con contrato.</w:t>
            </w:r>
          </w:p>
        </w:tc>
        <w:tc>
          <w:tcPr>
            <w:tcW w:w="2243" w:type="dxa"/>
            <w:tcBorders>
              <w:bottom w:val="single" w:sz="4" w:space="0" w:color="000000"/>
            </w:tcBorders>
          </w:tcPr>
          <w:p w14:paraId="0000039B" w14:textId="4D3E8B00" w:rsidR="0097028B" w:rsidRDefault="0097028B" w:rsidP="0097028B">
            <w:pPr>
              <w:spacing w:before="60" w:after="60"/>
              <w:jc w:val="both"/>
              <w:rPr>
                <w:rFonts w:ascii="Calibri" w:eastAsia="Calibri" w:hAnsi="Calibri" w:cs="Calibri"/>
                <w:sz w:val="18"/>
                <w:szCs w:val="18"/>
              </w:rPr>
            </w:pPr>
            <w:r>
              <w:rPr>
                <w:rFonts w:asciiTheme="minorHAnsi" w:hAnsiTheme="minorHAnsi"/>
                <w:iCs/>
                <w:sz w:val="18"/>
                <w:szCs w:val="18"/>
              </w:rPr>
              <w:t>Véase apartado 5.5.</w:t>
            </w:r>
          </w:p>
        </w:tc>
        <w:tc>
          <w:tcPr>
            <w:tcW w:w="4861" w:type="dxa"/>
            <w:tcBorders>
              <w:bottom w:val="single" w:sz="4" w:space="0" w:color="000000"/>
            </w:tcBorders>
          </w:tcPr>
          <w:p w14:paraId="0000039C" w14:textId="7AAC8260" w:rsidR="0097028B" w:rsidRDefault="0097028B" w:rsidP="0097028B">
            <w:pPr>
              <w:spacing w:before="60" w:after="60"/>
              <w:jc w:val="both"/>
              <w:rPr>
                <w:rFonts w:ascii="Calibri" w:eastAsia="Calibri" w:hAnsi="Calibri" w:cs="Calibri"/>
                <w:sz w:val="18"/>
                <w:szCs w:val="18"/>
              </w:rPr>
            </w:pPr>
            <w:r>
              <w:rPr>
                <w:rFonts w:asciiTheme="minorHAnsi" w:hAnsiTheme="minorHAnsi"/>
                <w:iCs/>
                <w:sz w:val="18"/>
                <w:szCs w:val="18"/>
              </w:rPr>
              <w:t xml:space="preserve">- </w:t>
            </w:r>
            <w:r w:rsidRPr="00595594">
              <w:rPr>
                <w:rFonts w:asciiTheme="minorHAnsi" w:hAnsiTheme="minorHAnsi"/>
                <w:iCs/>
                <w:sz w:val="18"/>
                <w:szCs w:val="18"/>
              </w:rPr>
              <w:t>Mantenemos muy buena comunicación con las empresas y las invitamos a participar en el máster mediante</w:t>
            </w:r>
            <w:r>
              <w:rPr>
                <w:rFonts w:asciiTheme="minorHAnsi" w:hAnsiTheme="minorHAnsi"/>
                <w:iCs/>
                <w:sz w:val="18"/>
                <w:szCs w:val="18"/>
              </w:rPr>
              <w:t xml:space="preserve"> charlas informativas y</w:t>
            </w:r>
            <w:r w:rsidRPr="00595594">
              <w:rPr>
                <w:rFonts w:asciiTheme="minorHAnsi" w:hAnsiTheme="minorHAnsi"/>
                <w:iCs/>
                <w:sz w:val="18"/>
                <w:szCs w:val="18"/>
              </w:rPr>
              <w:t xml:space="preserve"> talleres.</w:t>
            </w:r>
          </w:p>
        </w:tc>
      </w:tr>
      <w:tr w:rsidR="0097028B" w14:paraId="63730365" w14:textId="77777777">
        <w:tc>
          <w:tcPr>
            <w:tcW w:w="1838" w:type="dxa"/>
            <w:tcBorders>
              <w:bottom w:val="single" w:sz="4" w:space="0" w:color="000000"/>
            </w:tcBorders>
          </w:tcPr>
          <w:p w14:paraId="0000039D" w14:textId="77777777" w:rsidR="0097028B" w:rsidRDefault="0097028B" w:rsidP="0097028B">
            <w:pPr>
              <w:spacing w:before="60" w:after="60"/>
              <w:jc w:val="right"/>
              <w:rPr>
                <w:rFonts w:ascii="Calibri" w:eastAsia="Calibri" w:hAnsi="Calibri" w:cs="Calibri"/>
                <w:sz w:val="16"/>
                <w:szCs w:val="16"/>
              </w:rPr>
            </w:pPr>
            <w:r>
              <w:rPr>
                <w:rFonts w:ascii="Calibri" w:eastAsia="Calibri" w:hAnsi="Calibri" w:cs="Calibri"/>
                <w:sz w:val="16"/>
                <w:szCs w:val="16"/>
              </w:rPr>
              <w:t>Informes de verificación, Seguimiento y Renovación de la Acreditación</w:t>
            </w:r>
          </w:p>
        </w:tc>
        <w:tc>
          <w:tcPr>
            <w:tcW w:w="4693" w:type="dxa"/>
            <w:tcBorders>
              <w:bottom w:val="single" w:sz="4" w:space="0" w:color="000000"/>
            </w:tcBorders>
          </w:tcPr>
          <w:p w14:paraId="0000039E" w14:textId="0F5014E3" w:rsidR="0097028B" w:rsidRDefault="0097028B" w:rsidP="0097028B">
            <w:pPr>
              <w:spacing w:before="60" w:after="60"/>
              <w:jc w:val="both"/>
              <w:rPr>
                <w:rFonts w:ascii="Calibri" w:eastAsia="Calibri" w:hAnsi="Calibri" w:cs="Calibri"/>
                <w:sz w:val="18"/>
                <w:szCs w:val="18"/>
              </w:rPr>
            </w:pPr>
            <w:r>
              <w:rPr>
                <w:rFonts w:ascii="Calibri" w:eastAsia="Calibri" w:hAnsi="Calibri" w:cs="Calibri"/>
                <w:sz w:val="18"/>
                <w:szCs w:val="18"/>
              </w:rPr>
              <w:t>No ha lugar.</w:t>
            </w:r>
          </w:p>
        </w:tc>
        <w:tc>
          <w:tcPr>
            <w:tcW w:w="2243" w:type="dxa"/>
            <w:tcBorders>
              <w:bottom w:val="single" w:sz="4" w:space="0" w:color="000000"/>
            </w:tcBorders>
          </w:tcPr>
          <w:p w14:paraId="0000039F" w14:textId="355412D9" w:rsidR="0097028B" w:rsidRDefault="0097028B" w:rsidP="0097028B">
            <w:pPr>
              <w:spacing w:before="60" w:after="60"/>
              <w:jc w:val="both"/>
              <w:rPr>
                <w:rFonts w:ascii="Calibri" w:eastAsia="Calibri" w:hAnsi="Calibri" w:cs="Calibri"/>
                <w:sz w:val="18"/>
                <w:szCs w:val="18"/>
              </w:rPr>
            </w:pPr>
          </w:p>
        </w:tc>
        <w:tc>
          <w:tcPr>
            <w:tcW w:w="4861" w:type="dxa"/>
            <w:tcBorders>
              <w:bottom w:val="single" w:sz="4" w:space="0" w:color="000000"/>
            </w:tcBorders>
          </w:tcPr>
          <w:p w14:paraId="000003A0" w14:textId="79D32C36" w:rsidR="0097028B" w:rsidRDefault="0097028B" w:rsidP="0097028B">
            <w:pPr>
              <w:spacing w:before="60" w:after="60"/>
              <w:jc w:val="both"/>
              <w:rPr>
                <w:rFonts w:ascii="Calibri" w:eastAsia="Calibri" w:hAnsi="Calibri" w:cs="Calibri"/>
                <w:sz w:val="18"/>
                <w:szCs w:val="18"/>
              </w:rPr>
            </w:pPr>
          </w:p>
        </w:tc>
      </w:tr>
    </w:tbl>
    <w:p w14:paraId="000003A1" w14:textId="77777777" w:rsidR="0099257C" w:rsidRDefault="0099257C">
      <w:pPr>
        <w:spacing w:before="60" w:after="60"/>
        <w:jc w:val="both"/>
        <w:rPr>
          <w:rFonts w:ascii="Calibri" w:eastAsia="Calibri" w:hAnsi="Calibri" w:cs="Calibri"/>
          <w:b/>
          <w:color w:val="244061"/>
          <w:sz w:val="22"/>
          <w:szCs w:val="22"/>
        </w:rPr>
        <w:sectPr w:rsidR="0099257C">
          <w:footerReference w:type="first" r:id="rId44"/>
          <w:pgSz w:w="16837" w:h="11905" w:orient="landscape"/>
          <w:pgMar w:top="1701" w:right="1418" w:bottom="1701" w:left="1418" w:header="635" w:footer="306" w:gutter="0"/>
          <w:cols w:space="720"/>
        </w:sectPr>
      </w:pPr>
    </w:p>
    <w:p w14:paraId="000003A2" w14:textId="77777777" w:rsidR="0099257C" w:rsidRDefault="003D02FB">
      <w:pPr>
        <w:pStyle w:val="Ttulo3"/>
        <w:spacing w:before="0" w:after="60"/>
        <w:rPr>
          <w:rFonts w:ascii="Calibri" w:eastAsia="Calibri" w:hAnsi="Calibri" w:cs="Calibri"/>
          <w:color w:val="000000"/>
          <w:sz w:val="22"/>
          <w:szCs w:val="22"/>
        </w:rPr>
      </w:pPr>
      <w:r>
        <w:rPr>
          <w:rFonts w:ascii="Calibri" w:eastAsia="Calibri" w:hAnsi="Calibri" w:cs="Calibri"/>
          <w:color w:val="000000"/>
          <w:sz w:val="22"/>
          <w:szCs w:val="22"/>
        </w:rPr>
        <w:t>9. RELACIÓN DE LOS PUNTOS DÉBILES DEL TÍTULO Y PROPUESTA DE MEJORA</w:t>
      </w:r>
    </w:p>
    <w:p w14:paraId="000003A3" w14:textId="77777777" w:rsidR="0099257C" w:rsidRDefault="003D02FB">
      <w:pPr>
        <w:spacing w:after="60"/>
        <w:jc w:val="both"/>
        <w:rPr>
          <w:rFonts w:ascii="Calibri" w:eastAsia="Calibri" w:hAnsi="Calibri" w:cs="Calibri"/>
          <w:color w:val="C00000"/>
          <w:sz w:val="22"/>
          <w:szCs w:val="22"/>
        </w:rPr>
      </w:pPr>
      <w:r>
        <w:rPr>
          <w:rFonts w:ascii="Calibri" w:eastAsia="Calibri" w:hAnsi="Calibri" w:cs="Calibri"/>
          <w:b/>
          <w:i/>
          <w:sz w:val="22"/>
          <w:szCs w:val="22"/>
          <w:u w:val="single"/>
        </w:rPr>
        <w:t>9.1 Relación de los puntos débiles o problemas encontrados en el proceso de implantación del título, elementos del sistema de información del SGIC que ha permitido su identificación y análisis de las causas.</w:t>
      </w:r>
    </w:p>
    <w:p w14:paraId="000003A4" w14:textId="77777777" w:rsidR="0099257C" w:rsidRPr="00F53CE3" w:rsidRDefault="003D02FB">
      <w:pPr>
        <w:spacing w:before="240" w:after="240"/>
        <w:jc w:val="both"/>
        <w:rPr>
          <w:rFonts w:ascii="Calibri" w:eastAsia="Calibri" w:hAnsi="Calibri" w:cs="Calibri"/>
          <w:sz w:val="22"/>
          <w:szCs w:val="22"/>
        </w:rPr>
      </w:pPr>
      <w:r w:rsidRPr="00F53CE3">
        <w:rPr>
          <w:rFonts w:ascii="Calibri" w:eastAsia="Calibri" w:hAnsi="Calibri" w:cs="Calibri"/>
          <w:sz w:val="22"/>
          <w:szCs w:val="22"/>
        </w:rPr>
        <w:t>En el cuadro, se enumeran y se realiza un análisis causal de aquellos puntos que se consideran débiles en los apartados 1 a 6 del título, en relación con aquellos indicadores de resultado o con aquellos elementos del SGIC que han proporcionado la información.</w:t>
      </w:r>
    </w:p>
    <w:p w14:paraId="000003A5" w14:textId="77777777" w:rsidR="0099257C" w:rsidRPr="00F53CE3" w:rsidRDefault="003D02FB">
      <w:pPr>
        <w:spacing w:before="240" w:after="240"/>
        <w:jc w:val="both"/>
        <w:rPr>
          <w:rFonts w:ascii="Calibri" w:eastAsia="Calibri" w:hAnsi="Calibri" w:cs="Calibri"/>
          <w:sz w:val="22"/>
          <w:szCs w:val="22"/>
        </w:rPr>
      </w:pPr>
      <w:r w:rsidRPr="00F53CE3">
        <w:rPr>
          <w:rFonts w:ascii="Calibri" w:eastAsia="Calibri" w:hAnsi="Calibri" w:cs="Calibri"/>
          <w:sz w:val="22"/>
          <w:szCs w:val="22"/>
        </w:rPr>
        <w:t xml:space="preserve">En este mismo cuadro, se detalla el Plan de Mejora con las medidas adoptadas y el órgano del título responsable de su implantación con el fin de superarlas en un horizonte temporal razonable. </w:t>
      </w:r>
    </w:p>
    <w:p w14:paraId="000003A6" w14:textId="77777777" w:rsidR="0099257C" w:rsidRDefault="0099257C">
      <w:pPr>
        <w:spacing w:after="60"/>
        <w:jc w:val="both"/>
        <w:rPr>
          <w:rFonts w:ascii="Calibri" w:eastAsia="Calibri" w:hAnsi="Calibri" w:cs="Calibri"/>
          <w:color w:val="C00000"/>
          <w:sz w:val="22"/>
          <w:szCs w:val="22"/>
        </w:rPr>
      </w:pPr>
    </w:p>
    <w:p w14:paraId="000003A7" w14:textId="77777777" w:rsidR="0099257C" w:rsidRDefault="003D02FB">
      <w:pPr>
        <w:spacing w:after="60"/>
        <w:jc w:val="both"/>
        <w:rPr>
          <w:rFonts w:ascii="Calibri" w:eastAsia="Calibri" w:hAnsi="Calibri" w:cs="Calibri"/>
          <w:b/>
          <w:i/>
          <w:sz w:val="22"/>
          <w:szCs w:val="22"/>
          <w:u w:val="single"/>
        </w:rPr>
      </w:pPr>
      <w:r>
        <w:rPr>
          <w:rFonts w:ascii="Calibri" w:eastAsia="Calibri" w:hAnsi="Calibri" w:cs="Calibri"/>
          <w:b/>
          <w:i/>
          <w:sz w:val="22"/>
          <w:szCs w:val="22"/>
          <w:u w:val="single"/>
        </w:rPr>
        <w:t xml:space="preserve">9.2 Propuesta del nuevo Plan de acciones y medidas de mejora a desarrollar </w:t>
      </w:r>
      <w:r>
        <w:rPr>
          <w:rFonts w:ascii="Calibri" w:eastAsia="Calibri" w:hAnsi="Calibri" w:cs="Calibri"/>
          <w:b/>
          <w:i/>
          <w:strike/>
          <w:sz w:val="22"/>
          <w:szCs w:val="22"/>
          <w:u w:val="single"/>
        </w:rPr>
        <w:t xml:space="preserve"> </w:t>
      </w:r>
    </w:p>
    <w:p w14:paraId="000003AB" w14:textId="77777777" w:rsidR="0099257C" w:rsidRDefault="0099257C">
      <w:pPr>
        <w:spacing w:after="60"/>
        <w:jc w:val="both"/>
        <w:rPr>
          <w:rFonts w:ascii="Calibri" w:eastAsia="Calibri" w:hAnsi="Calibri" w:cs="Calibri"/>
          <w:color w:val="C00000"/>
          <w:sz w:val="22"/>
          <w:szCs w:val="22"/>
        </w:rPr>
      </w:pPr>
    </w:p>
    <w:p w14:paraId="000003AC" w14:textId="77777777" w:rsidR="0099257C" w:rsidRDefault="0099257C">
      <w:pPr>
        <w:spacing w:after="60"/>
        <w:jc w:val="both"/>
        <w:rPr>
          <w:rFonts w:ascii="Calibri" w:eastAsia="Calibri" w:hAnsi="Calibri" w:cs="Calibri"/>
          <w:color w:val="C00000"/>
          <w:sz w:val="22"/>
          <w:szCs w:val="22"/>
        </w:rPr>
      </w:pPr>
    </w:p>
    <w:p w14:paraId="000003AD" w14:textId="77777777" w:rsidR="0099257C" w:rsidRDefault="0099257C">
      <w:pPr>
        <w:spacing w:after="60"/>
        <w:jc w:val="both"/>
        <w:rPr>
          <w:rFonts w:ascii="Calibri" w:eastAsia="Calibri" w:hAnsi="Calibri" w:cs="Calibri"/>
          <w:color w:val="C00000"/>
          <w:sz w:val="22"/>
          <w:szCs w:val="22"/>
        </w:rPr>
      </w:pPr>
    </w:p>
    <w:p w14:paraId="000003AE" w14:textId="77777777" w:rsidR="0099257C" w:rsidRDefault="0099257C">
      <w:pPr>
        <w:spacing w:after="60"/>
        <w:jc w:val="both"/>
        <w:rPr>
          <w:rFonts w:ascii="Calibri" w:eastAsia="Calibri" w:hAnsi="Calibri" w:cs="Calibri"/>
          <w:color w:val="C00000"/>
          <w:sz w:val="22"/>
          <w:szCs w:val="22"/>
        </w:rPr>
      </w:pPr>
    </w:p>
    <w:p w14:paraId="000003AF" w14:textId="77777777" w:rsidR="0099257C" w:rsidRDefault="0099257C">
      <w:pPr>
        <w:spacing w:after="60"/>
        <w:jc w:val="both"/>
        <w:rPr>
          <w:rFonts w:ascii="Calibri" w:eastAsia="Calibri" w:hAnsi="Calibri" w:cs="Calibri"/>
          <w:color w:val="C00000"/>
          <w:sz w:val="22"/>
          <w:szCs w:val="22"/>
        </w:rPr>
      </w:pPr>
    </w:p>
    <w:p w14:paraId="000003B0" w14:textId="77777777" w:rsidR="0099257C" w:rsidRDefault="0099257C">
      <w:pPr>
        <w:spacing w:after="60"/>
        <w:jc w:val="both"/>
        <w:rPr>
          <w:rFonts w:ascii="Calibri" w:eastAsia="Calibri" w:hAnsi="Calibri" w:cs="Calibri"/>
          <w:color w:val="C00000"/>
          <w:sz w:val="22"/>
          <w:szCs w:val="22"/>
        </w:rPr>
      </w:pPr>
    </w:p>
    <w:p w14:paraId="000003B1" w14:textId="77777777" w:rsidR="0099257C" w:rsidRDefault="0099257C">
      <w:pPr>
        <w:spacing w:after="60"/>
        <w:jc w:val="both"/>
        <w:rPr>
          <w:rFonts w:ascii="Calibri" w:eastAsia="Calibri" w:hAnsi="Calibri" w:cs="Calibri"/>
          <w:color w:val="C00000"/>
          <w:sz w:val="22"/>
          <w:szCs w:val="22"/>
        </w:rPr>
      </w:pPr>
    </w:p>
    <w:p w14:paraId="000003B2" w14:textId="77777777" w:rsidR="0099257C" w:rsidRDefault="0099257C">
      <w:pPr>
        <w:spacing w:after="60"/>
        <w:jc w:val="both"/>
        <w:rPr>
          <w:rFonts w:ascii="Calibri" w:eastAsia="Calibri" w:hAnsi="Calibri" w:cs="Calibri"/>
          <w:color w:val="C00000"/>
          <w:sz w:val="22"/>
          <w:szCs w:val="22"/>
        </w:rPr>
      </w:pPr>
    </w:p>
    <w:p w14:paraId="000003B3" w14:textId="77777777" w:rsidR="0099257C" w:rsidRDefault="0099257C">
      <w:pPr>
        <w:spacing w:after="60"/>
        <w:jc w:val="both"/>
        <w:rPr>
          <w:rFonts w:ascii="Calibri" w:eastAsia="Calibri" w:hAnsi="Calibri" w:cs="Calibri"/>
          <w:color w:val="C00000"/>
          <w:sz w:val="22"/>
          <w:szCs w:val="22"/>
        </w:rPr>
      </w:pPr>
    </w:p>
    <w:p w14:paraId="000003B4" w14:textId="77777777" w:rsidR="0099257C" w:rsidRDefault="0099257C">
      <w:pPr>
        <w:spacing w:after="60"/>
        <w:jc w:val="both"/>
        <w:rPr>
          <w:rFonts w:ascii="Calibri" w:eastAsia="Calibri" w:hAnsi="Calibri" w:cs="Calibri"/>
          <w:color w:val="C00000"/>
          <w:sz w:val="22"/>
          <w:szCs w:val="22"/>
        </w:rPr>
      </w:pPr>
    </w:p>
    <w:p w14:paraId="000003B5" w14:textId="77777777" w:rsidR="0099257C" w:rsidRDefault="0099257C">
      <w:pPr>
        <w:spacing w:after="60"/>
        <w:jc w:val="both"/>
        <w:rPr>
          <w:rFonts w:ascii="Calibri" w:eastAsia="Calibri" w:hAnsi="Calibri" w:cs="Calibri"/>
          <w:color w:val="C00000"/>
          <w:sz w:val="22"/>
          <w:szCs w:val="22"/>
        </w:rPr>
      </w:pPr>
    </w:p>
    <w:p w14:paraId="000003B6" w14:textId="77777777" w:rsidR="0099257C" w:rsidRDefault="0099257C">
      <w:pPr>
        <w:spacing w:after="60"/>
        <w:jc w:val="both"/>
        <w:rPr>
          <w:rFonts w:ascii="Calibri" w:eastAsia="Calibri" w:hAnsi="Calibri" w:cs="Calibri"/>
          <w:color w:val="C00000"/>
          <w:sz w:val="22"/>
          <w:szCs w:val="22"/>
        </w:rPr>
      </w:pPr>
    </w:p>
    <w:p w14:paraId="000003B7" w14:textId="77777777" w:rsidR="0099257C" w:rsidRDefault="0099257C">
      <w:pPr>
        <w:spacing w:after="60"/>
        <w:jc w:val="both"/>
        <w:rPr>
          <w:rFonts w:ascii="Calibri" w:eastAsia="Calibri" w:hAnsi="Calibri" w:cs="Calibri"/>
          <w:color w:val="C00000"/>
          <w:sz w:val="22"/>
          <w:szCs w:val="22"/>
        </w:rPr>
      </w:pPr>
    </w:p>
    <w:p w14:paraId="000003B8" w14:textId="77777777" w:rsidR="0099257C" w:rsidRDefault="0099257C">
      <w:pPr>
        <w:spacing w:after="60"/>
        <w:jc w:val="both"/>
        <w:rPr>
          <w:rFonts w:ascii="Calibri" w:eastAsia="Calibri" w:hAnsi="Calibri" w:cs="Calibri"/>
          <w:color w:val="C00000"/>
          <w:sz w:val="22"/>
          <w:szCs w:val="22"/>
        </w:rPr>
      </w:pPr>
    </w:p>
    <w:p w14:paraId="000003B9" w14:textId="77777777" w:rsidR="0099257C" w:rsidRDefault="0099257C">
      <w:pPr>
        <w:spacing w:after="60"/>
        <w:jc w:val="both"/>
        <w:rPr>
          <w:rFonts w:ascii="Calibri" w:eastAsia="Calibri" w:hAnsi="Calibri" w:cs="Calibri"/>
          <w:color w:val="C00000"/>
          <w:sz w:val="22"/>
          <w:szCs w:val="22"/>
        </w:rPr>
      </w:pPr>
    </w:p>
    <w:p w14:paraId="000003BA" w14:textId="77777777" w:rsidR="0099257C" w:rsidRDefault="0099257C">
      <w:pPr>
        <w:spacing w:after="60"/>
        <w:jc w:val="both"/>
        <w:rPr>
          <w:rFonts w:ascii="Calibri" w:eastAsia="Calibri" w:hAnsi="Calibri" w:cs="Calibri"/>
          <w:color w:val="C00000"/>
          <w:sz w:val="22"/>
          <w:szCs w:val="22"/>
        </w:rPr>
      </w:pPr>
    </w:p>
    <w:p w14:paraId="000003BB" w14:textId="77777777" w:rsidR="0099257C" w:rsidRDefault="0099257C">
      <w:pPr>
        <w:spacing w:after="60"/>
        <w:jc w:val="both"/>
        <w:rPr>
          <w:rFonts w:ascii="Calibri" w:eastAsia="Calibri" w:hAnsi="Calibri" w:cs="Calibri"/>
          <w:color w:val="C00000"/>
          <w:sz w:val="22"/>
          <w:szCs w:val="22"/>
        </w:rPr>
      </w:pPr>
    </w:p>
    <w:p w14:paraId="000003BC" w14:textId="77777777" w:rsidR="0099257C" w:rsidRDefault="0099257C">
      <w:pPr>
        <w:spacing w:after="60"/>
        <w:jc w:val="both"/>
        <w:rPr>
          <w:rFonts w:ascii="Calibri" w:eastAsia="Calibri" w:hAnsi="Calibri" w:cs="Calibri"/>
          <w:color w:val="C00000"/>
          <w:sz w:val="22"/>
          <w:szCs w:val="22"/>
        </w:rPr>
      </w:pPr>
    </w:p>
    <w:p w14:paraId="000003BD" w14:textId="77777777" w:rsidR="0099257C" w:rsidRDefault="0099257C">
      <w:pPr>
        <w:spacing w:after="60"/>
        <w:jc w:val="both"/>
        <w:rPr>
          <w:rFonts w:ascii="Calibri" w:eastAsia="Calibri" w:hAnsi="Calibri" w:cs="Calibri"/>
          <w:color w:val="C00000"/>
          <w:sz w:val="22"/>
          <w:szCs w:val="22"/>
        </w:rPr>
      </w:pPr>
    </w:p>
    <w:p w14:paraId="000003BE" w14:textId="77777777" w:rsidR="0099257C" w:rsidRDefault="0099257C">
      <w:pPr>
        <w:spacing w:after="60"/>
        <w:jc w:val="both"/>
        <w:rPr>
          <w:rFonts w:ascii="Calibri" w:eastAsia="Calibri" w:hAnsi="Calibri" w:cs="Calibri"/>
          <w:color w:val="C00000"/>
          <w:sz w:val="22"/>
          <w:szCs w:val="22"/>
        </w:rPr>
      </w:pPr>
    </w:p>
    <w:p w14:paraId="000003BF" w14:textId="77777777" w:rsidR="0099257C" w:rsidRDefault="0099257C">
      <w:pPr>
        <w:spacing w:after="60"/>
        <w:jc w:val="both"/>
        <w:rPr>
          <w:rFonts w:ascii="Calibri" w:eastAsia="Calibri" w:hAnsi="Calibri" w:cs="Calibri"/>
          <w:color w:val="C00000"/>
          <w:sz w:val="22"/>
          <w:szCs w:val="22"/>
        </w:rPr>
      </w:pPr>
    </w:p>
    <w:p w14:paraId="000003C0" w14:textId="77777777" w:rsidR="0099257C" w:rsidRDefault="0099257C">
      <w:pPr>
        <w:spacing w:after="60"/>
        <w:jc w:val="both"/>
        <w:rPr>
          <w:rFonts w:ascii="Calibri" w:eastAsia="Calibri" w:hAnsi="Calibri" w:cs="Calibri"/>
          <w:color w:val="C00000"/>
          <w:sz w:val="22"/>
          <w:szCs w:val="22"/>
        </w:rPr>
      </w:pPr>
    </w:p>
    <w:p w14:paraId="000003C1" w14:textId="77777777" w:rsidR="0099257C" w:rsidRDefault="0099257C">
      <w:pPr>
        <w:spacing w:after="60"/>
        <w:jc w:val="both"/>
        <w:rPr>
          <w:rFonts w:ascii="Calibri" w:eastAsia="Calibri" w:hAnsi="Calibri" w:cs="Calibri"/>
          <w:color w:val="C00000"/>
          <w:sz w:val="22"/>
          <w:szCs w:val="22"/>
        </w:rPr>
      </w:pPr>
    </w:p>
    <w:p w14:paraId="000003C2" w14:textId="77777777" w:rsidR="0099257C" w:rsidRDefault="0099257C">
      <w:pPr>
        <w:spacing w:after="60"/>
        <w:jc w:val="both"/>
        <w:rPr>
          <w:rFonts w:ascii="Calibri" w:eastAsia="Calibri" w:hAnsi="Calibri" w:cs="Calibri"/>
          <w:color w:val="C00000"/>
          <w:sz w:val="22"/>
          <w:szCs w:val="22"/>
        </w:rPr>
      </w:pPr>
    </w:p>
    <w:p w14:paraId="000003C3" w14:textId="77777777" w:rsidR="0099257C" w:rsidRDefault="0099257C">
      <w:pPr>
        <w:spacing w:after="60"/>
        <w:jc w:val="both"/>
        <w:rPr>
          <w:rFonts w:ascii="Calibri" w:eastAsia="Calibri" w:hAnsi="Calibri" w:cs="Calibri"/>
          <w:color w:val="C00000"/>
          <w:sz w:val="22"/>
          <w:szCs w:val="22"/>
        </w:rPr>
      </w:pPr>
    </w:p>
    <w:p w14:paraId="000003C4" w14:textId="77777777" w:rsidR="0099257C" w:rsidRDefault="0099257C">
      <w:pPr>
        <w:spacing w:after="60"/>
        <w:jc w:val="both"/>
        <w:rPr>
          <w:rFonts w:ascii="Calibri" w:eastAsia="Calibri" w:hAnsi="Calibri" w:cs="Calibri"/>
          <w:color w:val="C00000"/>
          <w:sz w:val="22"/>
          <w:szCs w:val="22"/>
        </w:rPr>
      </w:pPr>
    </w:p>
    <w:p w14:paraId="000003C5" w14:textId="77777777" w:rsidR="0099257C" w:rsidRDefault="0099257C">
      <w:pPr>
        <w:spacing w:after="60"/>
        <w:jc w:val="both"/>
        <w:rPr>
          <w:rFonts w:ascii="Calibri" w:eastAsia="Calibri" w:hAnsi="Calibri" w:cs="Calibri"/>
          <w:color w:val="C00000"/>
          <w:sz w:val="22"/>
          <w:szCs w:val="22"/>
        </w:rPr>
      </w:pPr>
    </w:p>
    <w:p w14:paraId="000003C6" w14:textId="77777777" w:rsidR="0099257C" w:rsidRDefault="0099257C">
      <w:pPr>
        <w:spacing w:after="60"/>
        <w:jc w:val="both"/>
        <w:rPr>
          <w:rFonts w:ascii="Calibri" w:eastAsia="Calibri" w:hAnsi="Calibri" w:cs="Calibri"/>
          <w:color w:val="C00000"/>
          <w:sz w:val="22"/>
          <w:szCs w:val="22"/>
        </w:rPr>
      </w:pPr>
    </w:p>
    <w:p w14:paraId="000003C7" w14:textId="77777777" w:rsidR="0099257C" w:rsidRDefault="0099257C">
      <w:pPr>
        <w:spacing w:after="60"/>
        <w:jc w:val="both"/>
        <w:rPr>
          <w:rFonts w:ascii="Calibri" w:eastAsia="Calibri" w:hAnsi="Calibri" w:cs="Calibri"/>
          <w:color w:val="C00000"/>
          <w:sz w:val="22"/>
          <w:szCs w:val="22"/>
        </w:rPr>
        <w:sectPr w:rsidR="0099257C">
          <w:pgSz w:w="11905" w:h="16837"/>
          <w:pgMar w:top="1417" w:right="1701" w:bottom="1417" w:left="1701" w:header="708" w:footer="708" w:gutter="0"/>
          <w:cols w:space="720"/>
        </w:sectPr>
      </w:pPr>
    </w:p>
    <w:tbl>
      <w:tblPr>
        <w:tblStyle w:val="affffffc"/>
        <w:tblW w:w="13993" w:type="dxa"/>
        <w:tblInd w:w="0" w:type="dxa"/>
        <w:tblBorders>
          <w:top w:val="single" w:sz="4" w:space="0" w:color="000000"/>
          <w:left w:val="single" w:sz="4" w:space="0" w:color="000000"/>
          <w:bottom w:val="single" w:sz="4" w:space="0" w:color="244061"/>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2127"/>
        <w:gridCol w:w="1984"/>
        <w:gridCol w:w="1985"/>
        <w:gridCol w:w="1842"/>
        <w:gridCol w:w="1701"/>
        <w:gridCol w:w="1172"/>
        <w:gridCol w:w="1486"/>
      </w:tblGrid>
      <w:tr w:rsidR="0099257C" w:rsidRPr="00B168BE" w14:paraId="58D047B6" w14:textId="77777777" w:rsidTr="008E3851">
        <w:tc>
          <w:tcPr>
            <w:tcW w:w="1696" w:type="dxa"/>
            <w:vAlign w:val="center"/>
          </w:tcPr>
          <w:p w14:paraId="000003C9" w14:textId="77777777" w:rsidR="0099257C" w:rsidRPr="00B168BE" w:rsidRDefault="003D02FB">
            <w:pPr>
              <w:spacing w:after="60"/>
              <w:ind w:left="3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PLAN DE MEJORA</w:t>
            </w:r>
          </w:p>
        </w:tc>
        <w:tc>
          <w:tcPr>
            <w:tcW w:w="2127" w:type="dxa"/>
            <w:vAlign w:val="center"/>
          </w:tcPr>
          <w:p w14:paraId="000003CA"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Puntos débiles</w:t>
            </w:r>
          </w:p>
        </w:tc>
        <w:tc>
          <w:tcPr>
            <w:tcW w:w="1984" w:type="dxa"/>
            <w:vAlign w:val="center"/>
          </w:tcPr>
          <w:p w14:paraId="000003CB"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Causas</w:t>
            </w:r>
          </w:p>
        </w:tc>
        <w:tc>
          <w:tcPr>
            <w:tcW w:w="1985" w:type="dxa"/>
            <w:vAlign w:val="center"/>
          </w:tcPr>
          <w:p w14:paraId="000003CC"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Acciones de mejora</w:t>
            </w:r>
          </w:p>
        </w:tc>
        <w:tc>
          <w:tcPr>
            <w:tcW w:w="1842" w:type="dxa"/>
            <w:vAlign w:val="center"/>
          </w:tcPr>
          <w:p w14:paraId="000003CD"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Indicador de resultados</w:t>
            </w:r>
          </w:p>
        </w:tc>
        <w:tc>
          <w:tcPr>
            <w:tcW w:w="1701" w:type="dxa"/>
            <w:vAlign w:val="center"/>
          </w:tcPr>
          <w:p w14:paraId="000003CE"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Responsable de su ejecución</w:t>
            </w:r>
          </w:p>
        </w:tc>
        <w:tc>
          <w:tcPr>
            <w:tcW w:w="1172" w:type="dxa"/>
            <w:vAlign w:val="center"/>
          </w:tcPr>
          <w:p w14:paraId="000003CF"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Fecha de realización</w:t>
            </w:r>
          </w:p>
        </w:tc>
        <w:tc>
          <w:tcPr>
            <w:tcW w:w="1486" w:type="dxa"/>
            <w:vAlign w:val="center"/>
          </w:tcPr>
          <w:p w14:paraId="000003D0"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Realizado/</w:t>
            </w:r>
          </w:p>
          <w:p w14:paraId="000003D1"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En proceso/</w:t>
            </w:r>
          </w:p>
          <w:p w14:paraId="000003D2" w14:textId="77777777" w:rsidR="0099257C" w:rsidRPr="00B168BE" w:rsidRDefault="003D02FB">
            <w:pPr>
              <w:spacing w:after="60"/>
              <w:jc w:val="center"/>
              <w:rPr>
                <w:rFonts w:asciiTheme="minorHAnsi" w:eastAsia="Calibri" w:hAnsiTheme="minorHAnsi" w:cstheme="minorHAnsi"/>
                <w:sz w:val="16"/>
                <w:szCs w:val="16"/>
              </w:rPr>
            </w:pPr>
            <w:r w:rsidRPr="00B168BE">
              <w:rPr>
                <w:rFonts w:asciiTheme="minorHAnsi" w:eastAsia="Calibri" w:hAnsiTheme="minorHAnsi" w:cstheme="minorHAnsi"/>
                <w:sz w:val="16"/>
                <w:szCs w:val="16"/>
              </w:rPr>
              <w:t>No realizado</w:t>
            </w:r>
          </w:p>
        </w:tc>
      </w:tr>
      <w:tr w:rsidR="00F53CE3" w:rsidRPr="00B168BE" w14:paraId="495C0721" w14:textId="77777777" w:rsidTr="008E3851">
        <w:tc>
          <w:tcPr>
            <w:tcW w:w="1696" w:type="dxa"/>
          </w:tcPr>
          <w:p w14:paraId="000003D3"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Estructura y funcionamiento del SGIC</w:t>
            </w:r>
          </w:p>
        </w:tc>
        <w:tc>
          <w:tcPr>
            <w:tcW w:w="2127" w:type="dxa"/>
          </w:tcPr>
          <w:p w14:paraId="1B7D12A7" w14:textId="77777777"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-Es necesario fortalecer la coordinación de los profesores, la actualización de materiales y la adecuación de evaluaciones.</w:t>
            </w:r>
          </w:p>
          <w:p w14:paraId="000003D4" w14:textId="284145F2"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-Las asignaturas deben tender a estar repartidas en no más de 3 profesores.</w:t>
            </w:r>
          </w:p>
        </w:tc>
        <w:tc>
          <w:tcPr>
            <w:tcW w:w="1984" w:type="dxa"/>
          </w:tcPr>
          <w:p w14:paraId="2E2BD666" w14:textId="77777777" w:rsidR="00611738" w:rsidRPr="00B168BE" w:rsidRDefault="00611738" w:rsidP="00611738">
            <w:pPr>
              <w:autoSpaceDE w:val="0"/>
              <w:autoSpaceDN w:val="0"/>
              <w:adjustRightInd w:val="0"/>
              <w:spacing w:after="60"/>
              <w:jc w:val="both"/>
              <w:rPr>
                <w:rFonts w:asciiTheme="minorHAnsi" w:hAnsiTheme="minorHAnsi" w:cstheme="minorHAnsi"/>
                <w:sz w:val="16"/>
                <w:szCs w:val="16"/>
              </w:rPr>
            </w:pPr>
            <w:r w:rsidRPr="00B168BE">
              <w:rPr>
                <w:rFonts w:asciiTheme="minorHAnsi" w:hAnsiTheme="minorHAnsi" w:cstheme="minorHAnsi"/>
                <w:sz w:val="16"/>
                <w:szCs w:val="16"/>
              </w:rPr>
              <w:t>-Falta de profesorado cualificado, exceso de carga docente para el profesorado implicado en el máster.</w:t>
            </w:r>
          </w:p>
          <w:p w14:paraId="000003D5" w14:textId="0D4BE0C2" w:rsidR="00611738" w:rsidRPr="00B168BE" w:rsidRDefault="00611738" w:rsidP="00611738">
            <w:pPr>
              <w:autoSpaceDE w:val="0"/>
              <w:autoSpaceDN w:val="0"/>
              <w:adjustRightInd w:val="0"/>
              <w:spacing w:after="60"/>
              <w:jc w:val="both"/>
              <w:rPr>
                <w:rFonts w:asciiTheme="minorHAnsi" w:hAnsiTheme="minorHAnsi" w:cstheme="minorHAnsi"/>
                <w:sz w:val="16"/>
                <w:szCs w:val="16"/>
              </w:rPr>
            </w:pPr>
            <w:r w:rsidRPr="00B168BE">
              <w:rPr>
                <w:rFonts w:asciiTheme="minorHAnsi" w:hAnsiTheme="minorHAnsi" w:cstheme="minorHAnsi"/>
                <w:sz w:val="16"/>
                <w:szCs w:val="16"/>
              </w:rPr>
              <w:t>-Falta de financiación para la obtención de materiales informáticos y licencias de uso.</w:t>
            </w:r>
          </w:p>
        </w:tc>
        <w:tc>
          <w:tcPr>
            <w:tcW w:w="1985" w:type="dxa"/>
          </w:tcPr>
          <w:p w14:paraId="2B824907" w14:textId="77777777"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Se ha tratado con todos los departamentos la necesidad de una adaptación del perfil científico y didáctico de los profesores a las características del MLD.</w:t>
            </w:r>
          </w:p>
          <w:p w14:paraId="495AE622" w14:textId="77777777" w:rsidR="0014350A" w:rsidRPr="00B168BE" w:rsidRDefault="0014350A" w:rsidP="00F53CE3">
            <w:pPr>
              <w:autoSpaceDE w:val="0"/>
              <w:autoSpaceDN w:val="0"/>
              <w:adjustRightInd w:val="0"/>
              <w:spacing w:after="60"/>
              <w:jc w:val="both"/>
              <w:rPr>
                <w:rFonts w:asciiTheme="minorHAnsi" w:hAnsiTheme="minorHAnsi" w:cstheme="minorHAnsi"/>
                <w:iCs/>
                <w:sz w:val="16"/>
                <w:szCs w:val="16"/>
              </w:rPr>
            </w:pPr>
          </w:p>
          <w:p w14:paraId="66FF9D00" w14:textId="6CCA6047" w:rsidR="0014350A" w:rsidRPr="00B168BE" w:rsidRDefault="0014350A"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-Se ha solicitado la ayuda de un Profesor Asociado para hacer frente a la demanda.</w:t>
            </w:r>
          </w:p>
          <w:p w14:paraId="000003D6" w14:textId="77777777" w:rsidR="00F53CE3" w:rsidRPr="00B168BE" w:rsidRDefault="00F53CE3" w:rsidP="00F53CE3">
            <w:pPr>
              <w:spacing w:after="60"/>
              <w:jc w:val="both"/>
              <w:rPr>
                <w:rFonts w:asciiTheme="minorHAnsi" w:eastAsia="Calibri" w:hAnsiTheme="minorHAnsi" w:cstheme="minorHAnsi"/>
                <w:sz w:val="16"/>
                <w:szCs w:val="16"/>
              </w:rPr>
            </w:pPr>
          </w:p>
        </w:tc>
        <w:tc>
          <w:tcPr>
            <w:tcW w:w="1842" w:type="dxa"/>
          </w:tcPr>
          <w:p w14:paraId="4C744331" w14:textId="15BA9268" w:rsidR="00F53CE3" w:rsidRPr="00B168BE" w:rsidRDefault="0014350A" w:rsidP="0014350A">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Se ha mejorado la transición entre Complementos de Informática y Tecnologías Web.</w:t>
            </w:r>
          </w:p>
          <w:p w14:paraId="000003D7" w14:textId="32F1CECE" w:rsidR="00F53CE3" w:rsidRPr="00B168BE" w:rsidRDefault="00F53CE3" w:rsidP="0014350A">
            <w:pPr>
              <w:autoSpaceDE w:val="0"/>
              <w:autoSpaceDN w:val="0"/>
              <w:adjustRightInd w:val="0"/>
              <w:spacing w:after="60"/>
              <w:jc w:val="both"/>
              <w:rPr>
                <w:rFonts w:asciiTheme="minorHAnsi" w:eastAsia="Calibri" w:hAnsiTheme="minorHAnsi" w:cstheme="minorHAnsi"/>
                <w:sz w:val="16"/>
                <w:szCs w:val="16"/>
              </w:rPr>
            </w:pPr>
          </w:p>
        </w:tc>
        <w:tc>
          <w:tcPr>
            <w:tcW w:w="1701" w:type="dxa"/>
          </w:tcPr>
          <w:p w14:paraId="000003D8" w14:textId="4A754DC4"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 la Comisión de Coordinación y todos los profesores.</w:t>
            </w:r>
          </w:p>
        </w:tc>
        <w:tc>
          <w:tcPr>
            <w:tcW w:w="1172" w:type="dxa"/>
          </w:tcPr>
          <w:p w14:paraId="000003D9" w14:textId="413FB587"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En el curso 202</w:t>
            </w:r>
            <w:r w:rsidR="00611738"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611738" w:rsidRPr="00B168BE">
              <w:rPr>
                <w:rFonts w:asciiTheme="minorHAnsi" w:hAnsiTheme="minorHAnsi" w:cstheme="minorHAnsi"/>
                <w:iCs/>
                <w:sz w:val="16"/>
                <w:szCs w:val="16"/>
              </w:rPr>
              <w:t>3</w:t>
            </w:r>
            <w:r w:rsidRPr="00B168BE">
              <w:rPr>
                <w:rFonts w:asciiTheme="minorHAnsi" w:hAnsiTheme="minorHAnsi" w:cstheme="minorHAnsi"/>
                <w:iCs/>
                <w:sz w:val="16"/>
                <w:szCs w:val="16"/>
              </w:rPr>
              <w:t>.</w:t>
            </w:r>
          </w:p>
        </w:tc>
        <w:tc>
          <w:tcPr>
            <w:tcW w:w="1486" w:type="dxa"/>
          </w:tcPr>
          <w:p w14:paraId="4334C5FE" w14:textId="77777777"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Realizado</w:t>
            </w:r>
          </w:p>
          <w:p w14:paraId="000003DA" w14:textId="0AA40A6E" w:rsidR="00F53CE3" w:rsidRPr="00B168BE" w:rsidRDefault="000E2008"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Pero s</w:t>
            </w:r>
            <w:r w:rsidR="00611738" w:rsidRPr="00B168BE">
              <w:rPr>
                <w:rFonts w:asciiTheme="minorHAnsi" w:hAnsiTheme="minorHAnsi" w:cstheme="minorHAnsi"/>
                <w:iCs/>
                <w:sz w:val="16"/>
                <w:szCs w:val="16"/>
              </w:rPr>
              <w:t>i</w:t>
            </w:r>
            <w:r w:rsidR="00F53CE3" w:rsidRPr="00B168BE">
              <w:rPr>
                <w:rFonts w:asciiTheme="minorHAnsi" w:hAnsiTheme="minorHAnsi" w:cstheme="minorHAnsi"/>
                <w:iCs/>
                <w:sz w:val="16"/>
                <w:szCs w:val="16"/>
              </w:rPr>
              <w:t>empre</w:t>
            </w:r>
            <w:r w:rsidRPr="00B168BE">
              <w:rPr>
                <w:rFonts w:asciiTheme="minorHAnsi" w:hAnsiTheme="minorHAnsi" w:cstheme="minorHAnsi"/>
                <w:iCs/>
                <w:sz w:val="16"/>
                <w:szCs w:val="16"/>
              </w:rPr>
              <w:t xml:space="preserve"> </w:t>
            </w:r>
            <w:r w:rsidR="00F53CE3" w:rsidRPr="00B168BE">
              <w:rPr>
                <w:rFonts w:asciiTheme="minorHAnsi" w:hAnsiTheme="minorHAnsi" w:cstheme="minorHAnsi"/>
                <w:iCs/>
                <w:sz w:val="16"/>
                <w:szCs w:val="16"/>
              </w:rPr>
              <w:t>en proceso.</w:t>
            </w:r>
          </w:p>
        </w:tc>
      </w:tr>
      <w:tr w:rsidR="00F53CE3" w:rsidRPr="00B168BE" w14:paraId="6A8A5A0C" w14:textId="77777777" w:rsidTr="008E3851">
        <w:tc>
          <w:tcPr>
            <w:tcW w:w="1696" w:type="dxa"/>
          </w:tcPr>
          <w:p w14:paraId="000003DB"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 xml:space="preserve">Organización y funcionamiento de los mecanismos de coordinación </w:t>
            </w:r>
          </w:p>
        </w:tc>
        <w:tc>
          <w:tcPr>
            <w:tcW w:w="2127" w:type="dxa"/>
          </w:tcPr>
          <w:p w14:paraId="075722F3" w14:textId="77777777" w:rsidR="00F6740B" w:rsidRPr="00B168BE" w:rsidRDefault="00F6740B" w:rsidP="00F6740B">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-Todavía es necesario continuar la tarea de coordinación de contenidos y secciones dentro de las asignaturas, sobre todo si están repartidas entre varios profesores.</w:t>
            </w:r>
          </w:p>
          <w:p w14:paraId="34E483BE" w14:textId="77777777" w:rsidR="00F6740B" w:rsidRPr="00B168BE" w:rsidRDefault="00F6740B" w:rsidP="00F6740B">
            <w:pPr>
              <w:spacing w:after="60"/>
              <w:jc w:val="both"/>
              <w:rPr>
                <w:rFonts w:asciiTheme="minorHAnsi" w:eastAsia="Calibri" w:hAnsiTheme="minorHAnsi" w:cstheme="minorHAnsi"/>
                <w:sz w:val="16"/>
                <w:szCs w:val="16"/>
              </w:rPr>
            </w:pPr>
          </w:p>
          <w:p w14:paraId="000003DC" w14:textId="1E9B3410" w:rsidR="00F53CE3" w:rsidRPr="00B168BE" w:rsidRDefault="00F6740B" w:rsidP="00F53CE3">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-Dificultades para encontrar profesorado disponible por cuanto todos los profesores se encuentran saturados de créditos, más aún cuando su formación debe ser altamente cualificada.</w:t>
            </w:r>
          </w:p>
        </w:tc>
        <w:tc>
          <w:tcPr>
            <w:tcW w:w="1984" w:type="dxa"/>
          </w:tcPr>
          <w:p w14:paraId="0F457A10" w14:textId="0E63EC74" w:rsidR="00B7377C" w:rsidRPr="00B168BE" w:rsidRDefault="00B7377C"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w:t>
            </w:r>
            <w:r w:rsidRPr="00B168BE">
              <w:rPr>
                <w:rFonts w:asciiTheme="minorHAnsi" w:eastAsia="Calibri" w:hAnsiTheme="minorHAnsi" w:cstheme="minorHAnsi"/>
                <w:sz w:val="16"/>
                <w:szCs w:val="16"/>
              </w:rPr>
              <w:t>Los profesores se encuentran saturados de créditos y no pueden asumir más docencia.</w:t>
            </w:r>
          </w:p>
          <w:p w14:paraId="000003DD" w14:textId="6B6061F6"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Los profesores </w:t>
            </w:r>
            <w:r w:rsidR="0014350A" w:rsidRPr="00B168BE">
              <w:rPr>
                <w:rFonts w:asciiTheme="minorHAnsi" w:hAnsiTheme="minorHAnsi" w:cstheme="minorHAnsi"/>
                <w:iCs/>
                <w:sz w:val="16"/>
                <w:szCs w:val="16"/>
              </w:rPr>
              <w:t>de la Facultad de Informática están muy demandados, dada la creación de nuevos másteres y la dificultad de contratación de Informáticos para la docencia.</w:t>
            </w:r>
          </w:p>
        </w:tc>
        <w:tc>
          <w:tcPr>
            <w:tcW w:w="1985" w:type="dxa"/>
          </w:tcPr>
          <w:p w14:paraId="30514B2B" w14:textId="77777777"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Se ha tratado con todos los departamentos la necesidad de una adaptación del perfil científico y didáctico de los profesores a las características del MLD.</w:t>
            </w:r>
          </w:p>
          <w:p w14:paraId="3551E7A7" w14:textId="77777777" w:rsidR="0014350A" w:rsidRPr="00B168BE" w:rsidRDefault="0014350A" w:rsidP="00F53CE3">
            <w:pPr>
              <w:autoSpaceDE w:val="0"/>
              <w:autoSpaceDN w:val="0"/>
              <w:adjustRightInd w:val="0"/>
              <w:spacing w:after="60"/>
              <w:jc w:val="both"/>
              <w:rPr>
                <w:rFonts w:asciiTheme="minorHAnsi" w:hAnsiTheme="minorHAnsi" w:cstheme="minorHAnsi"/>
                <w:iCs/>
                <w:sz w:val="16"/>
                <w:szCs w:val="16"/>
              </w:rPr>
            </w:pPr>
          </w:p>
          <w:p w14:paraId="40AC3D8F" w14:textId="1922C951" w:rsidR="0014350A" w:rsidRPr="00B168BE" w:rsidRDefault="0014350A"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-Se han reunido los decanos de ambas facultades para llegar a un acuerdo y cumplir con las responsabilidades adquiridas.</w:t>
            </w:r>
          </w:p>
          <w:p w14:paraId="000003DE" w14:textId="77777777" w:rsidR="00F53CE3" w:rsidRPr="00B168BE" w:rsidRDefault="00F53CE3" w:rsidP="00F53CE3">
            <w:pPr>
              <w:spacing w:after="60"/>
              <w:jc w:val="both"/>
              <w:rPr>
                <w:rFonts w:asciiTheme="minorHAnsi" w:eastAsia="Calibri" w:hAnsiTheme="minorHAnsi" w:cstheme="minorHAnsi"/>
                <w:sz w:val="16"/>
                <w:szCs w:val="16"/>
              </w:rPr>
            </w:pPr>
          </w:p>
        </w:tc>
        <w:tc>
          <w:tcPr>
            <w:tcW w:w="1842" w:type="dxa"/>
          </w:tcPr>
          <w:p w14:paraId="40F86A77" w14:textId="77777777" w:rsidR="0014350A" w:rsidRPr="00B168BE" w:rsidRDefault="0014350A" w:rsidP="0014350A">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Se ha conseguido la colaboración de una experta en Arte y literatura Digital de la Facultad de Educación para el tercer itinerario de Creación Digital y se ha aprobado una Plaza de Profesor Asociado vinculado al Departamento de Lingüística que ofrecerá su apoyo a los másteres de Letras Digitales y Lingüística y Tecnologías.</w:t>
            </w:r>
          </w:p>
          <w:p w14:paraId="39BD7C60" w14:textId="60EEB73C" w:rsidR="0014350A" w:rsidRPr="00B168BE" w:rsidRDefault="0014350A" w:rsidP="0014350A">
            <w:pPr>
              <w:autoSpaceDE w:val="0"/>
              <w:autoSpaceDN w:val="0"/>
              <w:adjustRightInd w:val="0"/>
              <w:spacing w:after="60"/>
              <w:jc w:val="both"/>
              <w:rPr>
                <w:rFonts w:asciiTheme="minorHAnsi" w:eastAsia="Calibri" w:hAnsiTheme="minorHAnsi" w:cstheme="minorHAnsi"/>
                <w:sz w:val="16"/>
                <w:szCs w:val="16"/>
              </w:rPr>
            </w:pPr>
          </w:p>
          <w:p w14:paraId="000003DF" w14:textId="6691DB3A" w:rsidR="00F53CE3" w:rsidRPr="00B168BE" w:rsidRDefault="00F53CE3" w:rsidP="00F53CE3">
            <w:pPr>
              <w:spacing w:after="60"/>
              <w:jc w:val="both"/>
              <w:rPr>
                <w:rFonts w:asciiTheme="minorHAnsi" w:eastAsia="Calibri" w:hAnsiTheme="minorHAnsi" w:cstheme="minorHAnsi"/>
                <w:sz w:val="16"/>
                <w:szCs w:val="16"/>
              </w:rPr>
            </w:pPr>
          </w:p>
        </w:tc>
        <w:tc>
          <w:tcPr>
            <w:tcW w:w="1701" w:type="dxa"/>
          </w:tcPr>
          <w:p w14:paraId="000003E0" w14:textId="3B339E14"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 la Comisión de Coordinación y todos los profesores.</w:t>
            </w:r>
          </w:p>
        </w:tc>
        <w:tc>
          <w:tcPr>
            <w:tcW w:w="1172" w:type="dxa"/>
          </w:tcPr>
          <w:p w14:paraId="000003E1" w14:textId="27E0C60E"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En el curso 202</w:t>
            </w:r>
            <w:r w:rsidR="000E2008"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0E2008" w:rsidRPr="00B168BE">
              <w:rPr>
                <w:rFonts w:asciiTheme="minorHAnsi" w:hAnsiTheme="minorHAnsi" w:cstheme="minorHAnsi"/>
                <w:iCs/>
                <w:sz w:val="16"/>
                <w:szCs w:val="16"/>
              </w:rPr>
              <w:t>3</w:t>
            </w:r>
            <w:r w:rsidR="0014350A" w:rsidRPr="00B168BE">
              <w:rPr>
                <w:rFonts w:asciiTheme="minorHAnsi" w:hAnsiTheme="minorHAnsi" w:cstheme="minorHAnsi"/>
                <w:iCs/>
                <w:sz w:val="16"/>
                <w:szCs w:val="16"/>
              </w:rPr>
              <w:t xml:space="preserve"> y comienzo de 2023-24.</w:t>
            </w:r>
          </w:p>
        </w:tc>
        <w:tc>
          <w:tcPr>
            <w:tcW w:w="1486" w:type="dxa"/>
          </w:tcPr>
          <w:p w14:paraId="4269A9AA" w14:textId="77777777"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Realizado</w:t>
            </w:r>
          </w:p>
          <w:p w14:paraId="000003E2" w14:textId="6A9EA9D5"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pero siempre en proceso.</w:t>
            </w:r>
          </w:p>
        </w:tc>
      </w:tr>
      <w:tr w:rsidR="00F53CE3" w:rsidRPr="00B168BE" w14:paraId="58AD6F20" w14:textId="77777777" w:rsidTr="008E3851">
        <w:tc>
          <w:tcPr>
            <w:tcW w:w="1696" w:type="dxa"/>
          </w:tcPr>
          <w:p w14:paraId="000003E3"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Personal Académico</w:t>
            </w:r>
          </w:p>
        </w:tc>
        <w:tc>
          <w:tcPr>
            <w:tcW w:w="2127" w:type="dxa"/>
          </w:tcPr>
          <w:p w14:paraId="5F069BC7" w14:textId="77777777" w:rsidR="00960579" w:rsidRPr="00B168BE" w:rsidRDefault="00960579" w:rsidP="00960579">
            <w:pPr>
              <w:spacing w:before="240"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 Dificultades de los profesores para participar en el programa DOCENTIA.</w:t>
            </w:r>
          </w:p>
          <w:p w14:paraId="000003E4" w14:textId="77777777" w:rsidR="00F53CE3" w:rsidRPr="00B168BE" w:rsidRDefault="00F53CE3" w:rsidP="00F53CE3">
            <w:pPr>
              <w:spacing w:after="60"/>
              <w:jc w:val="both"/>
              <w:rPr>
                <w:rFonts w:asciiTheme="minorHAnsi" w:eastAsia="Calibri" w:hAnsiTheme="minorHAnsi" w:cstheme="minorHAnsi"/>
                <w:sz w:val="16"/>
                <w:szCs w:val="16"/>
              </w:rPr>
            </w:pPr>
          </w:p>
        </w:tc>
        <w:tc>
          <w:tcPr>
            <w:tcW w:w="1984" w:type="dxa"/>
          </w:tcPr>
          <w:p w14:paraId="6E238753" w14:textId="37C7FA0A" w:rsidR="00F53CE3" w:rsidRPr="00B168BE" w:rsidRDefault="00F53CE3"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-Los profesores </w:t>
            </w:r>
            <w:r w:rsidR="00100362" w:rsidRPr="00B168BE">
              <w:rPr>
                <w:rFonts w:asciiTheme="minorHAnsi" w:hAnsiTheme="minorHAnsi" w:cstheme="minorHAnsi"/>
                <w:iCs/>
                <w:sz w:val="16"/>
                <w:szCs w:val="16"/>
              </w:rPr>
              <w:t>de ambas facultades están muy sobrecargados y la coordinación se ve abocada repetidamente a fragmentar las asignaturas entre varios profesores</w:t>
            </w:r>
            <w:r w:rsidRPr="00B168BE">
              <w:rPr>
                <w:rFonts w:asciiTheme="minorHAnsi" w:hAnsiTheme="minorHAnsi" w:cstheme="minorHAnsi"/>
                <w:iCs/>
                <w:sz w:val="16"/>
                <w:szCs w:val="16"/>
              </w:rPr>
              <w:t>.</w:t>
            </w:r>
          </w:p>
          <w:p w14:paraId="056C943D" w14:textId="1D980313" w:rsidR="00100362" w:rsidRPr="00B168BE" w:rsidRDefault="00100362"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-Es difícil encontrar profesorado experto en las materias que se imparten.</w:t>
            </w:r>
          </w:p>
          <w:p w14:paraId="000003E5" w14:textId="3F0E150D" w:rsidR="008A388C" w:rsidRPr="00B168BE" w:rsidRDefault="008A388C"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Los estudiantes </w:t>
            </w:r>
            <w:r w:rsidR="00100362" w:rsidRPr="00B168BE">
              <w:rPr>
                <w:rFonts w:asciiTheme="minorHAnsi" w:hAnsiTheme="minorHAnsi" w:cstheme="minorHAnsi"/>
                <w:iCs/>
                <w:sz w:val="16"/>
                <w:szCs w:val="16"/>
              </w:rPr>
              <w:t>están muy sobrecargados en el segundo cuatrimestre y es difícil que participen en las encuestas.</w:t>
            </w:r>
          </w:p>
        </w:tc>
        <w:tc>
          <w:tcPr>
            <w:tcW w:w="1985" w:type="dxa"/>
          </w:tcPr>
          <w:p w14:paraId="33DFA6A5" w14:textId="77777777" w:rsidR="00F53CE3" w:rsidRPr="00B168BE" w:rsidRDefault="00F53CE3" w:rsidP="00F53CE3">
            <w:pPr>
              <w:autoSpaceDE w:val="0"/>
              <w:autoSpaceDN w:val="0"/>
              <w:adjustRightInd w:val="0"/>
              <w:spacing w:after="60"/>
              <w:rPr>
                <w:rFonts w:asciiTheme="minorHAnsi" w:hAnsiTheme="minorHAnsi" w:cstheme="minorHAnsi"/>
                <w:iCs/>
                <w:sz w:val="16"/>
                <w:szCs w:val="16"/>
              </w:rPr>
            </w:pPr>
            <w:r w:rsidRPr="00B168BE">
              <w:rPr>
                <w:rFonts w:asciiTheme="minorHAnsi" w:hAnsiTheme="minorHAnsi" w:cstheme="minorHAnsi"/>
                <w:iCs/>
                <w:sz w:val="16"/>
                <w:szCs w:val="16"/>
              </w:rPr>
              <w:t>- Las convocatorias obedecen a las disponibilidades presupuestarias y no dependen del máster.</w:t>
            </w:r>
          </w:p>
          <w:p w14:paraId="73958C4C" w14:textId="653F02E0" w:rsidR="00F53CE3" w:rsidRPr="00B168BE" w:rsidRDefault="00F53CE3" w:rsidP="00F53CE3">
            <w:pPr>
              <w:spacing w:after="60"/>
              <w:jc w:val="both"/>
              <w:rPr>
                <w:rFonts w:asciiTheme="minorHAnsi" w:hAnsiTheme="minorHAnsi" w:cstheme="minorHAnsi"/>
                <w:iCs/>
                <w:color w:val="244061" w:themeColor="accent1" w:themeShade="80"/>
                <w:sz w:val="16"/>
                <w:szCs w:val="16"/>
              </w:rPr>
            </w:pPr>
            <w:r w:rsidRPr="00B168BE">
              <w:rPr>
                <w:rFonts w:asciiTheme="minorHAnsi" w:hAnsiTheme="minorHAnsi" w:cstheme="minorHAnsi"/>
                <w:iCs/>
                <w:sz w:val="16"/>
                <w:szCs w:val="16"/>
              </w:rPr>
              <w:t xml:space="preserve">- </w:t>
            </w:r>
            <w:r w:rsidR="00100362" w:rsidRPr="00B168BE">
              <w:rPr>
                <w:rFonts w:asciiTheme="minorHAnsi" w:hAnsiTheme="minorHAnsi" w:cstheme="minorHAnsi"/>
                <w:iCs/>
                <w:sz w:val="16"/>
                <w:szCs w:val="16"/>
              </w:rPr>
              <w:t>Se ha tratado el asunto entre los decanos de las Facultades de Informática y Filología para dotar de los profesores necesarios</w:t>
            </w:r>
          </w:p>
          <w:p w14:paraId="000003E6" w14:textId="4003B461" w:rsidR="008A388C" w:rsidRPr="00B168BE" w:rsidRDefault="008A388C"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color w:val="244061" w:themeColor="accent1" w:themeShade="80"/>
                <w:sz w:val="16"/>
                <w:szCs w:val="16"/>
              </w:rPr>
              <w:t xml:space="preserve">- </w:t>
            </w:r>
            <w:r w:rsidRPr="00B168BE">
              <w:rPr>
                <w:rFonts w:asciiTheme="minorHAnsi" w:hAnsiTheme="minorHAnsi" w:cstheme="minorHAnsi"/>
                <w:iCs/>
                <w:sz w:val="16"/>
                <w:szCs w:val="16"/>
              </w:rPr>
              <w:t>Recordamos a los estudiantes con insistencia la necesidad de rellenar las encuestas institucionales</w:t>
            </w:r>
            <w:r w:rsidR="00FE4810" w:rsidRPr="00B168BE">
              <w:rPr>
                <w:rFonts w:asciiTheme="minorHAnsi" w:hAnsiTheme="minorHAnsi" w:cstheme="minorHAnsi"/>
                <w:iCs/>
                <w:sz w:val="16"/>
                <w:szCs w:val="16"/>
              </w:rPr>
              <w:t>.</w:t>
            </w:r>
          </w:p>
        </w:tc>
        <w:tc>
          <w:tcPr>
            <w:tcW w:w="1842" w:type="dxa"/>
          </w:tcPr>
          <w:p w14:paraId="3C29BA15" w14:textId="217BB1C5"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Sí se ha producido la promoción de algunos profesores en el curso 2</w:t>
            </w:r>
            <w:r w:rsidR="00100362"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100362" w:rsidRPr="00B168BE">
              <w:rPr>
                <w:rFonts w:asciiTheme="minorHAnsi" w:hAnsiTheme="minorHAnsi" w:cstheme="minorHAnsi"/>
                <w:iCs/>
                <w:sz w:val="16"/>
                <w:szCs w:val="16"/>
              </w:rPr>
              <w:t>3</w:t>
            </w:r>
            <w:r w:rsidRPr="00B168BE">
              <w:rPr>
                <w:rFonts w:asciiTheme="minorHAnsi" w:hAnsiTheme="minorHAnsi" w:cstheme="minorHAnsi"/>
                <w:iCs/>
                <w:sz w:val="16"/>
                <w:szCs w:val="16"/>
              </w:rPr>
              <w:t>.</w:t>
            </w:r>
          </w:p>
          <w:p w14:paraId="3BA05528" w14:textId="77777777" w:rsidR="00F53CE3" w:rsidRPr="00B168BE" w:rsidRDefault="00F53CE3"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Incorporación de profesores con perfiles específicos para el curso 2</w:t>
            </w:r>
            <w:r w:rsidR="00100362" w:rsidRPr="00B168BE">
              <w:rPr>
                <w:rFonts w:asciiTheme="minorHAnsi" w:hAnsiTheme="minorHAnsi" w:cstheme="minorHAnsi"/>
                <w:iCs/>
                <w:sz w:val="16"/>
                <w:szCs w:val="16"/>
              </w:rPr>
              <w:t>3</w:t>
            </w:r>
            <w:r w:rsidRPr="00B168BE">
              <w:rPr>
                <w:rFonts w:asciiTheme="minorHAnsi" w:hAnsiTheme="minorHAnsi" w:cstheme="minorHAnsi"/>
                <w:iCs/>
                <w:sz w:val="16"/>
                <w:szCs w:val="16"/>
              </w:rPr>
              <w:t>-2</w:t>
            </w:r>
            <w:r w:rsidR="00100362" w:rsidRPr="00B168BE">
              <w:rPr>
                <w:rFonts w:asciiTheme="minorHAnsi" w:hAnsiTheme="minorHAnsi" w:cstheme="minorHAnsi"/>
                <w:iCs/>
                <w:sz w:val="16"/>
                <w:szCs w:val="16"/>
              </w:rPr>
              <w:t>4</w:t>
            </w:r>
            <w:r w:rsidRPr="00B168BE">
              <w:rPr>
                <w:rFonts w:asciiTheme="minorHAnsi" w:hAnsiTheme="minorHAnsi" w:cstheme="minorHAnsi"/>
                <w:iCs/>
                <w:sz w:val="16"/>
                <w:szCs w:val="16"/>
              </w:rPr>
              <w:t>.</w:t>
            </w:r>
          </w:p>
          <w:p w14:paraId="000003E7" w14:textId="29E8B8C3" w:rsidR="00100362" w:rsidRPr="00B168BE" w:rsidRDefault="00100362"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-Unificación de la asignatura de Producción de Materiales Educativos Multimedia en un solo profesor para el curso 23-24.</w:t>
            </w:r>
          </w:p>
        </w:tc>
        <w:tc>
          <w:tcPr>
            <w:tcW w:w="1701" w:type="dxa"/>
          </w:tcPr>
          <w:p w14:paraId="5C521E79" w14:textId="77777777"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Gestión académica de la UCM.</w:t>
            </w:r>
          </w:p>
          <w:p w14:paraId="3032C1F1" w14:textId="5C1E7704" w:rsidR="00F53CE3" w:rsidRPr="00B168BE" w:rsidRDefault="00F53CE3"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 Los correspondientes departamentos a través de las sugerencias de la </w:t>
            </w:r>
            <w:r w:rsidR="008A388C" w:rsidRPr="00B168BE">
              <w:rPr>
                <w:rFonts w:asciiTheme="minorHAnsi" w:hAnsiTheme="minorHAnsi" w:cstheme="minorHAnsi"/>
                <w:iCs/>
                <w:sz w:val="16"/>
                <w:szCs w:val="16"/>
              </w:rPr>
              <w:t>C</w:t>
            </w:r>
            <w:r w:rsidRPr="00B168BE">
              <w:rPr>
                <w:rFonts w:asciiTheme="minorHAnsi" w:hAnsiTheme="minorHAnsi" w:cstheme="minorHAnsi"/>
                <w:iCs/>
                <w:sz w:val="16"/>
                <w:szCs w:val="16"/>
              </w:rPr>
              <w:t xml:space="preserve">omisión de </w:t>
            </w:r>
            <w:r w:rsidR="008A388C" w:rsidRPr="00B168BE">
              <w:rPr>
                <w:rFonts w:asciiTheme="minorHAnsi" w:hAnsiTheme="minorHAnsi" w:cstheme="minorHAnsi"/>
                <w:iCs/>
                <w:sz w:val="16"/>
                <w:szCs w:val="16"/>
              </w:rPr>
              <w:t>C</w:t>
            </w:r>
            <w:r w:rsidRPr="00B168BE">
              <w:rPr>
                <w:rFonts w:asciiTheme="minorHAnsi" w:hAnsiTheme="minorHAnsi" w:cstheme="minorHAnsi"/>
                <w:iCs/>
                <w:sz w:val="16"/>
                <w:szCs w:val="16"/>
              </w:rPr>
              <w:t>oordinación.</w:t>
            </w:r>
          </w:p>
          <w:p w14:paraId="17C8AEBF" w14:textId="486528DF" w:rsidR="008A388C" w:rsidRPr="00B168BE" w:rsidRDefault="008A388C"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La Coordinación del máster y los profesores.</w:t>
            </w:r>
          </w:p>
          <w:p w14:paraId="000003E8" w14:textId="025273D7" w:rsidR="008A388C" w:rsidRPr="00B168BE" w:rsidRDefault="008A388C" w:rsidP="00F53CE3">
            <w:pPr>
              <w:spacing w:after="60"/>
              <w:jc w:val="both"/>
              <w:rPr>
                <w:rFonts w:asciiTheme="minorHAnsi" w:eastAsia="Calibri" w:hAnsiTheme="minorHAnsi" w:cstheme="minorHAnsi"/>
                <w:sz w:val="16"/>
                <w:szCs w:val="16"/>
              </w:rPr>
            </w:pPr>
          </w:p>
        </w:tc>
        <w:tc>
          <w:tcPr>
            <w:tcW w:w="1172" w:type="dxa"/>
          </w:tcPr>
          <w:p w14:paraId="000003E9" w14:textId="104ABE62"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En años sucesivos.</w:t>
            </w:r>
          </w:p>
        </w:tc>
        <w:tc>
          <w:tcPr>
            <w:tcW w:w="1486" w:type="dxa"/>
          </w:tcPr>
          <w:p w14:paraId="000003EA" w14:textId="1E7678F7"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En proceso.</w:t>
            </w:r>
          </w:p>
        </w:tc>
      </w:tr>
      <w:tr w:rsidR="00F53CE3" w:rsidRPr="00B168BE" w14:paraId="108D06A1" w14:textId="77777777" w:rsidTr="008E3851">
        <w:tc>
          <w:tcPr>
            <w:tcW w:w="1696" w:type="dxa"/>
          </w:tcPr>
          <w:p w14:paraId="000003EB"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Sistema de quejas y sugerencias</w:t>
            </w:r>
          </w:p>
        </w:tc>
        <w:tc>
          <w:tcPr>
            <w:tcW w:w="2127" w:type="dxa"/>
          </w:tcPr>
          <w:p w14:paraId="000003EC" w14:textId="4328FD37" w:rsidR="00F53CE3" w:rsidRPr="00B168BE" w:rsidRDefault="00960579" w:rsidP="00B168BE">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De momento, no encontramos debilidades en el funcionamiento de quejas y sugerencias. Las cuestiones planteadas por los alumnos han sido abordadas en cuanto ha surgido un problema y se les ha dado solución en la medida de las posibilidades con las que contamos.</w:t>
            </w:r>
          </w:p>
        </w:tc>
        <w:tc>
          <w:tcPr>
            <w:tcW w:w="1984" w:type="dxa"/>
          </w:tcPr>
          <w:p w14:paraId="27201D68" w14:textId="77777777" w:rsidR="000E2008" w:rsidRPr="00B168BE" w:rsidRDefault="000E2008" w:rsidP="00F53CE3">
            <w:pPr>
              <w:spacing w:after="60"/>
              <w:jc w:val="both"/>
              <w:rPr>
                <w:rFonts w:asciiTheme="minorHAnsi" w:eastAsia="Calibri" w:hAnsiTheme="minorHAnsi" w:cstheme="minorHAnsi"/>
                <w:sz w:val="16"/>
                <w:szCs w:val="16"/>
              </w:rPr>
            </w:pPr>
          </w:p>
          <w:p w14:paraId="000003ED" w14:textId="0C65E68B" w:rsidR="000E2008" w:rsidRPr="00B168BE" w:rsidRDefault="000E2008" w:rsidP="00F53CE3">
            <w:pPr>
              <w:spacing w:after="60"/>
              <w:jc w:val="both"/>
              <w:rPr>
                <w:rFonts w:asciiTheme="minorHAnsi" w:eastAsia="Calibri" w:hAnsiTheme="minorHAnsi" w:cstheme="minorHAnsi"/>
                <w:sz w:val="16"/>
                <w:szCs w:val="16"/>
              </w:rPr>
            </w:pPr>
          </w:p>
        </w:tc>
        <w:tc>
          <w:tcPr>
            <w:tcW w:w="1985" w:type="dxa"/>
          </w:tcPr>
          <w:p w14:paraId="5AED8899" w14:textId="77777777" w:rsidR="000E2008" w:rsidRPr="00B168BE" w:rsidRDefault="000E2008" w:rsidP="000E2008">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-Petición de apoyo para la correcta canalización de quejas y sugerencias al representante de estudiantes.</w:t>
            </w:r>
          </w:p>
          <w:p w14:paraId="000003EE" w14:textId="6B30530B" w:rsidR="00100362" w:rsidRPr="00B168BE" w:rsidRDefault="00100362" w:rsidP="000E2008">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-Reuniones entre estudiantes y coordinación cuando lo necesitan.</w:t>
            </w:r>
          </w:p>
        </w:tc>
        <w:tc>
          <w:tcPr>
            <w:tcW w:w="1842" w:type="dxa"/>
          </w:tcPr>
          <w:p w14:paraId="000003EF" w14:textId="248DD97A" w:rsidR="00F53CE3" w:rsidRPr="00B168BE" w:rsidRDefault="008B2000" w:rsidP="00F53CE3">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No hay quejas formales</w:t>
            </w:r>
          </w:p>
        </w:tc>
        <w:tc>
          <w:tcPr>
            <w:tcW w:w="1701" w:type="dxa"/>
          </w:tcPr>
          <w:p w14:paraId="000003F0" w14:textId="5366887B"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w:t>
            </w:r>
            <w:r w:rsidR="000E2008" w:rsidRPr="00B168BE">
              <w:rPr>
                <w:rFonts w:asciiTheme="minorHAnsi" w:hAnsiTheme="minorHAnsi" w:cstheme="minorHAnsi"/>
                <w:iCs/>
                <w:sz w:val="16"/>
                <w:szCs w:val="16"/>
              </w:rPr>
              <w:t xml:space="preserve"> y</w:t>
            </w:r>
            <w:r w:rsidRPr="00B168BE">
              <w:rPr>
                <w:rFonts w:asciiTheme="minorHAnsi" w:hAnsiTheme="minorHAnsi" w:cstheme="minorHAnsi"/>
                <w:iCs/>
                <w:sz w:val="16"/>
                <w:szCs w:val="16"/>
              </w:rPr>
              <w:t xml:space="preserve"> la Comisión de Calidad</w:t>
            </w:r>
            <w:r w:rsidR="000E2008" w:rsidRPr="00B168BE">
              <w:rPr>
                <w:rFonts w:asciiTheme="minorHAnsi" w:hAnsiTheme="minorHAnsi" w:cstheme="minorHAnsi"/>
                <w:iCs/>
                <w:sz w:val="16"/>
                <w:szCs w:val="16"/>
              </w:rPr>
              <w:t>.</w:t>
            </w:r>
          </w:p>
        </w:tc>
        <w:tc>
          <w:tcPr>
            <w:tcW w:w="1172" w:type="dxa"/>
          </w:tcPr>
          <w:p w14:paraId="000003F1" w14:textId="04184C8E"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En el curso 202</w:t>
            </w:r>
            <w:r w:rsidR="00100362"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100362" w:rsidRPr="00B168BE">
              <w:rPr>
                <w:rFonts w:asciiTheme="minorHAnsi" w:hAnsiTheme="minorHAnsi" w:cstheme="minorHAnsi"/>
                <w:iCs/>
                <w:sz w:val="16"/>
                <w:szCs w:val="16"/>
              </w:rPr>
              <w:t>3</w:t>
            </w:r>
            <w:r w:rsidRPr="00B168BE">
              <w:rPr>
                <w:rFonts w:asciiTheme="minorHAnsi" w:hAnsiTheme="minorHAnsi" w:cstheme="minorHAnsi"/>
                <w:iCs/>
                <w:sz w:val="16"/>
                <w:szCs w:val="16"/>
              </w:rPr>
              <w:t>.</w:t>
            </w:r>
          </w:p>
        </w:tc>
        <w:tc>
          <w:tcPr>
            <w:tcW w:w="1486" w:type="dxa"/>
          </w:tcPr>
          <w:p w14:paraId="2010E704" w14:textId="6EC24596" w:rsidR="00F53CE3" w:rsidRPr="00B168BE" w:rsidRDefault="008A388C"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Siempre</w:t>
            </w:r>
            <w:r w:rsidR="00F53CE3" w:rsidRPr="00B168BE">
              <w:rPr>
                <w:rFonts w:asciiTheme="minorHAnsi" w:hAnsiTheme="minorHAnsi" w:cstheme="minorHAnsi"/>
                <w:iCs/>
                <w:sz w:val="16"/>
                <w:szCs w:val="16"/>
              </w:rPr>
              <w:t xml:space="preserve"> en proceso.</w:t>
            </w:r>
          </w:p>
          <w:p w14:paraId="000003F2" w14:textId="77777777" w:rsidR="00F53CE3" w:rsidRPr="00B168BE" w:rsidRDefault="00F53CE3" w:rsidP="00F53CE3">
            <w:pPr>
              <w:spacing w:after="60"/>
              <w:jc w:val="both"/>
              <w:rPr>
                <w:rFonts w:asciiTheme="minorHAnsi" w:eastAsia="Calibri" w:hAnsiTheme="minorHAnsi" w:cstheme="minorHAnsi"/>
                <w:sz w:val="16"/>
                <w:szCs w:val="16"/>
              </w:rPr>
            </w:pPr>
          </w:p>
        </w:tc>
      </w:tr>
      <w:tr w:rsidR="00F53CE3" w:rsidRPr="00B168BE" w14:paraId="0D440677" w14:textId="77777777" w:rsidTr="008E3851">
        <w:tc>
          <w:tcPr>
            <w:tcW w:w="1696" w:type="dxa"/>
          </w:tcPr>
          <w:p w14:paraId="000003F3"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Indicadores de resultados</w:t>
            </w:r>
          </w:p>
        </w:tc>
        <w:tc>
          <w:tcPr>
            <w:tcW w:w="2127" w:type="dxa"/>
          </w:tcPr>
          <w:p w14:paraId="269F4D4A" w14:textId="77777777" w:rsidR="00960579" w:rsidRPr="00B168BE" w:rsidRDefault="00960579" w:rsidP="00960579">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La competencia de otros másteres similares al nuestro y con carácter 100% en línea puede estar detrás del leve descenso de demanda.</w:t>
            </w:r>
          </w:p>
          <w:p w14:paraId="4864DE8F" w14:textId="77777777" w:rsidR="00960579" w:rsidRPr="00B168BE" w:rsidRDefault="00960579" w:rsidP="00960579">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 xml:space="preserve">- Consideramos que sería necesario tener más ayuda del Rectorado para una buena campaña de marketing. </w:t>
            </w:r>
          </w:p>
          <w:p w14:paraId="000003F4" w14:textId="60BAE326" w:rsidR="00F53CE3" w:rsidRPr="00B168BE" w:rsidRDefault="00960579" w:rsidP="00960579">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 Este año hemos observado que la alta empleabilidad tras las prácticas ha dificultado la finalización del TFM para los alumnos ya contratados.</w:t>
            </w:r>
          </w:p>
        </w:tc>
        <w:tc>
          <w:tcPr>
            <w:tcW w:w="1984" w:type="dxa"/>
          </w:tcPr>
          <w:p w14:paraId="4CDEA626" w14:textId="77777777" w:rsidR="008B2000" w:rsidRPr="00B168BE" w:rsidRDefault="00F53CE3" w:rsidP="008B2000">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Falta de visión de marketing</w:t>
            </w:r>
          </w:p>
          <w:p w14:paraId="0A71156B" w14:textId="1F7940C5" w:rsidR="008B2000" w:rsidRPr="00B168BE" w:rsidRDefault="008B2000" w:rsidP="008B2000">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Por un lado, ha faltado la participación del alumnado en las defensas de TFM de la promoción anterior, lo que ayudó a alumnos en el pasado a conocer en grado de exigencia de los tribunales.</w:t>
            </w:r>
          </w:p>
          <w:p w14:paraId="4550CBAA" w14:textId="734BCB57" w:rsidR="00F53CE3" w:rsidRPr="00B168BE" w:rsidRDefault="008B2000" w:rsidP="008B2000">
            <w:pPr>
              <w:autoSpaceDE w:val="0"/>
              <w:autoSpaceDN w:val="0"/>
              <w:adjustRightInd w:val="0"/>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La contratación a tiempo completo a muchos de ellos en las empresas les ha impedido tener tiempo suficiente para la realización del TFM.</w:t>
            </w:r>
          </w:p>
          <w:p w14:paraId="7F87E20A" w14:textId="77777777" w:rsidR="008B2000" w:rsidRPr="00B168BE" w:rsidRDefault="008B2000" w:rsidP="008B2000">
            <w:pPr>
              <w:autoSpaceDE w:val="0"/>
              <w:autoSpaceDN w:val="0"/>
              <w:adjustRightInd w:val="0"/>
              <w:spacing w:after="60"/>
              <w:jc w:val="both"/>
              <w:rPr>
                <w:rFonts w:asciiTheme="minorHAnsi" w:eastAsia="Calibri" w:hAnsiTheme="minorHAnsi" w:cstheme="minorHAnsi"/>
                <w:sz w:val="16"/>
                <w:szCs w:val="16"/>
              </w:rPr>
            </w:pPr>
          </w:p>
          <w:p w14:paraId="296226A5" w14:textId="77777777" w:rsidR="008B2000" w:rsidRPr="00B168BE" w:rsidRDefault="008B2000" w:rsidP="008B2000">
            <w:pPr>
              <w:autoSpaceDE w:val="0"/>
              <w:autoSpaceDN w:val="0"/>
              <w:adjustRightInd w:val="0"/>
              <w:spacing w:after="60"/>
              <w:jc w:val="both"/>
              <w:rPr>
                <w:rFonts w:asciiTheme="minorHAnsi" w:hAnsiTheme="minorHAnsi" w:cstheme="minorHAnsi"/>
                <w:iCs/>
                <w:sz w:val="16"/>
                <w:szCs w:val="16"/>
              </w:rPr>
            </w:pPr>
          </w:p>
          <w:p w14:paraId="2F34AED1" w14:textId="77777777" w:rsidR="008B2000" w:rsidRPr="00B168BE" w:rsidRDefault="008B2000" w:rsidP="00F53CE3">
            <w:pPr>
              <w:spacing w:after="60"/>
              <w:jc w:val="both"/>
              <w:rPr>
                <w:rFonts w:asciiTheme="minorHAnsi" w:eastAsia="Calibri" w:hAnsiTheme="minorHAnsi" w:cstheme="minorHAnsi"/>
                <w:sz w:val="16"/>
                <w:szCs w:val="16"/>
              </w:rPr>
            </w:pPr>
          </w:p>
          <w:p w14:paraId="4D28A7DE" w14:textId="77777777" w:rsidR="008B2000" w:rsidRPr="00B168BE" w:rsidRDefault="008B2000" w:rsidP="00F53CE3">
            <w:pPr>
              <w:spacing w:after="60"/>
              <w:jc w:val="both"/>
              <w:rPr>
                <w:rFonts w:asciiTheme="minorHAnsi" w:eastAsia="Calibri" w:hAnsiTheme="minorHAnsi" w:cstheme="minorHAnsi"/>
                <w:sz w:val="16"/>
                <w:szCs w:val="16"/>
              </w:rPr>
            </w:pPr>
          </w:p>
          <w:p w14:paraId="000003F5" w14:textId="1A01BCA5" w:rsidR="008B2000" w:rsidRPr="00B168BE" w:rsidRDefault="008B2000" w:rsidP="00F53CE3">
            <w:pPr>
              <w:spacing w:after="60"/>
              <w:jc w:val="both"/>
              <w:rPr>
                <w:rFonts w:asciiTheme="minorHAnsi" w:eastAsia="Calibri" w:hAnsiTheme="minorHAnsi" w:cstheme="minorHAnsi"/>
                <w:sz w:val="16"/>
                <w:szCs w:val="16"/>
              </w:rPr>
            </w:pPr>
          </w:p>
        </w:tc>
        <w:tc>
          <w:tcPr>
            <w:tcW w:w="1985" w:type="dxa"/>
          </w:tcPr>
          <w:p w14:paraId="3B990FB1" w14:textId="30F976EC"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 Se recuerda a los estudiantes desde </w:t>
            </w:r>
            <w:r w:rsidR="008B2000" w:rsidRPr="00B168BE">
              <w:rPr>
                <w:rFonts w:asciiTheme="minorHAnsi" w:hAnsiTheme="minorHAnsi" w:cstheme="minorHAnsi"/>
                <w:iCs/>
                <w:sz w:val="16"/>
                <w:szCs w:val="16"/>
              </w:rPr>
              <w:t>el inicio de curso de la dedicación que requiere el máster y de la alta posibilidad de que sean contratados después de las prácticas, por lo que se les recomienda empezar pronto con el TFM o dejarlo para el siguiente año.</w:t>
            </w:r>
          </w:p>
          <w:p w14:paraId="36D72CC6" w14:textId="64273B0A" w:rsidR="00F53CE3" w:rsidRPr="00B168BE" w:rsidRDefault="00F53CE3" w:rsidP="000E2008">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 Se </w:t>
            </w:r>
            <w:r w:rsidR="00100362" w:rsidRPr="00B168BE">
              <w:rPr>
                <w:rFonts w:asciiTheme="minorHAnsi" w:hAnsiTheme="minorHAnsi" w:cstheme="minorHAnsi"/>
                <w:iCs/>
                <w:sz w:val="16"/>
                <w:szCs w:val="16"/>
              </w:rPr>
              <w:t>apuesta por abrir el tercer itinerario en Creación Digital para mantener la demanda.</w:t>
            </w:r>
          </w:p>
          <w:p w14:paraId="339085F6" w14:textId="1FF20E8E" w:rsidR="00100362" w:rsidRPr="00B168BE" w:rsidRDefault="00100362" w:rsidP="000E2008">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-Se aumenta el cupo a 30 estudiantes de nuevo ingreso.</w:t>
            </w:r>
          </w:p>
          <w:p w14:paraId="000003F6" w14:textId="368D152C" w:rsidR="008A388C" w:rsidRPr="00B168BE" w:rsidRDefault="008A388C" w:rsidP="000E2008">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-Se apuesta por la excelencia en la selección de los estudiantes, en el desarrollo de la docencia y en las relaciones con las empresas, </w:t>
            </w:r>
            <w:r w:rsidR="00FE4810" w:rsidRPr="00B168BE">
              <w:rPr>
                <w:rFonts w:asciiTheme="minorHAnsi" w:hAnsiTheme="minorHAnsi" w:cstheme="minorHAnsi"/>
                <w:iCs/>
                <w:sz w:val="16"/>
                <w:szCs w:val="16"/>
              </w:rPr>
              <w:t>porque hemos</w:t>
            </w:r>
            <w:r w:rsidRPr="00B168BE">
              <w:rPr>
                <w:rFonts w:asciiTheme="minorHAnsi" w:hAnsiTheme="minorHAnsi" w:cstheme="minorHAnsi"/>
                <w:iCs/>
                <w:sz w:val="16"/>
                <w:szCs w:val="16"/>
              </w:rPr>
              <w:t xml:space="preserve"> comprobado los buenos resultados de ese boca a boca.</w:t>
            </w:r>
          </w:p>
        </w:tc>
        <w:tc>
          <w:tcPr>
            <w:tcW w:w="1842" w:type="dxa"/>
          </w:tcPr>
          <w:p w14:paraId="6539D1A3" w14:textId="36A81145" w:rsidR="008B2000" w:rsidRPr="00B168BE" w:rsidRDefault="008B2000"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-Se ha mantenido la demanda a pesar de la competencia, aunque no se ha llegado al tope de admitidos pues la tercera convocatoria terminó demasiado tarde y no se tiró de lista de espera, ya que el curso había empezado el 4 de septiembre.</w:t>
            </w:r>
          </w:p>
          <w:p w14:paraId="0F83B2DF" w14:textId="4C21699F" w:rsidR="008B2000" w:rsidRPr="00B168BE" w:rsidRDefault="008B2000"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Aun así, la matrícula cuenta con 27 estudiantes de nuevo ingreso para el curso 23-24, y un total de 39 alumnos matriculados.</w:t>
            </w:r>
          </w:p>
          <w:p w14:paraId="1C7924DC" w14:textId="77777777" w:rsidR="008B2000" w:rsidRPr="00B168BE" w:rsidRDefault="008B2000" w:rsidP="00F53CE3">
            <w:pPr>
              <w:autoSpaceDE w:val="0"/>
              <w:autoSpaceDN w:val="0"/>
              <w:adjustRightInd w:val="0"/>
              <w:spacing w:after="60"/>
              <w:jc w:val="both"/>
              <w:rPr>
                <w:rFonts w:asciiTheme="minorHAnsi" w:hAnsiTheme="minorHAnsi" w:cstheme="minorHAnsi"/>
                <w:iCs/>
                <w:sz w:val="16"/>
                <w:szCs w:val="16"/>
              </w:rPr>
            </w:pPr>
          </w:p>
          <w:p w14:paraId="000003F7" w14:textId="57F93E9F" w:rsidR="00F53CE3" w:rsidRPr="00B168BE" w:rsidRDefault="00F53CE3" w:rsidP="008B2000">
            <w:pPr>
              <w:autoSpaceDE w:val="0"/>
              <w:autoSpaceDN w:val="0"/>
              <w:adjustRightInd w:val="0"/>
              <w:spacing w:after="60"/>
              <w:jc w:val="both"/>
              <w:rPr>
                <w:rFonts w:asciiTheme="minorHAnsi" w:hAnsiTheme="minorHAnsi" w:cstheme="minorHAnsi"/>
                <w:iCs/>
                <w:sz w:val="16"/>
                <w:szCs w:val="16"/>
              </w:rPr>
            </w:pPr>
          </w:p>
        </w:tc>
        <w:tc>
          <w:tcPr>
            <w:tcW w:w="1701" w:type="dxa"/>
          </w:tcPr>
          <w:p w14:paraId="000003F8" w14:textId="3D83F641"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 y la comisión de Coordinación.</w:t>
            </w:r>
          </w:p>
        </w:tc>
        <w:tc>
          <w:tcPr>
            <w:tcW w:w="1172" w:type="dxa"/>
          </w:tcPr>
          <w:p w14:paraId="000003F9" w14:textId="189DFFDC"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w:t>
            </w:r>
            <w:r w:rsidR="008B2000" w:rsidRPr="00B168BE">
              <w:rPr>
                <w:rFonts w:asciiTheme="minorHAnsi" w:hAnsiTheme="minorHAnsi" w:cstheme="minorHAnsi"/>
                <w:iCs/>
                <w:sz w:val="16"/>
                <w:szCs w:val="16"/>
              </w:rPr>
              <w:t>C</w:t>
            </w:r>
            <w:r w:rsidRPr="00B168BE">
              <w:rPr>
                <w:rFonts w:asciiTheme="minorHAnsi" w:hAnsiTheme="minorHAnsi" w:cstheme="minorHAnsi"/>
                <w:iCs/>
                <w:sz w:val="16"/>
                <w:szCs w:val="16"/>
              </w:rPr>
              <w:t>urso 202</w:t>
            </w:r>
            <w:r w:rsidR="000E2008"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0E2008" w:rsidRPr="00B168BE">
              <w:rPr>
                <w:rFonts w:asciiTheme="minorHAnsi" w:hAnsiTheme="minorHAnsi" w:cstheme="minorHAnsi"/>
                <w:iCs/>
                <w:sz w:val="16"/>
                <w:szCs w:val="16"/>
              </w:rPr>
              <w:t>3</w:t>
            </w:r>
            <w:r w:rsidR="008B2000" w:rsidRPr="00B168BE">
              <w:rPr>
                <w:rFonts w:asciiTheme="minorHAnsi" w:hAnsiTheme="minorHAnsi" w:cstheme="minorHAnsi"/>
                <w:iCs/>
                <w:sz w:val="16"/>
                <w:szCs w:val="16"/>
              </w:rPr>
              <w:t xml:space="preserve"> y principios del 2023-24</w:t>
            </w:r>
            <w:r w:rsidRPr="00B168BE">
              <w:rPr>
                <w:rFonts w:asciiTheme="minorHAnsi" w:hAnsiTheme="minorHAnsi" w:cstheme="minorHAnsi"/>
                <w:iCs/>
                <w:sz w:val="16"/>
                <w:szCs w:val="16"/>
              </w:rPr>
              <w:t>.</w:t>
            </w:r>
          </w:p>
        </w:tc>
        <w:tc>
          <w:tcPr>
            <w:tcW w:w="1486" w:type="dxa"/>
          </w:tcPr>
          <w:p w14:paraId="000003FA" w14:textId="1155E50A"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Siempre en proceso.</w:t>
            </w:r>
          </w:p>
        </w:tc>
      </w:tr>
      <w:tr w:rsidR="00F53CE3" w:rsidRPr="00B168BE" w14:paraId="05B8AAA6" w14:textId="77777777" w:rsidTr="008E3851">
        <w:tc>
          <w:tcPr>
            <w:tcW w:w="1696" w:type="dxa"/>
          </w:tcPr>
          <w:p w14:paraId="000003FB"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Satisfacción de los diferentes colectivos</w:t>
            </w:r>
          </w:p>
        </w:tc>
        <w:tc>
          <w:tcPr>
            <w:tcW w:w="2127" w:type="dxa"/>
          </w:tcPr>
          <w:p w14:paraId="23204B23"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 Escasa participación de los estudiantes en las encuestas.</w:t>
            </w:r>
          </w:p>
          <w:p w14:paraId="28EF52E9"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 Necesidad de mejorar en los siguientes apartados:</w:t>
            </w:r>
          </w:p>
          <w:p w14:paraId="11487C26"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 Plan de estudios adecuado</w:t>
            </w:r>
          </w:p>
          <w:p w14:paraId="24CF74CE"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 Relación calidad/precio</w:t>
            </w:r>
          </w:p>
          <w:p w14:paraId="45C0D11E"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 Orientación internacional</w:t>
            </w:r>
          </w:p>
          <w:p w14:paraId="1123467D"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-Componente práctico adecuado</w:t>
            </w:r>
          </w:p>
          <w:p w14:paraId="1153F40B"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-Objetivos propuestos alcanzados</w:t>
            </w:r>
          </w:p>
          <w:p w14:paraId="5CC5FA2C" w14:textId="77777777" w:rsidR="00960579" w:rsidRPr="00B168BE"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-Coordinación. Contenidos organizados y no solapados</w:t>
            </w:r>
          </w:p>
          <w:p w14:paraId="5F97B2B0" w14:textId="1686F1B0" w:rsidR="00960579" w:rsidRDefault="00960579" w:rsidP="00960579">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-Acceso al mundo laboral</w:t>
            </w:r>
          </w:p>
          <w:p w14:paraId="69BBCB60" w14:textId="77777777" w:rsidR="00B168BE" w:rsidRPr="00B168BE" w:rsidRDefault="00B168BE" w:rsidP="00960579">
            <w:pPr>
              <w:pStyle w:val="Sinespaciado"/>
              <w:rPr>
                <w:rFonts w:asciiTheme="minorHAnsi" w:eastAsia="Calibri" w:hAnsiTheme="minorHAnsi" w:cstheme="minorHAnsi"/>
                <w:sz w:val="16"/>
                <w:szCs w:val="16"/>
              </w:rPr>
            </w:pPr>
          </w:p>
          <w:p w14:paraId="000003FC" w14:textId="6476248C" w:rsidR="00F53CE3" w:rsidRPr="00B168BE" w:rsidRDefault="00960579" w:rsidP="00B168BE">
            <w:pPr>
              <w:pStyle w:val="Sinespaciado"/>
              <w:rPr>
                <w:rFonts w:asciiTheme="minorHAnsi" w:eastAsia="Calibri" w:hAnsiTheme="minorHAnsi" w:cstheme="minorHAnsi"/>
                <w:sz w:val="16"/>
                <w:szCs w:val="16"/>
              </w:rPr>
            </w:pPr>
            <w:r w:rsidRPr="00B168BE">
              <w:rPr>
                <w:rFonts w:asciiTheme="minorHAnsi" w:eastAsia="Calibri" w:hAnsiTheme="minorHAnsi" w:cstheme="minorHAnsi"/>
                <w:sz w:val="16"/>
                <w:szCs w:val="16"/>
              </w:rPr>
              <w:t>Queda pues trabajo para armonizar todavía más el plan de estudios, hacer hincapié en la práctica, fomentar la orientación internacional y mejorar el acceso al mundo laboral.</w:t>
            </w:r>
          </w:p>
        </w:tc>
        <w:tc>
          <w:tcPr>
            <w:tcW w:w="1984" w:type="dxa"/>
          </w:tcPr>
          <w:p w14:paraId="75D6440E" w14:textId="23B8F289" w:rsidR="00F53CE3" w:rsidRPr="008E3851"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Los estudiantes con expedientes bajos tienen dificultades para seguir las enseñanzas.</w:t>
            </w:r>
          </w:p>
          <w:p w14:paraId="7D738AE2" w14:textId="1EE76353" w:rsidR="000E2008" w:rsidRPr="00B168BE" w:rsidRDefault="000E2008" w:rsidP="00F53CE3">
            <w:pPr>
              <w:autoSpaceDE w:val="0"/>
              <w:autoSpaceDN w:val="0"/>
              <w:adjustRightInd w:val="0"/>
              <w:spacing w:after="60"/>
              <w:jc w:val="both"/>
              <w:rPr>
                <w:rFonts w:asciiTheme="minorHAnsi" w:hAnsiTheme="minorHAnsi" w:cstheme="minorHAnsi"/>
                <w:sz w:val="16"/>
                <w:szCs w:val="16"/>
              </w:rPr>
            </w:pPr>
            <w:r w:rsidRPr="00B168BE">
              <w:rPr>
                <w:rFonts w:asciiTheme="minorHAnsi" w:hAnsiTheme="minorHAnsi" w:cstheme="minorHAnsi"/>
                <w:iCs/>
                <w:sz w:val="16"/>
                <w:szCs w:val="16"/>
              </w:rPr>
              <w:t>- Falta de financiación adecuada de los másteres.</w:t>
            </w:r>
            <w:r w:rsidR="008E3851">
              <w:rPr>
                <w:rFonts w:asciiTheme="minorHAnsi" w:hAnsiTheme="minorHAnsi" w:cstheme="minorHAnsi"/>
                <w:iCs/>
                <w:sz w:val="16"/>
                <w:szCs w:val="16"/>
              </w:rPr>
              <w:t xml:space="preserve"> Hacen falta más profesores especialistas y financiación para la compra del software que utilizan las empresas, bastaría con unas pocas licencias para el Laboratorio de Filologías Digitales.</w:t>
            </w:r>
          </w:p>
          <w:p w14:paraId="5ED71167" w14:textId="33DBA8CD" w:rsidR="008E3851" w:rsidRPr="00B168BE" w:rsidRDefault="008E3851" w:rsidP="008E3851">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La sobrecarga de tareas administrativa</w:t>
            </w:r>
            <w:r>
              <w:rPr>
                <w:rFonts w:asciiTheme="minorHAnsi" w:hAnsiTheme="minorHAnsi" w:cstheme="minorHAnsi"/>
                <w:iCs/>
                <w:sz w:val="16"/>
                <w:szCs w:val="16"/>
              </w:rPr>
              <w:t>s y de trabajo docente de</w:t>
            </w:r>
            <w:r w:rsidRPr="00B168BE">
              <w:rPr>
                <w:rFonts w:asciiTheme="minorHAnsi" w:hAnsiTheme="minorHAnsi" w:cstheme="minorHAnsi"/>
                <w:iCs/>
                <w:sz w:val="16"/>
                <w:szCs w:val="16"/>
              </w:rPr>
              <w:t xml:space="preserve"> coordinadores y profesorado.</w:t>
            </w:r>
          </w:p>
          <w:p w14:paraId="000003FD" w14:textId="77777777" w:rsidR="00F53CE3" w:rsidRPr="00B168BE" w:rsidRDefault="00F53CE3" w:rsidP="00F53CE3">
            <w:pPr>
              <w:spacing w:after="60"/>
              <w:jc w:val="both"/>
              <w:rPr>
                <w:rFonts w:asciiTheme="minorHAnsi" w:eastAsia="Calibri" w:hAnsiTheme="minorHAnsi" w:cstheme="minorHAnsi"/>
                <w:sz w:val="16"/>
                <w:szCs w:val="16"/>
              </w:rPr>
            </w:pPr>
          </w:p>
        </w:tc>
        <w:tc>
          <w:tcPr>
            <w:tcW w:w="1985" w:type="dxa"/>
          </w:tcPr>
          <w:p w14:paraId="4F6ED5EA" w14:textId="55586975"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bCs/>
                <w:color w:val="000000"/>
                <w:sz w:val="16"/>
                <w:szCs w:val="16"/>
              </w:rPr>
              <w:t xml:space="preserve">- </w:t>
            </w:r>
            <w:r w:rsidRPr="00B168BE">
              <w:rPr>
                <w:rFonts w:asciiTheme="minorHAnsi" w:hAnsiTheme="minorHAnsi" w:cstheme="minorHAnsi"/>
                <w:iCs/>
                <w:sz w:val="16"/>
                <w:szCs w:val="16"/>
              </w:rPr>
              <w:t>Se vigilará la selección de los estudiantes siempre respetando los criterios y baremos establecidos.</w:t>
            </w:r>
          </w:p>
          <w:p w14:paraId="263EC181" w14:textId="77777777" w:rsidR="00F53CE3" w:rsidRDefault="00304404" w:rsidP="00B168BE">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Se ha recordado a los profesores en las reuniones de coordinación al inicio de curso la importancia de ofrecer la evaluación del trabajo del alumno a tiempo y de dejar claros en todo momento los objetivos globales de su asignatura y parciales de cada tema.</w:t>
            </w:r>
          </w:p>
          <w:p w14:paraId="77FCD656" w14:textId="77777777" w:rsidR="008E3851" w:rsidRDefault="008E3851" w:rsidP="00B168BE">
            <w:pPr>
              <w:autoSpaceDE w:val="0"/>
              <w:autoSpaceDN w:val="0"/>
              <w:adjustRightInd w:val="0"/>
              <w:spacing w:after="60"/>
              <w:jc w:val="both"/>
              <w:rPr>
                <w:rFonts w:asciiTheme="minorHAnsi" w:hAnsiTheme="minorHAnsi" w:cstheme="minorHAnsi"/>
                <w:iCs/>
                <w:sz w:val="16"/>
                <w:szCs w:val="16"/>
              </w:rPr>
            </w:pPr>
            <w:r>
              <w:rPr>
                <w:rFonts w:asciiTheme="minorHAnsi" w:hAnsiTheme="minorHAnsi" w:cstheme="minorHAnsi"/>
                <w:iCs/>
                <w:sz w:val="16"/>
                <w:szCs w:val="16"/>
              </w:rPr>
              <w:t>-Se trabaja para armonizar las secciones de diversos profesores en asignaturas compartidas.</w:t>
            </w:r>
          </w:p>
          <w:p w14:paraId="000003FE" w14:textId="53FBBB6C" w:rsidR="008E3851" w:rsidRPr="00B168BE" w:rsidRDefault="008E3851" w:rsidP="00B168BE">
            <w:pPr>
              <w:autoSpaceDE w:val="0"/>
              <w:autoSpaceDN w:val="0"/>
              <w:adjustRightInd w:val="0"/>
              <w:spacing w:after="60"/>
              <w:jc w:val="both"/>
              <w:rPr>
                <w:rFonts w:asciiTheme="minorHAnsi" w:hAnsiTheme="minorHAnsi" w:cstheme="minorHAnsi"/>
                <w:iCs/>
                <w:sz w:val="16"/>
                <w:szCs w:val="16"/>
              </w:rPr>
            </w:pPr>
            <w:r>
              <w:rPr>
                <w:rFonts w:asciiTheme="minorHAnsi" w:hAnsiTheme="minorHAnsi" w:cstheme="minorHAnsi"/>
                <w:iCs/>
                <w:sz w:val="16"/>
                <w:szCs w:val="16"/>
              </w:rPr>
              <w:t xml:space="preserve">-Se pide la compra de un par de licencias de Adobe Suite </w:t>
            </w:r>
            <w:proofErr w:type="spellStart"/>
            <w:r>
              <w:rPr>
                <w:rFonts w:asciiTheme="minorHAnsi" w:hAnsiTheme="minorHAnsi" w:cstheme="minorHAnsi"/>
                <w:iCs/>
                <w:sz w:val="16"/>
                <w:szCs w:val="16"/>
              </w:rPr>
              <w:t>Creator</w:t>
            </w:r>
            <w:proofErr w:type="spellEnd"/>
            <w:r>
              <w:rPr>
                <w:rFonts w:asciiTheme="minorHAnsi" w:hAnsiTheme="minorHAnsi" w:cstheme="minorHAnsi"/>
                <w:iCs/>
                <w:sz w:val="16"/>
                <w:szCs w:val="16"/>
              </w:rPr>
              <w:t xml:space="preserve"> y </w:t>
            </w:r>
            <w:proofErr w:type="spellStart"/>
            <w:r>
              <w:rPr>
                <w:rFonts w:asciiTheme="minorHAnsi" w:hAnsiTheme="minorHAnsi" w:cstheme="minorHAnsi"/>
                <w:iCs/>
                <w:sz w:val="16"/>
                <w:szCs w:val="16"/>
              </w:rPr>
              <w:t>Pubcoder</w:t>
            </w:r>
            <w:proofErr w:type="spellEnd"/>
            <w:r>
              <w:rPr>
                <w:rFonts w:asciiTheme="minorHAnsi" w:hAnsiTheme="minorHAnsi" w:cstheme="minorHAnsi"/>
                <w:iCs/>
                <w:sz w:val="16"/>
                <w:szCs w:val="16"/>
              </w:rPr>
              <w:t xml:space="preserve"> para la Facultad de Filología.</w:t>
            </w:r>
          </w:p>
        </w:tc>
        <w:tc>
          <w:tcPr>
            <w:tcW w:w="1842" w:type="dxa"/>
          </w:tcPr>
          <w:p w14:paraId="4FB8DC9B" w14:textId="77777777" w:rsidR="008E3851"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 Se ha </w:t>
            </w:r>
            <w:r w:rsidR="008E3851">
              <w:rPr>
                <w:rFonts w:asciiTheme="minorHAnsi" w:hAnsiTheme="minorHAnsi" w:cstheme="minorHAnsi"/>
                <w:iCs/>
                <w:sz w:val="16"/>
                <w:szCs w:val="16"/>
              </w:rPr>
              <w:t xml:space="preserve">mejorado la satisfacción de los diferentes colectivos. </w:t>
            </w:r>
          </w:p>
          <w:p w14:paraId="365DC112" w14:textId="4729B0EF" w:rsidR="00F53CE3" w:rsidRPr="00B168BE" w:rsidRDefault="008E3851" w:rsidP="00F53CE3">
            <w:pPr>
              <w:autoSpaceDE w:val="0"/>
              <w:autoSpaceDN w:val="0"/>
              <w:adjustRightInd w:val="0"/>
              <w:spacing w:after="60"/>
              <w:jc w:val="both"/>
              <w:rPr>
                <w:rFonts w:asciiTheme="minorHAnsi" w:hAnsiTheme="minorHAnsi" w:cstheme="minorHAnsi"/>
                <w:iCs/>
                <w:sz w:val="16"/>
                <w:szCs w:val="16"/>
              </w:rPr>
            </w:pPr>
            <w:r>
              <w:rPr>
                <w:rFonts w:asciiTheme="minorHAnsi" w:hAnsiTheme="minorHAnsi" w:cstheme="minorHAnsi"/>
                <w:iCs/>
                <w:sz w:val="16"/>
                <w:szCs w:val="16"/>
              </w:rPr>
              <w:t>-Se ha conseguido revertir las quejas en apartados como:</w:t>
            </w:r>
          </w:p>
          <w:p w14:paraId="077B1657" w14:textId="77777777" w:rsidR="008E3851" w:rsidRPr="008E3851" w:rsidRDefault="008E3851" w:rsidP="008E3851">
            <w:pPr>
              <w:spacing w:after="60"/>
              <w:jc w:val="both"/>
              <w:rPr>
                <w:rFonts w:asciiTheme="minorHAnsi" w:eastAsia="Calibri" w:hAnsiTheme="minorHAnsi" w:cstheme="minorHAnsi"/>
                <w:sz w:val="16"/>
                <w:szCs w:val="16"/>
              </w:rPr>
            </w:pPr>
            <w:r w:rsidRPr="008E3851">
              <w:rPr>
                <w:rFonts w:asciiTheme="minorHAnsi" w:eastAsia="Calibri" w:hAnsiTheme="minorHAnsi" w:cstheme="minorHAnsi"/>
                <w:sz w:val="16"/>
                <w:szCs w:val="16"/>
              </w:rPr>
              <w:t>-Calificaciones en tiempo adecuado</w:t>
            </w:r>
          </w:p>
          <w:p w14:paraId="1814B756" w14:textId="77777777" w:rsidR="008E3851" w:rsidRPr="008E3851" w:rsidRDefault="008E3851" w:rsidP="008E3851">
            <w:pPr>
              <w:spacing w:after="60"/>
              <w:jc w:val="both"/>
              <w:rPr>
                <w:rFonts w:asciiTheme="minorHAnsi" w:eastAsia="Calibri" w:hAnsiTheme="minorHAnsi" w:cstheme="minorHAnsi"/>
                <w:sz w:val="16"/>
                <w:szCs w:val="16"/>
              </w:rPr>
            </w:pPr>
            <w:r w:rsidRPr="008E3851">
              <w:rPr>
                <w:rFonts w:asciiTheme="minorHAnsi" w:eastAsia="Calibri" w:hAnsiTheme="minorHAnsi" w:cstheme="minorHAnsi"/>
                <w:sz w:val="16"/>
                <w:szCs w:val="16"/>
              </w:rPr>
              <w:t>-Objetivos claros</w:t>
            </w:r>
          </w:p>
          <w:p w14:paraId="0A24A0F3" w14:textId="77777777" w:rsidR="008E3851" w:rsidRPr="008E3851" w:rsidRDefault="008E3851" w:rsidP="008E3851">
            <w:pPr>
              <w:spacing w:after="60"/>
              <w:jc w:val="both"/>
              <w:rPr>
                <w:rFonts w:asciiTheme="minorHAnsi" w:eastAsia="Calibri" w:hAnsiTheme="minorHAnsi" w:cstheme="minorHAnsi"/>
                <w:sz w:val="16"/>
                <w:szCs w:val="16"/>
              </w:rPr>
            </w:pPr>
            <w:r w:rsidRPr="008E3851">
              <w:rPr>
                <w:rFonts w:asciiTheme="minorHAnsi" w:eastAsia="Calibri" w:hAnsiTheme="minorHAnsi" w:cstheme="minorHAnsi"/>
                <w:sz w:val="16"/>
                <w:szCs w:val="16"/>
              </w:rPr>
              <w:t>-Materiales ofrecidos actuales y novedosos</w:t>
            </w:r>
          </w:p>
          <w:p w14:paraId="000003FF" w14:textId="3A3F4D44" w:rsidR="00F53CE3" w:rsidRPr="00B168BE" w:rsidRDefault="008E3851" w:rsidP="008E3851">
            <w:pPr>
              <w:spacing w:after="60"/>
              <w:jc w:val="both"/>
              <w:rPr>
                <w:rFonts w:asciiTheme="minorHAnsi" w:eastAsia="Calibri" w:hAnsiTheme="minorHAnsi" w:cstheme="minorHAnsi"/>
                <w:sz w:val="16"/>
                <w:szCs w:val="16"/>
              </w:rPr>
            </w:pPr>
            <w:r w:rsidRPr="008E3851">
              <w:rPr>
                <w:rFonts w:asciiTheme="minorHAnsi" w:eastAsia="Calibri" w:hAnsiTheme="minorHAnsi" w:cstheme="minorHAnsi"/>
                <w:sz w:val="16"/>
                <w:szCs w:val="16"/>
              </w:rPr>
              <w:t>-Contenido innovador</w:t>
            </w:r>
          </w:p>
        </w:tc>
        <w:tc>
          <w:tcPr>
            <w:tcW w:w="1701" w:type="dxa"/>
          </w:tcPr>
          <w:p w14:paraId="00000400" w14:textId="7CA75F3B"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w:t>
            </w:r>
            <w:r w:rsidR="00304404" w:rsidRPr="00B168BE">
              <w:rPr>
                <w:rFonts w:asciiTheme="minorHAnsi" w:hAnsiTheme="minorHAnsi" w:cstheme="minorHAnsi"/>
                <w:iCs/>
                <w:sz w:val="16"/>
                <w:szCs w:val="16"/>
              </w:rPr>
              <w:t>,</w:t>
            </w:r>
            <w:r w:rsidRPr="00B168BE">
              <w:rPr>
                <w:rFonts w:asciiTheme="minorHAnsi" w:hAnsiTheme="minorHAnsi" w:cstheme="minorHAnsi"/>
                <w:iCs/>
                <w:sz w:val="16"/>
                <w:szCs w:val="16"/>
              </w:rPr>
              <w:t xml:space="preserve"> la comisión de Coordinación</w:t>
            </w:r>
            <w:r w:rsidR="00304404" w:rsidRPr="00B168BE">
              <w:rPr>
                <w:rFonts w:asciiTheme="minorHAnsi" w:hAnsiTheme="minorHAnsi" w:cstheme="minorHAnsi"/>
                <w:iCs/>
                <w:sz w:val="16"/>
                <w:szCs w:val="16"/>
              </w:rPr>
              <w:t xml:space="preserve"> y profesorado en su conjunto.</w:t>
            </w:r>
          </w:p>
        </w:tc>
        <w:tc>
          <w:tcPr>
            <w:tcW w:w="1172" w:type="dxa"/>
          </w:tcPr>
          <w:p w14:paraId="00000401" w14:textId="7F74E6F7"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En el curso 202</w:t>
            </w:r>
            <w:r w:rsidR="000E2008"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0E2008" w:rsidRPr="00B168BE">
              <w:rPr>
                <w:rFonts w:asciiTheme="minorHAnsi" w:hAnsiTheme="minorHAnsi" w:cstheme="minorHAnsi"/>
                <w:iCs/>
                <w:sz w:val="16"/>
                <w:szCs w:val="16"/>
              </w:rPr>
              <w:t>3</w:t>
            </w:r>
          </w:p>
        </w:tc>
        <w:tc>
          <w:tcPr>
            <w:tcW w:w="1486" w:type="dxa"/>
          </w:tcPr>
          <w:p w14:paraId="00000402" w14:textId="04DC762A"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Siempre en proceso</w:t>
            </w:r>
          </w:p>
        </w:tc>
      </w:tr>
      <w:tr w:rsidR="00F53CE3" w:rsidRPr="00B168BE" w14:paraId="18774440" w14:textId="77777777" w:rsidTr="008E3851">
        <w:tc>
          <w:tcPr>
            <w:tcW w:w="1696" w:type="dxa"/>
          </w:tcPr>
          <w:p w14:paraId="00000403"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Inserción laboral</w:t>
            </w:r>
          </w:p>
        </w:tc>
        <w:tc>
          <w:tcPr>
            <w:tcW w:w="2127" w:type="dxa"/>
          </w:tcPr>
          <w:p w14:paraId="19D25AAA" w14:textId="77777777" w:rsidR="00960579" w:rsidRPr="00B168BE" w:rsidRDefault="00960579" w:rsidP="00960579">
            <w:pPr>
              <w:rPr>
                <w:rFonts w:asciiTheme="minorHAnsi" w:eastAsia="Calibri" w:hAnsiTheme="minorHAnsi" w:cstheme="minorHAnsi"/>
                <w:sz w:val="16"/>
                <w:szCs w:val="16"/>
              </w:rPr>
            </w:pPr>
            <w:r w:rsidRPr="00B168BE">
              <w:rPr>
                <w:rFonts w:asciiTheme="minorHAnsi" w:eastAsia="Calibri" w:hAnsiTheme="minorHAnsi" w:cstheme="minorHAnsi"/>
                <w:sz w:val="16"/>
                <w:szCs w:val="16"/>
              </w:rPr>
              <w:t>Con solo un participante no se pueden extraer conclusiones, aunque nos anima que su percepción del máster mejore respecto a años pasados.</w:t>
            </w:r>
          </w:p>
          <w:p w14:paraId="00000404" w14:textId="35C8ED5C" w:rsidR="00F53CE3" w:rsidRPr="00B168BE" w:rsidRDefault="00F53CE3" w:rsidP="00F53CE3">
            <w:pPr>
              <w:spacing w:after="60"/>
              <w:jc w:val="both"/>
              <w:rPr>
                <w:rFonts w:asciiTheme="minorHAnsi" w:eastAsia="Calibri" w:hAnsiTheme="minorHAnsi" w:cstheme="minorHAnsi"/>
                <w:sz w:val="16"/>
                <w:szCs w:val="16"/>
              </w:rPr>
            </w:pPr>
          </w:p>
        </w:tc>
        <w:tc>
          <w:tcPr>
            <w:tcW w:w="1984" w:type="dxa"/>
          </w:tcPr>
          <w:p w14:paraId="18ADD41F" w14:textId="4CFA05B3" w:rsidR="00F53CE3"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 Faltan datos de empleabilidad de los servicios de </w:t>
            </w:r>
            <w:r w:rsidR="008A388C" w:rsidRPr="00B168BE">
              <w:rPr>
                <w:rFonts w:asciiTheme="minorHAnsi" w:hAnsiTheme="minorHAnsi" w:cstheme="minorHAnsi"/>
                <w:iCs/>
                <w:sz w:val="16"/>
                <w:szCs w:val="16"/>
              </w:rPr>
              <w:t>la UCM</w:t>
            </w:r>
            <w:r w:rsidR="008E3851">
              <w:rPr>
                <w:rFonts w:asciiTheme="minorHAnsi" w:hAnsiTheme="minorHAnsi" w:cstheme="minorHAnsi"/>
                <w:iCs/>
                <w:sz w:val="16"/>
                <w:szCs w:val="16"/>
              </w:rPr>
              <w:t xml:space="preserve">, pero la página de LinkedIn aporta unos datos muy esperanzadores con prácticamente todos los </w:t>
            </w:r>
            <w:proofErr w:type="spellStart"/>
            <w:r w:rsidR="008E3851" w:rsidRPr="008E3851">
              <w:rPr>
                <w:rFonts w:asciiTheme="minorHAnsi" w:hAnsiTheme="minorHAnsi" w:cstheme="minorHAnsi"/>
                <w:i/>
                <w:sz w:val="16"/>
                <w:szCs w:val="16"/>
              </w:rPr>
              <w:t>alumni</w:t>
            </w:r>
            <w:proofErr w:type="spellEnd"/>
            <w:r w:rsidR="008E3851">
              <w:rPr>
                <w:rFonts w:asciiTheme="minorHAnsi" w:hAnsiTheme="minorHAnsi" w:cstheme="minorHAnsi"/>
                <w:iCs/>
                <w:sz w:val="16"/>
                <w:szCs w:val="16"/>
              </w:rPr>
              <w:t xml:space="preserve"> trabajando en sectores relacionados con la formación adquirida en el máster.</w:t>
            </w:r>
          </w:p>
          <w:p w14:paraId="00000405" w14:textId="1EB0ED38" w:rsidR="00F53CE3" w:rsidRPr="008E3851" w:rsidRDefault="008E3851" w:rsidP="008E3851">
            <w:pPr>
              <w:autoSpaceDE w:val="0"/>
              <w:autoSpaceDN w:val="0"/>
              <w:adjustRightInd w:val="0"/>
              <w:spacing w:after="60"/>
              <w:jc w:val="both"/>
              <w:rPr>
                <w:rFonts w:asciiTheme="minorHAnsi" w:hAnsiTheme="minorHAnsi" w:cstheme="minorHAnsi"/>
                <w:iCs/>
                <w:sz w:val="16"/>
                <w:szCs w:val="16"/>
              </w:rPr>
            </w:pPr>
            <w:r>
              <w:rPr>
                <w:rFonts w:asciiTheme="minorHAnsi" w:hAnsiTheme="minorHAnsi" w:cstheme="minorHAnsi"/>
                <w:iCs/>
                <w:sz w:val="16"/>
                <w:szCs w:val="16"/>
              </w:rPr>
              <w:t>- A diferencia de otros países europeos, donde las universidades y grupos de investigación absorben a muchos egresados en HD, en España parece haber un exceso de oferta educativa en el sector de las Humanidades Digitales frente a la demanda real de empleo.</w:t>
            </w:r>
          </w:p>
        </w:tc>
        <w:tc>
          <w:tcPr>
            <w:tcW w:w="1985" w:type="dxa"/>
          </w:tcPr>
          <w:p w14:paraId="37084246" w14:textId="77777777" w:rsidR="00F53CE3" w:rsidRDefault="00F53CE3"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xml:space="preserve">- Se seguirá animando a los egresados a que figuren en la página de </w:t>
            </w:r>
            <w:proofErr w:type="spellStart"/>
            <w:r w:rsidRPr="00B168BE">
              <w:rPr>
                <w:rFonts w:asciiTheme="minorHAnsi" w:hAnsiTheme="minorHAnsi" w:cstheme="minorHAnsi"/>
                <w:iCs/>
                <w:sz w:val="16"/>
                <w:szCs w:val="16"/>
              </w:rPr>
              <w:t>Alumni</w:t>
            </w:r>
            <w:proofErr w:type="spellEnd"/>
            <w:r w:rsidRPr="00B168BE">
              <w:rPr>
                <w:rFonts w:asciiTheme="minorHAnsi" w:hAnsiTheme="minorHAnsi" w:cstheme="minorHAnsi"/>
                <w:iCs/>
                <w:sz w:val="16"/>
                <w:szCs w:val="16"/>
              </w:rPr>
              <w:t xml:space="preserve"> y en LinkedIn</w:t>
            </w:r>
            <w:r w:rsidR="008E3851">
              <w:rPr>
                <w:rFonts w:asciiTheme="minorHAnsi" w:hAnsiTheme="minorHAnsi" w:cstheme="minorHAnsi"/>
                <w:iCs/>
                <w:sz w:val="16"/>
                <w:szCs w:val="16"/>
              </w:rPr>
              <w:t>.</w:t>
            </w:r>
          </w:p>
          <w:p w14:paraId="71FFE049" w14:textId="4BB8D97C" w:rsidR="008E3851" w:rsidRDefault="008E3851" w:rsidP="00F53CE3">
            <w:pPr>
              <w:spacing w:after="60"/>
              <w:jc w:val="both"/>
              <w:rPr>
                <w:rFonts w:asciiTheme="minorHAnsi" w:hAnsiTheme="minorHAnsi" w:cstheme="minorHAnsi"/>
                <w:iCs/>
                <w:sz w:val="16"/>
                <w:szCs w:val="16"/>
              </w:rPr>
            </w:pPr>
            <w:r>
              <w:rPr>
                <w:rFonts w:asciiTheme="minorHAnsi" w:hAnsiTheme="minorHAnsi" w:cstheme="minorHAnsi"/>
                <w:iCs/>
                <w:sz w:val="16"/>
                <w:szCs w:val="16"/>
              </w:rPr>
              <w:t xml:space="preserve">- La coordinadora establecido contacto con grupos de trabajo de DARIAH y CLARIN y ha liderado una convocatoria de ayuda para la investigación de necesidades de las empresas y nuevos nichos de empleo para los humanistas digitales: DARIAH-EU  </w:t>
            </w:r>
            <w:proofErr w:type="spellStart"/>
            <w:r>
              <w:rPr>
                <w:rFonts w:asciiTheme="minorHAnsi" w:hAnsiTheme="minorHAnsi" w:cstheme="minorHAnsi"/>
                <w:iCs/>
                <w:sz w:val="16"/>
                <w:szCs w:val="16"/>
              </w:rPr>
              <w:t>Working</w:t>
            </w:r>
            <w:proofErr w:type="spellEnd"/>
            <w:r>
              <w:rPr>
                <w:rFonts w:asciiTheme="minorHAnsi" w:hAnsiTheme="minorHAnsi" w:cstheme="minorHAnsi"/>
                <w:iCs/>
                <w:sz w:val="16"/>
                <w:szCs w:val="16"/>
              </w:rPr>
              <w:t xml:space="preserve"> </w:t>
            </w:r>
            <w:proofErr w:type="spellStart"/>
            <w:r>
              <w:rPr>
                <w:rFonts w:asciiTheme="minorHAnsi" w:hAnsiTheme="minorHAnsi" w:cstheme="minorHAnsi"/>
                <w:iCs/>
                <w:sz w:val="16"/>
                <w:szCs w:val="16"/>
              </w:rPr>
              <w:t>Groups</w:t>
            </w:r>
            <w:proofErr w:type="spellEnd"/>
            <w:r>
              <w:rPr>
                <w:rFonts w:asciiTheme="minorHAnsi" w:hAnsiTheme="minorHAnsi" w:cstheme="minorHAnsi"/>
                <w:iCs/>
                <w:sz w:val="16"/>
                <w:szCs w:val="16"/>
              </w:rPr>
              <w:t xml:space="preserve"> </w:t>
            </w:r>
            <w:proofErr w:type="spellStart"/>
            <w:r>
              <w:rPr>
                <w:rFonts w:asciiTheme="minorHAnsi" w:hAnsiTheme="minorHAnsi" w:cstheme="minorHAnsi"/>
                <w:iCs/>
                <w:sz w:val="16"/>
                <w:szCs w:val="16"/>
              </w:rPr>
              <w:t>Funding</w:t>
            </w:r>
            <w:proofErr w:type="spellEnd"/>
            <w:r>
              <w:rPr>
                <w:rFonts w:asciiTheme="minorHAnsi" w:hAnsiTheme="minorHAnsi" w:cstheme="minorHAnsi"/>
                <w:iCs/>
                <w:sz w:val="16"/>
                <w:szCs w:val="16"/>
              </w:rPr>
              <w:t xml:space="preserve"> </w:t>
            </w:r>
            <w:proofErr w:type="spellStart"/>
            <w:r>
              <w:rPr>
                <w:rFonts w:asciiTheme="minorHAnsi" w:hAnsiTheme="minorHAnsi" w:cstheme="minorHAnsi"/>
                <w:iCs/>
                <w:sz w:val="16"/>
                <w:szCs w:val="16"/>
              </w:rPr>
              <w:t>Call</w:t>
            </w:r>
            <w:proofErr w:type="spellEnd"/>
            <w:r>
              <w:rPr>
                <w:rFonts w:asciiTheme="minorHAnsi" w:hAnsiTheme="minorHAnsi" w:cstheme="minorHAnsi"/>
                <w:iCs/>
                <w:sz w:val="16"/>
                <w:szCs w:val="16"/>
              </w:rPr>
              <w:t xml:space="preserve"> 2023-25.</w:t>
            </w:r>
          </w:p>
          <w:p w14:paraId="00000406" w14:textId="7908BCFA" w:rsidR="008E3851" w:rsidRPr="00B168BE" w:rsidRDefault="008E3851" w:rsidP="00F53CE3">
            <w:pPr>
              <w:spacing w:after="60"/>
              <w:jc w:val="both"/>
              <w:rPr>
                <w:rFonts w:asciiTheme="minorHAnsi" w:eastAsia="Calibri" w:hAnsiTheme="minorHAnsi" w:cstheme="minorHAnsi"/>
                <w:sz w:val="16"/>
                <w:szCs w:val="16"/>
              </w:rPr>
            </w:pPr>
          </w:p>
        </w:tc>
        <w:tc>
          <w:tcPr>
            <w:tcW w:w="1842" w:type="dxa"/>
          </w:tcPr>
          <w:p w14:paraId="00000407" w14:textId="224350D0"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color w:val="244061" w:themeColor="accent1" w:themeShade="80"/>
                <w:sz w:val="16"/>
                <w:szCs w:val="16"/>
              </w:rPr>
              <w:t xml:space="preserve">- La </w:t>
            </w:r>
            <w:r w:rsidRPr="00B168BE">
              <w:rPr>
                <w:rFonts w:asciiTheme="minorHAnsi" w:hAnsiTheme="minorHAnsi" w:cstheme="minorHAnsi"/>
                <w:iCs/>
                <w:sz w:val="16"/>
                <w:szCs w:val="16"/>
              </w:rPr>
              <w:t xml:space="preserve">página web de </w:t>
            </w:r>
            <w:proofErr w:type="spellStart"/>
            <w:r w:rsidRPr="00B168BE">
              <w:rPr>
                <w:rFonts w:asciiTheme="minorHAnsi" w:hAnsiTheme="minorHAnsi" w:cstheme="minorHAnsi"/>
                <w:iCs/>
                <w:sz w:val="16"/>
                <w:szCs w:val="16"/>
              </w:rPr>
              <w:t>Alumni</w:t>
            </w:r>
            <w:proofErr w:type="spellEnd"/>
            <w:r w:rsidRPr="00B168BE">
              <w:rPr>
                <w:rFonts w:asciiTheme="minorHAnsi" w:hAnsiTheme="minorHAnsi" w:cstheme="minorHAnsi"/>
                <w:iCs/>
                <w:sz w:val="16"/>
                <w:szCs w:val="16"/>
              </w:rPr>
              <w:t xml:space="preserve"> y en </w:t>
            </w:r>
            <w:proofErr w:type="spellStart"/>
            <w:r w:rsidRPr="00B168BE">
              <w:rPr>
                <w:rFonts w:asciiTheme="minorHAnsi" w:hAnsiTheme="minorHAnsi" w:cstheme="minorHAnsi"/>
                <w:iCs/>
                <w:sz w:val="16"/>
                <w:szCs w:val="16"/>
              </w:rPr>
              <w:t>Linkedin</w:t>
            </w:r>
            <w:proofErr w:type="spellEnd"/>
          </w:p>
        </w:tc>
        <w:tc>
          <w:tcPr>
            <w:tcW w:w="1701" w:type="dxa"/>
          </w:tcPr>
          <w:p w14:paraId="00000408" w14:textId="0B8004D9"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 del máster y el coordinador de Prácticas.</w:t>
            </w:r>
          </w:p>
        </w:tc>
        <w:tc>
          <w:tcPr>
            <w:tcW w:w="1172" w:type="dxa"/>
          </w:tcPr>
          <w:p w14:paraId="00000409" w14:textId="06D692C2"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En el curso 202</w:t>
            </w:r>
            <w:r w:rsidR="00AE6357"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AE6357" w:rsidRPr="00B168BE">
              <w:rPr>
                <w:rFonts w:asciiTheme="minorHAnsi" w:hAnsiTheme="minorHAnsi" w:cstheme="minorHAnsi"/>
                <w:iCs/>
                <w:sz w:val="16"/>
                <w:szCs w:val="16"/>
              </w:rPr>
              <w:t>3</w:t>
            </w:r>
          </w:p>
        </w:tc>
        <w:tc>
          <w:tcPr>
            <w:tcW w:w="1486" w:type="dxa"/>
          </w:tcPr>
          <w:p w14:paraId="0000040A" w14:textId="3541FBE9"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Siempre en proceso</w:t>
            </w:r>
          </w:p>
        </w:tc>
      </w:tr>
      <w:tr w:rsidR="00F53CE3" w:rsidRPr="00B168BE" w14:paraId="32820997" w14:textId="77777777" w:rsidTr="008E3851">
        <w:tc>
          <w:tcPr>
            <w:tcW w:w="1696" w:type="dxa"/>
          </w:tcPr>
          <w:p w14:paraId="0000040B"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Programas de movilidad</w:t>
            </w:r>
          </w:p>
        </w:tc>
        <w:tc>
          <w:tcPr>
            <w:tcW w:w="2127" w:type="dxa"/>
          </w:tcPr>
          <w:p w14:paraId="0FD17198" w14:textId="77777777" w:rsidR="00960579" w:rsidRPr="00B168BE" w:rsidRDefault="00960579" w:rsidP="00960579">
            <w:pPr>
              <w:rPr>
                <w:rFonts w:asciiTheme="minorHAnsi" w:eastAsia="Calibri" w:hAnsiTheme="minorHAnsi" w:cstheme="minorHAnsi"/>
                <w:sz w:val="16"/>
                <w:szCs w:val="16"/>
              </w:rPr>
            </w:pPr>
            <w:r w:rsidRPr="00B168BE">
              <w:rPr>
                <w:rFonts w:asciiTheme="minorHAnsi" w:eastAsia="Calibri" w:hAnsiTheme="minorHAnsi" w:cstheme="minorHAnsi"/>
                <w:sz w:val="16"/>
                <w:szCs w:val="16"/>
              </w:rPr>
              <w:t>Los estudiantes tienen dificultades para acogerse al programa de Erasmus-Prácticas por el coste económico que supone, prefiriendo las prácticas remuneradas en empresas del territorio español.</w:t>
            </w:r>
          </w:p>
          <w:p w14:paraId="0000040C" w14:textId="7846BEF5" w:rsidR="00F53CE3" w:rsidRPr="00B168BE" w:rsidRDefault="00F53CE3" w:rsidP="00F53CE3">
            <w:pPr>
              <w:spacing w:after="60"/>
              <w:jc w:val="both"/>
              <w:rPr>
                <w:rFonts w:asciiTheme="minorHAnsi" w:eastAsia="Calibri" w:hAnsiTheme="minorHAnsi" w:cstheme="minorHAnsi"/>
                <w:sz w:val="16"/>
                <w:szCs w:val="16"/>
              </w:rPr>
            </w:pPr>
          </w:p>
        </w:tc>
        <w:tc>
          <w:tcPr>
            <w:tcW w:w="1984" w:type="dxa"/>
          </w:tcPr>
          <w:p w14:paraId="0000040D" w14:textId="779E0451"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w:t>
            </w:r>
            <w:r w:rsidR="00E94521" w:rsidRPr="00B168BE">
              <w:rPr>
                <w:rFonts w:asciiTheme="minorHAnsi" w:hAnsiTheme="minorHAnsi" w:cstheme="minorHAnsi"/>
                <w:iCs/>
                <w:sz w:val="16"/>
                <w:szCs w:val="16"/>
              </w:rPr>
              <w:t>El apretado calendario del máster y la falta de financiación para la realización de prácticas en el extranjero.</w:t>
            </w:r>
          </w:p>
        </w:tc>
        <w:tc>
          <w:tcPr>
            <w:tcW w:w="1985" w:type="dxa"/>
          </w:tcPr>
          <w:p w14:paraId="5980DB16" w14:textId="77777777" w:rsidR="00F53CE3" w:rsidRDefault="00F53CE3" w:rsidP="00F53CE3">
            <w:pPr>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Se re</w:t>
            </w:r>
            <w:r w:rsidR="00E94521" w:rsidRPr="00B168BE">
              <w:rPr>
                <w:rFonts w:asciiTheme="minorHAnsi" w:hAnsiTheme="minorHAnsi" w:cstheme="minorHAnsi"/>
                <w:iCs/>
                <w:sz w:val="16"/>
                <w:szCs w:val="16"/>
              </w:rPr>
              <w:t xml:space="preserve">toma la colaboración con la </w:t>
            </w:r>
            <w:proofErr w:type="spellStart"/>
            <w:r w:rsidR="00E94521" w:rsidRPr="00B168BE">
              <w:rPr>
                <w:rFonts w:asciiTheme="minorHAnsi" w:hAnsiTheme="minorHAnsi" w:cstheme="minorHAnsi"/>
                <w:iCs/>
                <w:sz w:val="16"/>
                <w:szCs w:val="16"/>
              </w:rPr>
              <w:t>Université</w:t>
            </w:r>
            <w:proofErr w:type="spellEnd"/>
            <w:r w:rsidR="00E94521" w:rsidRPr="00B168BE">
              <w:rPr>
                <w:rFonts w:asciiTheme="minorHAnsi" w:hAnsiTheme="minorHAnsi" w:cstheme="minorHAnsi"/>
                <w:iCs/>
                <w:sz w:val="16"/>
                <w:szCs w:val="16"/>
              </w:rPr>
              <w:t xml:space="preserve"> de Paris 8 y se anima a los estudiantes a que colaboren a distancia con sus colegas franceses.</w:t>
            </w:r>
          </w:p>
          <w:p w14:paraId="0000040E" w14:textId="353CD01D" w:rsidR="008E3851" w:rsidRPr="00B168BE" w:rsidRDefault="008E3851" w:rsidP="00F53CE3">
            <w:pPr>
              <w:spacing w:after="60"/>
              <w:jc w:val="both"/>
              <w:rPr>
                <w:rFonts w:asciiTheme="minorHAnsi" w:eastAsia="Calibri" w:hAnsiTheme="minorHAnsi" w:cstheme="minorHAnsi"/>
                <w:sz w:val="16"/>
                <w:szCs w:val="16"/>
              </w:rPr>
            </w:pPr>
            <w:r>
              <w:rPr>
                <w:rFonts w:asciiTheme="minorHAnsi" w:hAnsiTheme="minorHAnsi" w:cstheme="minorHAnsi"/>
                <w:iCs/>
                <w:sz w:val="16"/>
                <w:szCs w:val="16"/>
              </w:rPr>
              <w:t xml:space="preserve">-Se establece un convenio de colaboración con la Universidad de </w:t>
            </w:r>
            <w:proofErr w:type="spellStart"/>
            <w:r>
              <w:rPr>
                <w:rFonts w:asciiTheme="minorHAnsi" w:hAnsiTheme="minorHAnsi" w:cstheme="minorHAnsi"/>
                <w:iCs/>
                <w:sz w:val="16"/>
                <w:szCs w:val="16"/>
              </w:rPr>
              <w:t>Tübingen</w:t>
            </w:r>
            <w:proofErr w:type="spellEnd"/>
            <w:r>
              <w:rPr>
                <w:rFonts w:asciiTheme="minorHAnsi" w:hAnsiTheme="minorHAnsi" w:cstheme="minorHAnsi"/>
                <w:iCs/>
                <w:sz w:val="16"/>
                <w:szCs w:val="16"/>
              </w:rPr>
              <w:t xml:space="preserve"> para el intercambio de estudiantes en prácticas.</w:t>
            </w:r>
          </w:p>
        </w:tc>
        <w:tc>
          <w:tcPr>
            <w:tcW w:w="1842" w:type="dxa"/>
          </w:tcPr>
          <w:p w14:paraId="0000040F" w14:textId="7D692FDE" w:rsidR="00F53CE3" w:rsidRPr="00B168BE" w:rsidRDefault="00F53CE3" w:rsidP="00F53CE3">
            <w:pPr>
              <w:spacing w:after="60"/>
              <w:jc w:val="both"/>
              <w:rPr>
                <w:rFonts w:asciiTheme="minorHAnsi" w:eastAsia="Calibri" w:hAnsiTheme="minorHAnsi" w:cstheme="minorHAnsi"/>
                <w:sz w:val="16"/>
                <w:szCs w:val="16"/>
              </w:rPr>
            </w:pPr>
          </w:p>
        </w:tc>
        <w:tc>
          <w:tcPr>
            <w:tcW w:w="1701" w:type="dxa"/>
          </w:tcPr>
          <w:p w14:paraId="00000410" w14:textId="4E51ED2B"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 del máster y el coordinador de Prácticas.</w:t>
            </w:r>
          </w:p>
        </w:tc>
        <w:tc>
          <w:tcPr>
            <w:tcW w:w="1172" w:type="dxa"/>
          </w:tcPr>
          <w:p w14:paraId="00000411" w14:textId="4CC9D0D3"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w:t>
            </w:r>
            <w:r w:rsidR="006A1B89" w:rsidRPr="00B168BE">
              <w:rPr>
                <w:rFonts w:asciiTheme="minorHAnsi" w:hAnsiTheme="minorHAnsi" w:cstheme="minorHAnsi"/>
                <w:iCs/>
                <w:sz w:val="16"/>
                <w:szCs w:val="16"/>
              </w:rPr>
              <w:t>De nuevo en</w:t>
            </w:r>
            <w:r w:rsidRPr="00B168BE">
              <w:rPr>
                <w:rFonts w:asciiTheme="minorHAnsi" w:hAnsiTheme="minorHAnsi" w:cstheme="minorHAnsi"/>
                <w:iCs/>
                <w:sz w:val="16"/>
                <w:szCs w:val="16"/>
              </w:rPr>
              <w:t xml:space="preserve"> el curso 202</w:t>
            </w:r>
            <w:r w:rsidR="00E94521" w:rsidRPr="00B168BE">
              <w:rPr>
                <w:rFonts w:asciiTheme="minorHAnsi" w:hAnsiTheme="minorHAnsi" w:cstheme="minorHAnsi"/>
                <w:iCs/>
                <w:sz w:val="16"/>
                <w:szCs w:val="16"/>
              </w:rPr>
              <w:t>2</w:t>
            </w:r>
            <w:r w:rsidRPr="00B168BE">
              <w:rPr>
                <w:rFonts w:asciiTheme="minorHAnsi" w:hAnsiTheme="minorHAnsi" w:cstheme="minorHAnsi"/>
                <w:iCs/>
                <w:sz w:val="16"/>
                <w:szCs w:val="16"/>
              </w:rPr>
              <w:t>-2</w:t>
            </w:r>
            <w:r w:rsidR="00E94521" w:rsidRPr="00B168BE">
              <w:rPr>
                <w:rFonts w:asciiTheme="minorHAnsi" w:hAnsiTheme="minorHAnsi" w:cstheme="minorHAnsi"/>
                <w:iCs/>
                <w:sz w:val="16"/>
                <w:szCs w:val="16"/>
              </w:rPr>
              <w:t>3</w:t>
            </w:r>
            <w:r w:rsidRPr="00B168BE">
              <w:rPr>
                <w:rFonts w:asciiTheme="minorHAnsi" w:hAnsiTheme="minorHAnsi" w:cstheme="minorHAnsi"/>
                <w:iCs/>
                <w:sz w:val="16"/>
                <w:szCs w:val="16"/>
              </w:rPr>
              <w:t>.</w:t>
            </w:r>
          </w:p>
        </w:tc>
        <w:tc>
          <w:tcPr>
            <w:tcW w:w="1486" w:type="dxa"/>
          </w:tcPr>
          <w:p w14:paraId="00000412" w14:textId="0CC5936E" w:rsidR="00F53CE3" w:rsidRPr="00B168BE" w:rsidRDefault="00E94521"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En proceso</w:t>
            </w:r>
          </w:p>
        </w:tc>
      </w:tr>
      <w:tr w:rsidR="00F53CE3" w:rsidRPr="00B168BE" w14:paraId="41B6C47D" w14:textId="77777777" w:rsidTr="008E3851">
        <w:tc>
          <w:tcPr>
            <w:tcW w:w="1696" w:type="dxa"/>
            <w:tcBorders>
              <w:bottom w:val="single" w:sz="4" w:space="0" w:color="000000"/>
            </w:tcBorders>
          </w:tcPr>
          <w:p w14:paraId="00000413" w14:textId="77777777" w:rsidR="00F53CE3" w:rsidRPr="00B168BE" w:rsidRDefault="00F53CE3" w:rsidP="00F53CE3">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Prácticas externas</w:t>
            </w:r>
          </w:p>
        </w:tc>
        <w:tc>
          <w:tcPr>
            <w:tcW w:w="2127" w:type="dxa"/>
            <w:tcBorders>
              <w:bottom w:val="single" w:sz="4" w:space="0" w:color="000000"/>
            </w:tcBorders>
          </w:tcPr>
          <w:p w14:paraId="00000414" w14:textId="0A498974" w:rsidR="00F53CE3" w:rsidRPr="00B168BE" w:rsidRDefault="00960579" w:rsidP="008E3851">
            <w:pPr>
              <w:spacing w:before="240"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Dificultades para realizar prácticas en el extranjero mediante una beca Erasmus por falta de tiempo</w:t>
            </w:r>
            <w:r w:rsidR="008E3851">
              <w:rPr>
                <w:rFonts w:asciiTheme="minorHAnsi" w:eastAsia="Calibri" w:hAnsiTheme="minorHAnsi" w:cstheme="minorHAnsi"/>
                <w:sz w:val="16"/>
                <w:szCs w:val="16"/>
              </w:rPr>
              <w:t>, dificultad económica</w:t>
            </w:r>
            <w:r w:rsidRPr="00B168BE">
              <w:rPr>
                <w:rFonts w:asciiTheme="minorHAnsi" w:eastAsia="Calibri" w:hAnsiTheme="minorHAnsi" w:cstheme="minorHAnsi"/>
                <w:sz w:val="16"/>
                <w:szCs w:val="16"/>
              </w:rPr>
              <w:t xml:space="preserve"> y  trabas burocráticas.</w:t>
            </w:r>
          </w:p>
        </w:tc>
        <w:tc>
          <w:tcPr>
            <w:tcW w:w="1984" w:type="dxa"/>
            <w:tcBorders>
              <w:bottom w:val="single" w:sz="4" w:space="0" w:color="000000"/>
            </w:tcBorders>
          </w:tcPr>
          <w:p w14:paraId="4B4B6AE7" w14:textId="77777777" w:rsidR="00F53CE3" w:rsidRPr="00B168BE" w:rsidRDefault="00F53CE3" w:rsidP="00F53CE3">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-La duración del máster con 66 ECTS en un año.</w:t>
            </w:r>
          </w:p>
          <w:p w14:paraId="275100BA" w14:textId="77777777" w:rsidR="00F53CE3" w:rsidRPr="00B168BE" w:rsidRDefault="00F53CE3" w:rsidP="00F53CE3">
            <w:pPr>
              <w:autoSpaceDE w:val="0"/>
              <w:autoSpaceDN w:val="0"/>
              <w:adjustRightInd w:val="0"/>
              <w:spacing w:after="60"/>
              <w:rPr>
                <w:rFonts w:asciiTheme="minorHAnsi" w:hAnsiTheme="minorHAnsi" w:cstheme="minorHAnsi"/>
                <w:iCs/>
                <w:sz w:val="16"/>
                <w:szCs w:val="16"/>
              </w:rPr>
            </w:pPr>
            <w:r w:rsidRPr="00B168BE">
              <w:rPr>
                <w:rFonts w:asciiTheme="minorHAnsi" w:hAnsiTheme="minorHAnsi" w:cstheme="minorHAnsi"/>
                <w:iCs/>
                <w:sz w:val="16"/>
                <w:szCs w:val="16"/>
              </w:rPr>
              <w:t>- La complejidad administrativa.</w:t>
            </w:r>
          </w:p>
          <w:p w14:paraId="00000415" w14:textId="08F434E5" w:rsidR="00F53CE3" w:rsidRPr="00B168BE" w:rsidRDefault="00F53CE3" w:rsidP="00F53CE3">
            <w:pPr>
              <w:spacing w:after="60"/>
              <w:jc w:val="both"/>
              <w:rPr>
                <w:rFonts w:asciiTheme="minorHAnsi" w:eastAsia="Calibri" w:hAnsiTheme="minorHAnsi" w:cstheme="minorHAnsi"/>
                <w:sz w:val="16"/>
                <w:szCs w:val="16"/>
              </w:rPr>
            </w:pPr>
          </w:p>
        </w:tc>
        <w:tc>
          <w:tcPr>
            <w:tcW w:w="1985" w:type="dxa"/>
            <w:tcBorders>
              <w:bottom w:val="single" w:sz="4" w:space="0" w:color="000000"/>
            </w:tcBorders>
          </w:tcPr>
          <w:p w14:paraId="1ED366FF" w14:textId="77777777" w:rsidR="008E3851" w:rsidRDefault="00F53CE3" w:rsidP="008E3851">
            <w:pPr>
              <w:autoSpaceDE w:val="0"/>
              <w:autoSpaceDN w:val="0"/>
              <w:adjustRightInd w:val="0"/>
              <w:spacing w:after="60"/>
              <w:jc w:val="both"/>
              <w:rPr>
                <w:rFonts w:asciiTheme="minorHAnsi" w:hAnsiTheme="minorHAnsi" w:cstheme="minorHAnsi"/>
                <w:iCs/>
                <w:sz w:val="16"/>
                <w:szCs w:val="16"/>
              </w:rPr>
            </w:pPr>
            <w:r w:rsidRPr="00B168BE">
              <w:rPr>
                <w:rFonts w:asciiTheme="minorHAnsi" w:hAnsiTheme="minorHAnsi" w:cstheme="minorHAnsi"/>
                <w:iCs/>
                <w:sz w:val="16"/>
                <w:szCs w:val="16"/>
              </w:rPr>
              <w:t>- Se propone como posibilidad a estudiantes que realizan el máster en dos años.</w:t>
            </w:r>
            <w:r w:rsidR="008E3851">
              <w:rPr>
                <w:rFonts w:asciiTheme="minorHAnsi" w:hAnsiTheme="minorHAnsi" w:cstheme="minorHAnsi"/>
                <w:iCs/>
                <w:sz w:val="16"/>
                <w:szCs w:val="16"/>
              </w:rPr>
              <w:t xml:space="preserve"> </w:t>
            </w:r>
          </w:p>
          <w:p w14:paraId="00000416" w14:textId="010458E8" w:rsidR="00F53CE3" w:rsidRPr="00B168BE" w:rsidRDefault="00F53CE3" w:rsidP="008E3851">
            <w:pPr>
              <w:autoSpaceDE w:val="0"/>
              <w:autoSpaceDN w:val="0"/>
              <w:adjustRightInd w:val="0"/>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Se habilitan fórmulas para la realización en línea de las prácticas.</w:t>
            </w:r>
          </w:p>
        </w:tc>
        <w:tc>
          <w:tcPr>
            <w:tcW w:w="1842" w:type="dxa"/>
            <w:tcBorders>
              <w:bottom w:val="single" w:sz="4" w:space="0" w:color="000000"/>
            </w:tcBorders>
          </w:tcPr>
          <w:p w14:paraId="00000417" w14:textId="17650E5A"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Se realizan las prácticas en línea.</w:t>
            </w:r>
          </w:p>
        </w:tc>
        <w:tc>
          <w:tcPr>
            <w:tcW w:w="1701" w:type="dxa"/>
            <w:tcBorders>
              <w:bottom w:val="single" w:sz="4" w:space="0" w:color="000000"/>
            </w:tcBorders>
          </w:tcPr>
          <w:p w14:paraId="00000418" w14:textId="1AE43FCE"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La coordinadora del máster y el coordinador de Prácticas.</w:t>
            </w:r>
          </w:p>
        </w:tc>
        <w:tc>
          <w:tcPr>
            <w:tcW w:w="1172" w:type="dxa"/>
            <w:tcBorders>
              <w:bottom w:val="single" w:sz="4" w:space="0" w:color="000000"/>
            </w:tcBorders>
          </w:tcPr>
          <w:p w14:paraId="00000419" w14:textId="1A4DAC92"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 xml:space="preserve">- En </w:t>
            </w:r>
            <w:r w:rsidR="00E94521" w:rsidRPr="00B168BE">
              <w:rPr>
                <w:rFonts w:asciiTheme="minorHAnsi" w:hAnsiTheme="minorHAnsi" w:cstheme="minorHAnsi"/>
                <w:iCs/>
                <w:sz w:val="16"/>
                <w:szCs w:val="16"/>
              </w:rPr>
              <w:t>los cursos 21-22 y 22-23.</w:t>
            </w:r>
          </w:p>
        </w:tc>
        <w:tc>
          <w:tcPr>
            <w:tcW w:w="1486" w:type="dxa"/>
            <w:tcBorders>
              <w:bottom w:val="single" w:sz="4" w:space="0" w:color="000000"/>
            </w:tcBorders>
          </w:tcPr>
          <w:p w14:paraId="0000041A" w14:textId="325CC5B5" w:rsidR="00F53CE3" w:rsidRPr="00B168BE" w:rsidRDefault="00F53CE3" w:rsidP="00F53CE3">
            <w:pPr>
              <w:spacing w:after="60"/>
              <w:jc w:val="both"/>
              <w:rPr>
                <w:rFonts w:asciiTheme="minorHAnsi" w:eastAsia="Calibri" w:hAnsiTheme="minorHAnsi" w:cstheme="minorHAnsi"/>
                <w:sz w:val="16"/>
                <w:szCs w:val="16"/>
              </w:rPr>
            </w:pPr>
            <w:r w:rsidRPr="00B168BE">
              <w:rPr>
                <w:rFonts w:asciiTheme="minorHAnsi" w:hAnsiTheme="minorHAnsi" w:cstheme="minorHAnsi"/>
                <w:iCs/>
                <w:sz w:val="16"/>
                <w:szCs w:val="16"/>
              </w:rPr>
              <w:t>Siempre en proceso</w:t>
            </w:r>
            <w:r w:rsidR="00E94521" w:rsidRPr="00B168BE">
              <w:rPr>
                <w:rFonts w:asciiTheme="minorHAnsi" w:hAnsiTheme="minorHAnsi" w:cstheme="minorHAnsi"/>
                <w:iCs/>
                <w:sz w:val="16"/>
                <w:szCs w:val="16"/>
              </w:rPr>
              <w:t>.</w:t>
            </w:r>
          </w:p>
        </w:tc>
      </w:tr>
      <w:tr w:rsidR="00A3799A" w:rsidRPr="00B168BE" w14:paraId="1B9CD910" w14:textId="77777777" w:rsidTr="00102474">
        <w:trPr>
          <w:trHeight w:val="877"/>
        </w:trPr>
        <w:tc>
          <w:tcPr>
            <w:tcW w:w="1696" w:type="dxa"/>
            <w:tcBorders>
              <w:bottom w:val="single" w:sz="4" w:space="0" w:color="000000"/>
            </w:tcBorders>
          </w:tcPr>
          <w:p w14:paraId="0000041B" w14:textId="77777777" w:rsidR="00A3799A" w:rsidRPr="00B168BE" w:rsidRDefault="00A3799A" w:rsidP="00A3799A">
            <w:pPr>
              <w:spacing w:after="60"/>
              <w:jc w:val="right"/>
              <w:rPr>
                <w:rFonts w:asciiTheme="minorHAnsi" w:eastAsia="Calibri" w:hAnsiTheme="minorHAnsi" w:cstheme="minorHAnsi"/>
                <w:sz w:val="16"/>
                <w:szCs w:val="16"/>
              </w:rPr>
            </w:pPr>
            <w:r w:rsidRPr="00B168BE">
              <w:rPr>
                <w:rFonts w:asciiTheme="minorHAnsi" w:eastAsia="Calibri" w:hAnsiTheme="minorHAnsi" w:cstheme="minorHAnsi"/>
                <w:sz w:val="16"/>
                <w:szCs w:val="16"/>
              </w:rPr>
              <w:t>Informes de verificación, seguimiento y renovación de la acreditación</w:t>
            </w:r>
          </w:p>
        </w:tc>
        <w:tc>
          <w:tcPr>
            <w:tcW w:w="2127" w:type="dxa"/>
            <w:tcBorders>
              <w:bottom w:val="single" w:sz="4" w:space="0" w:color="000000"/>
            </w:tcBorders>
          </w:tcPr>
          <w:p w14:paraId="0000041C" w14:textId="0AA80D3B" w:rsidR="00A3799A" w:rsidRPr="00B168BE" w:rsidRDefault="000E2008" w:rsidP="00A3799A">
            <w:pPr>
              <w:spacing w:after="60"/>
              <w:jc w:val="both"/>
              <w:rPr>
                <w:rFonts w:asciiTheme="minorHAnsi" w:eastAsia="Calibri" w:hAnsiTheme="minorHAnsi" w:cstheme="minorHAnsi"/>
                <w:sz w:val="16"/>
                <w:szCs w:val="16"/>
              </w:rPr>
            </w:pPr>
            <w:r w:rsidRPr="00B168BE">
              <w:rPr>
                <w:rFonts w:asciiTheme="minorHAnsi" w:eastAsia="Calibri" w:hAnsiTheme="minorHAnsi" w:cstheme="minorHAnsi"/>
                <w:sz w:val="16"/>
                <w:szCs w:val="16"/>
              </w:rPr>
              <w:t>No ha lugar</w:t>
            </w:r>
          </w:p>
        </w:tc>
        <w:tc>
          <w:tcPr>
            <w:tcW w:w="1984" w:type="dxa"/>
            <w:tcBorders>
              <w:bottom w:val="single" w:sz="4" w:space="0" w:color="000000"/>
            </w:tcBorders>
          </w:tcPr>
          <w:p w14:paraId="0000041D" w14:textId="77777777" w:rsidR="00A3799A" w:rsidRPr="00B168BE" w:rsidRDefault="00A3799A" w:rsidP="00A3799A">
            <w:pPr>
              <w:spacing w:after="60"/>
              <w:jc w:val="both"/>
              <w:rPr>
                <w:rFonts w:asciiTheme="minorHAnsi" w:eastAsia="Calibri" w:hAnsiTheme="minorHAnsi" w:cstheme="minorHAnsi"/>
                <w:sz w:val="16"/>
                <w:szCs w:val="16"/>
              </w:rPr>
            </w:pPr>
          </w:p>
        </w:tc>
        <w:tc>
          <w:tcPr>
            <w:tcW w:w="1985" w:type="dxa"/>
            <w:tcBorders>
              <w:bottom w:val="single" w:sz="4" w:space="0" w:color="000000"/>
            </w:tcBorders>
          </w:tcPr>
          <w:p w14:paraId="0000041E" w14:textId="1CE5CD60" w:rsidR="00A3799A" w:rsidRPr="00B168BE" w:rsidRDefault="00A3799A" w:rsidP="00A3799A">
            <w:pPr>
              <w:spacing w:after="60"/>
              <w:jc w:val="both"/>
              <w:rPr>
                <w:rFonts w:asciiTheme="minorHAnsi" w:eastAsia="Calibri" w:hAnsiTheme="minorHAnsi" w:cstheme="minorHAnsi"/>
                <w:sz w:val="16"/>
                <w:szCs w:val="16"/>
              </w:rPr>
            </w:pPr>
          </w:p>
        </w:tc>
        <w:tc>
          <w:tcPr>
            <w:tcW w:w="1842" w:type="dxa"/>
            <w:tcBorders>
              <w:bottom w:val="single" w:sz="4" w:space="0" w:color="000000"/>
            </w:tcBorders>
          </w:tcPr>
          <w:p w14:paraId="0000041F" w14:textId="0136584A" w:rsidR="00A3799A" w:rsidRPr="00B168BE" w:rsidRDefault="00A3799A" w:rsidP="00A3799A">
            <w:pPr>
              <w:spacing w:after="60"/>
              <w:jc w:val="both"/>
              <w:rPr>
                <w:rFonts w:asciiTheme="minorHAnsi" w:eastAsia="Calibri" w:hAnsiTheme="minorHAnsi" w:cstheme="minorHAnsi"/>
                <w:sz w:val="16"/>
                <w:szCs w:val="16"/>
              </w:rPr>
            </w:pPr>
          </w:p>
        </w:tc>
        <w:tc>
          <w:tcPr>
            <w:tcW w:w="1701" w:type="dxa"/>
            <w:tcBorders>
              <w:bottom w:val="single" w:sz="4" w:space="0" w:color="000000"/>
            </w:tcBorders>
          </w:tcPr>
          <w:p w14:paraId="00000420" w14:textId="5A015C14" w:rsidR="00A3799A" w:rsidRPr="00B168BE" w:rsidRDefault="00A3799A" w:rsidP="00A3799A">
            <w:pPr>
              <w:spacing w:after="60"/>
              <w:jc w:val="both"/>
              <w:rPr>
                <w:rFonts w:asciiTheme="minorHAnsi" w:eastAsia="Calibri" w:hAnsiTheme="minorHAnsi" w:cstheme="minorHAnsi"/>
                <w:sz w:val="16"/>
                <w:szCs w:val="16"/>
              </w:rPr>
            </w:pPr>
          </w:p>
        </w:tc>
        <w:tc>
          <w:tcPr>
            <w:tcW w:w="1172" w:type="dxa"/>
            <w:tcBorders>
              <w:bottom w:val="single" w:sz="4" w:space="0" w:color="000000"/>
            </w:tcBorders>
          </w:tcPr>
          <w:p w14:paraId="00000421" w14:textId="6F84F03E" w:rsidR="00A3799A" w:rsidRPr="00B168BE" w:rsidRDefault="00A3799A" w:rsidP="00A3799A">
            <w:pPr>
              <w:spacing w:after="60"/>
              <w:jc w:val="both"/>
              <w:rPr>
                <w:rFonts w:asciiTheme="minorHAnsi" w:eastAsia="Calibri" w:hAnsiTheme="minorHAnsi" w:cstheme="minorHAnsi"/>
                <w:sz w:val="16"/>
                <w:szCs w:val="16"/>
              </w:rPr>
            </w:pPr>
          </w:p>
        </w:tc>
        <w:tc>
          <w:tcPr>
            <w:tcW w:w="1486" w:type="dxa"/>
            <w:tcBorders>
              <w:bottom w:val="single" w:sz="4" w:space="0" w:color="000000"/>
            </w:tcBorders>
          </w:tcPr>
          <w:p w14:paraId="00000422" w14:textId="3686E17B" w:rsidR="00A3799A" w:rsidRPr="00B168BE" w:rsidRDefault="00A3799A" w:rsidP="00A3799A">
            <w:pPr>
              <w:spacing w:after="60"/>
              <w:jc w:val="both"/>
              <w:rPr>
                <w:rFonts w:asciiTheme="minorHAnsi" w:eastAsia="Calibri" w:hAnsiTheme="minorHAnsi" w:cstheme="minorHAnsi"/>
                <w:sz w:val="16"/>
                <w:szCs w:val="16"/>
              </w:rPr>
            </w:pPr>
          </w:p>
        </w:tc>
      </w:tr>
    </w:tbl>
    <w:p w14:paraId="00000423" w14:textId="77777777" w:rsidR="0099257C" w:rsidRPr="00B168BE" w:rsidRDefault="0099257C" w:rsidP="00102474">
      <w:pPr>
        <w:rPr>
          <w:rFonts w:asciiTheme="minorHAnsi" w:hAnsiTheme="minorHAnsi" w:cstheme="minorHAnsi"/>
          <w:sz w:val="16"/>
          <w:szCs w:val="16"/>
        </w:rPr>
      </w:pPr>
    </w:p>
    <w:sectPr w:rsidR="0099257C" w:rsidRPr="00B168BE">
      <w:headerReference w:type="even" r:id="rId45"/>
      <w:headerReference w:type="default" r:id="rId46"/>
      <w:footerReference w:type="even" r:id="rId47"/>
      <w:footerReference w:type="default" r:id="rId48"/>
      <w:headerReference w:type="first" r:id="rId49"/>
      <w:footerReference w:type="first" r:id="rId50"/>
      <w:pgSz w:w="16837" w:h="11905" w:orient="landscape"/>
      <w:pgMar w:top="1701" w:right="1417" w:bottom="1701"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3AF26C" w14:textId="77777777" w:rsidR="00E04F05" w:rsidRDefault="00E04F05">
      <w:r>
        <w:separator/>
      </w:r>
    </w:p>
  </w:endnote>
  <w:endnote w:type="continuationSeparator" w:id="0">
    <w:p w14:paraId="545612DA" w14:textId="77777777" w:rsidR="00E04F05" w:rsidRDefault="00E04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2E" w14:textId="77777777" w:rsidR="0099257C" w:rsidRDefault="003D02FB">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sidR="00000000">
      <w:rPr>
        <w:color w:val="000000"/>
      </w:rPr>
      <w:fldChar w:fldCharType="separate"/>
    </w:r>
    <w:r>
      <w:rPr>
        <w:color w:val="000000"/>
      </w:rPr>
      <w:fldChar w:fldCharType="end"/>
    </w:r>
  </w:p>
  <w:p w14:paraId="0000042F" w14:textId="77777777" w:rsidR="0099257C" w:rsidRDefault="0099257C">
    <w:pPr>
      <w:pBdr>
        <w:top w:val="nil"/>
        <w:left w:val="nil"/>
        <w:bottom w:val="nil"/>
        <w:right w:val="nil"/>
        <w:between w:val="nil"/>
      </w:pBdr>
      <w:tabs>
        <w:tab w:val="center" w:pos="4252"/>
        <w:tab w:val="right" w:pos="8504"/>
      </w:tabs>
      <w:ind w:right="360"/>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34" w14:textId="65916272" w:rsidR="0099257C" w:rsidRDefault="003D02FB">
    <w:pPr>
      <w:pBdr>
        <w:top w:val="nil"/>
        <w:left w:val="nil"/>
        <w:bottom w:val="nil"/>
        <w:right w:val="nil"/>
        <w:between w:val="nil"/>
      </w:pBdr>
      <w:tabs>
        <w:tab w:val="center" w:pos="4252"/>
        <w:tab w:val="right" w:pos="8504"/>
      </w:tabs>
      <w:jc w:val="center"/>
      <w:rPr>
        <w:rFonts w:ascii="Calibri" w:eastAsia="Calibri" w:hAnsi="Calibri" w:cs="Calibri"/>
        <w:color w:val="000000"/>
        <w:sz w:val="20"/>
        <w:szCs w:val="20"/>
      </w:rPr>
    </w:pPr>
    <w:r>
      <w:rPr>
        <w:rFonts w:ascii="Calibri" w:eastAsia="Calibri" w:hAnsi="Calibri" w:cs="Calibri"/>
        <w:color w:val="000000"/>
        <w:sz w:val="20"/>
        <w:szCs w:val="20"/>
      </w:rPr>
      <w:t>CURSO 202</w:t>
    </w:r>
    <w:r w:rsidR="002436E8">
      <w:rPr>
        <w:rFonts w:ascii="Calibri" w:eastAsia="Calibri" w:hAnsi="Calibri" w:cs="Calibri"/>
        <w:color w:val="000000"/>
        <w:sz w:val="20"/>
        <w:szCs w:val="20"/>
      </w:rPr>
      <w:t>2</w:t>
    </w:r>
    <w:r>
      <w:rPr>
        <w:rFonts w:ascii="Calibri" w:eastAsia="Calibri" w:hAnsi="Calibri" w:cs="Calibri"/>
        <w:color w:val="000000"/>
        <w:sz w:val="20"/>
        <w:szCs w:val="20"/>
      </w:rPr>
      <w:t>-2</w:t>
    </w:r>
    <w:r w:rsidR="002436E8">
      <w:rPr>
        <w:rFonts w:ascii="Calibri" w:eastAsia="Calibri" w:hAnsi="Calibri" w:cs="Calibri"/>
        <w:color w:val="000000"/>
        <w:sz w:val="20"/>
        <w:szCs w:val="20"/>
      </w:rPr>
      <w:t>3</w:t>
    </w:r>
  </w:p>
  <w:p w14:paraId="1AD61E6F" w14:textId="77777777" w:rsidR="002436E8" w:rsidRDefault="002436E8">
    <w:pPr>
      <w:pBdr>
        <w:top w:val="nil"/>
        <w:left w:val="nil"/>
        <w:bottom w:val="nil"/>
        <w:right w:val="nil"/>
        <w:between w:val="nil"/>
      </w:pBdr>
      <w:tabs>
        <w:tab w:val="center" w:pos="4252"/>
        <w:tab w:val="right" w:pos="8504"/>
      </w:tabs>
      <w:jc w:val="center"/>
      <w:rPr>
        <w:rFonts w:ascii="Calibri" w:eastAsia="Calibri" w:hAnsi="Calibri" w:cs="Calibri"/>
        <w:color w:val="000000"/>
        <w:sz w:val="20"/>
        <w:szCs w:val="20"/>
      </w:rPr>
    </w:pPr>
  </w:p>
  <w:p w14:paraId="00000435" w14:textId="2CF672DB" w:rsidR="0099257C" w:rsidRDefault="003D02FB">
    <w:pPr>
      <w:pBdr>
        <w:top w:val="nil"/>
        <w:left w:val="nil"/>
        <w:bottom w:val="nil"/>
        <w:right w:val="nil"/>
        <w:between w:val="nil"/>
      </w:pBdr>
      <w:tabs>
        <w:tab w:val="center" w:pos="4252"/>
        <w:tab w:val="right" w:pos="8504"/>
      </w:tabs>
      <w:jc w:val="right"/>
      <w:rPr>
        <w:color w:val="000000"/>
      </w:rPr>
    </w:pPr>
    <w:r>
      <w:rPr>
        <w:rFonts w:ascii="Calibri" w:eastAsia="Calibri" w:hAnsi="Calibri" w:cs="Calibri"/>
        <w:color w:val="000000"/>
        <w:sz w:val="20"/>
        <w:szCs w:val="20"/>
      </w:rPr>
      <w:t xml:space="preserve">Página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PAGE</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2</w:t>
    </w:r>
    <w:r>
      <w:rPr>
        <w:rFonts w:ascii="Calibri" w:eastAsia="Calibri" w:hAnsi="Calibri" w:cs="Calibri"/>
        <w:b/>
        <w:color w:val="000000"/>
        <w:sz w:val="20"/>
        <w:szCs w:val="20"/>
      </w:rPr>
      <w:fldChar w:fldCharType="end"/>
    </w:r>
    <w:r>
      <w:rPr>
        <w:rFonts w:ascii="Calibri" w:eastAsia="Calibri" w:hAnsi="Calibri" w:cs="Calibri"/>
        <w:color w:val="000000"/>
        <w:sz w:val="20"/>
        <w:szCs w:val="20"/>
      </w:rPr>
      <w:t xml:space="preserve"> de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NUMPAGES</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3</w:t>
    </w:r>
    <w:r>
      <w:rPr>
        <w:rFonts w:ascii="Calibri" w:eastAsia="Calibri" w:hAnsi="Calibri" w:cs="Calibri"/>
        <w:b/>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30" w14:textId="77777777" w:rsidR="0099257C" w:rsidRDefault="0099257C">
    <w:pPr>
      <w:widowControl w:val="0"/>
      <w:pBdr>
        <w:top w:val="nil"/>
        <w:left w:val="nil"/>
        <w:bottom w:val="nil"/>
        <w:right w:val="nil"/>
        <w:between w:val="nil"/>
      </w:pBdr>
      <w:spacing w:line="276" w:lineRule="auto"/>
      <w:rPr>
        <w:color w:val="000000"/>
      </w:rPr>
    </w:pPr>
  </w:p>
  <w:tbl>
    <w:tblPr>
      <w:tblStyle w:val="affffffd"/>
      <w:tblW w:w="8952"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887"/>
      <w:gridCol w:w="8065"/>
    </w:tblGrid>
    <w:tr w:rsidR="0099257C" w14:paraId="077926B4" w14:textId="77777777">
      <w:tc>
        <w:tcPr>
          <w:tcW w:w="887" w:type="dxa"/>
          <w:tcBorders>
            <w:top w:val="nil"/>
            <w:right w:val="nil"/>
          </w:tcBorders>
        </w:tcPr>
        <w:p w14:paraId="00000431" w14:textId="77777777" w:rsidR="0099257C" w:rsidRDefault="0099257C">
          <w:pPr>
            <w:pBdr>
              <w:top w:val="nil"/>
              <w:left w:val="nil"/>
              <w:bottom w:val="nil"/>
              <w:right w:val="nil"/>
              <w:between w:val="nil"/>
            </w:pBdr>
            <w:tabs>
              <w:tab w:val="center" w:pos="4252"/>
              <w:tab w:val="right" w:pos="8504"/>
            </w:tabs>
            <w:rPr>
              <w:rFonts w:ascii="Calibri" w:eastAsia="Calibri" w:hAnsi="Calibri" w:cs="Calibri"/>
              <w:b/>
              <w:color w:val="632423"/>
            </w:rPr>
          </w:pPr>
        </w:p>
      </w:tc>
      <w:tc>
        <w:tcPr>
          <w:tcW w:w="8065" w:type="dxa"/>
          <w:tcBorders>
            <w:top w:val="nil"/>
            <w:left w:val="nil"/>
            <w:right w:val="nil"/>
          </w:tcBorders>
        </w:tcPr>
        <w:p w14:paraId="00000432" w14:textId="77777777" w:rsidR="0099257C" w:rsidRDefault="0099257C">
          <w:pPr>
            <w:pBdr>
              <w:top w:val="nil"/>
              <w:left w:val="nil"/>
              <w:bottom w:val="nil"/>
              <w:right w:val="nil"/>
              <w:between w:val="nil"/>
            </w:pBdr>
            <w:tabs>
              <w:tab w:val="center" w:pos="4252"/>
              <w:tab w:val="right" w:pos="8504"/>
            </w:tabs>
            <w:rPr>
              <w:color w:val="000000"/>
            </w:rPr>
          </w:pPr>
        </w:p>
      </w:tc>
    </w:tr>
  </w:tbl>
  <w:p w14:paraId="00000433" w14:textId="77777777" w:rsidR="0099257C" w:rsidRDefault="0099257C">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36" w14:textId="77777777" w:rsidR="0099257C" w:rsidRDefault="003D02FB">
    <w:pPr>
      <w:pBdr>
        <w:top w:val="nil"/>
        <w:left w:val="nil"/>
        <w:bottom w:val="nil"/>
        <w:right w:val="nil"/>
        <w:between w:val="nil"/>
      </w:pBdr>
      <w:tabs>
        <w:tab w:val="center" w:pos="4252"/>
        <w:tab w:val="right" w:pos="8504"/>
      </w:tabs>
      <w:jc w:val="center"/>
      <w:rPr>
        <w:color w:val="0F243E"/>
      </w:rPr>
    </w:pPr>
    <w:r>
      <w:rPr>
        <w:color w:val="0F243E"/>
      </w:rPr>
      <w:t xml:space="preserve"> </w:t>
    </w:r>
  </w:p>
  <w:p w14:paraId="00000437" w14:textId="77777777" w:rsidR="0099257C" w:rsidRDefault="003D02FB">
    <w:pPr>
      <w:pBdr>
        <w:top w:val="nil"/>
        <w:left w:val="nil"/>
        <w:bottom w:val="nil"/>
        <w:right w:val="nil"/>
        <w:between w:val="nil"/>
      </w:pBdr>
      <w:tabs>
        <w:tab w:val="center" w:pos="4252"/>
        <w:tab w:val="right" w:pos="8504"/>
      </w:tabs>
      <w:jc w:val="center"/>
      <w:rPr>
        <w:rFonts w:ascii="Calibri" w:eastAsia="Calibri" w:hAnsi="Calibri" w:cs="Calibri"/>
        <w:color w:val="0F243E"/>
        <w:sz w:val="20"/>
        <w:szCs w:val="20"/>
      </w:rPr>
    </w:pPr>
    <w:r>
      <w:rPr>
        <w:rFonts w:ascii="Calibri" w:eastAsia="Calibri" w:hAnsi="Calibri" w:cs="Calibri"/>
        <w:color w:val="0F243E"/>
        <w:sz w:val="20"/>
        <w:szCs w:val="20"/>
      </w:rPr>
      <w:t>CURSO 2018-19</w:t>
    </w:r>
  </w:p>
  <w:p w14:paraId="00000438" w14:textId="77777777" w:rsidR="0099257C" w:rsidRDefault="003D02FB">
    <w:pPr>
      <w:pBdr>
        <w:top w:val="nil"/>
        <w:left w:val="nil"/>
        <w:bottom w:val="nil"/>
        <w:right w:val="nil"/>
        <w:between w:val="nil"/>
      </w:pBdr>
      <w:tabs>
        <w:tab w:val="center" w:pos="4252"/>
        <w:tab w:val="right" w:pos="8504"/>
      </w:tabs>
      <w:jc w:val="right"/>
      <w:rPr>
        <w:color w:val="548DD4"/>
      </w:rPr>
    </w:pPr>
    <w:r>
      <w:rPr>
        <w:rFonts w:ascii="Calibri" w:eastAsia="Calibri" w:hAnsi="Calibri" w:cs="Calibri"/>
        <w:color w:val="548DD4"/>
        <w:sz w:val="20"/>
        <w:szCs w:val="20"/>
      </w:rPr>
      <w:t xml:space="preserve">Página </w:t>
    </w:r>
    <w:r>
      <w:rPr>
        <w:rFonts w:ascii="Calibri" w:eastAsia="Calibri" w:hAnsi="Calibri" w:cs="Calibri"/>
        <w:b/>
        <w:color w:val="548DD4"/>
        <w:sz w:val="20"/>
        <w:szCs w:val="20"/>
      </w:rPr>
      <w:fldChar w:fldCharType="begin"/>
    </w:r>
    <w:r>
      <w:rPr>
        <w:rFonts w:ascii="Calibri" w:eastAsia="Calibri" w:hAnsi="Calibri" w:cs="Calibri"/>
        <w:b/>
        <w:color w:val="548DD4"/>
        <w:sz w:val="20"/>
        <w:szCs w:val="20"/>
      </w:rPr>
      <w:instrText>PAGE</w:instrText>
    </w:r>
    <w:r w:rsidR="00000000">
      <w:rPr>
        <w:rFonts w:ascii="Calibri" w:eastAsia="Calibri" w:hAnsi="Calibri" w:cs="Calibri"/>
        <w:b/>
        <w:color w:val="548DD4"/>
        <w:sz w:val="20"/>
        <w:szCs w:val="20"/>
      </w:rPr>
      <w:fldChar w:fldCharType="separate"/>
    </w:r>
    <w:r>
      <w:rPr>
        <w:rFonts w:ascii="Calibri" w:eastAsia="Calibri" w:hAnsi="Calibri" w:cs="Calibri"/>
        <w:b/>
        <w:color w:val="548DD4"/>
        <w:sz w:val="20"/>
        <w:szCs w:val="20"/>
      </w:rPr>
      <w:fldChar w:fldCharType="end"/>
    </w:r>
    <w:r>
      <w:rPr>
        <w:rFonts w:ascii="Calibri" w:eastAsia="Calibri" w:hAnsi="Calibri" w:cs="Calibri"/>
        <w:color w:val="548DD4"/>
        <w:sz w:val="20"/>
        <w:szCs w:val="20"/>
      </w:rPr>
      <w:t xml:space="preserve"> de </w:t>
    </w:r>
    <w:r>
      <w:rPr>
        <w:rFonts w:ascii="Calibri" w:eastAsia="Calibri" w:hAnsi="Calibri" w:cs="Calibri"/>
        <w:b/>
        <w:color w:val="548DD4"/>
        <w:sz w:val="20"/>
        <w:szCs w:val="20"/>
      </w:rPr>
      <w:fldChar w:fldCharType="begin"/>
    </w:r>
    <w:r>
      <w:rPr>
        <w:rFonts w:ascii="Calibri" w:eastAsia="Calibri" w:hAnsi="Calibri" w:cs="Calibri"/>
        <w:b/>
        <w:color w:val="548DD4"/>
        <w:sz w:val="20"/>
        <w:szCs w:val="20"/>
      </w:rPr>
      <w:instrText>NUMPAGES</w:instrText>
    </w:r>
    <w:r w:rsidR="00000000">
      <w:rPr>
        <w:rFonts w:ascii="Calibri" w:eastAsia="Calibri" w:hAnsi="Calibri" w:cs="Calibri"/>
        <w:b/>
        <w:color w:val="548DD4"/>
        <w:sz w:val="20"/>
        <w:szCs w:val="20"/>
      </w:rPr>
      <w:fldChar w:fldCharType="separate"/>
    </w:r>
    <w:r>
      <w:rPr>
        <w:rFonts w:ascii="Calibri" w:eastAsia="Calibri" w:hAnsi="Calibri" w:cs="Calibri"/>
        <w:b/>
        <w:color w:val="548DD4"/>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3F" w14:textId="77777777" w:rsidR="0099257C" w:rsidRDefault="0099257C">
    <w:pPr>
      <w:pBdr>
        <w:top w:val="nil"/>
        <w:left w:val="nil"/>
        <w:bottom w:val="nil"/>
        <w:right w:val="nil"/>
        <w:between w:val="nil"/>
      </w:pBdr>
      <w:tabs>
        <w:tab w:val="center" w:pos="4252"/>
        <w:tab w:val="right" w:pos="8504"/>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3D" w14:textId="77777777" w:rsidR="0099257C" w:rsidRDefault="003D02FB">
    <w:pPr>
      <w:pBdr>
        <w:top w:val="nil"/>
        <w:left w:val="nil"/>
        <w:bottom w:val="nil"/>
        <w:right w:val="nil"/>
        <w:between w:val="nil"/>
      </w:pBdr>
      <w:tabs>
        <w:tab w:val="center" w:pos="4252"/>
        <w:tab w:val="right" w:pos="8504"/>
      </w:tabs>
      <w:jc w:val="center"/>
      <w:rPr>
        <w:rFonts w:ascii="Calibri" w:eastAsia="Calibri" w:hAnsi="Calibri" w:cs="Calibri"/>
        <w:color w:val="000000"/>
        <w:sz w:val="20"/>
        <w:szCs w:val="20"/>
      </w:rPr>
    </w:pPr>
    <w:r>
      <w:rPr>
        <w:rFonts w:ascii="Calibri" w:eastAsia="Calibri" w:hAnsi="Calibri" w:cs="Calibri"/>
        <w:color w:val="000000"/>
        <w:sz w:val="20"/>
        <w:szCs w:val="20"/>
      </w:rPr>
      <w:t>CURSO 2021-22</w:t>
    </w:r>
  </w:p>
  <w:p w14:paraId="0000043E" w14:textId="0D1585E2" w:rsidR="0099257C" w:rsidRDefault="003D02FB">
    <w:pPr>
      <w:pBdr>
        <w:top w:val="nil"/>
        <w:left w:val="nil"/>
        <w:bottom w:val="nil"/>
        <w:right w:val="nil"/>
        <w:between w:val="nil"/>
      </w:pBdr>
      <w:tabs>
        <w:tab w:val="center" w:pos="4252"/>
        <w:tab w:val="right" w:pos="8504"/>
      </w:tabs>
      <w:rPr>
        <w:color w:val="000000"/>
      </w:rPr>
    </w:pPr>
    <w:r>
      <w:rPr>
        <w:rFonts w:ascii="Calibri" w:eastAsia="Calibri" w:hAnsi="Calibri" w:cs="Calibri"/>
        <w:color w:val="000000"/>
        <w:sz w:val="20"/>
        <w:szCs w:val="20"/>
      </w:rPr>
      <w:t xml:space="preserve">Página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PAGE</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24</w:t>
    </w:r>
    <w:r>
      <w:rPr>
        <w:rFonts w:ascii="Calibri" w:eastAsia="Calibri" w:hAnsi="Calibri" w:cs="Calibri"/>
        <w:b/>
        <w:color w:val="000000"/>
        <w:sz w:val="20"/>
        <w:szCs w:val="20"/>
      </w:rPr>
      <w:fldChar w:fldCharType="end"/>
    </w:r>
    <w:r>
      <w:rPr>
        <w:rFonts w:ascii="Calibri" w:eastAsia="Calibri" w:hAnsi="Calibri" w:cs="Calibri"/>
        <w:color w:val="000000"/>
        <w:sz w:val="20"/>
        <w:szCs w:val="20"/>
      </w:rPr>
      <w:t xml:space="preserve"> de </w:t>
    </w:r>
    <w:r>
      <w:rPr>
        <w:rFonts w:ascii="Calibri" w:eastAsia="Calibri" w:hAnsi="Calibri" w:cs="Calibri"/>
        <w:b/>
        <w:color w:val="000000"/>
        <w:sz w:val="20"/>
        <w:szCs w:val="20"/>
      </w:rPr>
      <w:fldChar w:fldCharType="begin"/>
    </w:r>
    <w:r>
      <w:rPr>
        <w:rFonts w:ascii="Calibri" w:eastAsia="Calibri" w:hAnsi="Calibri" w:cs="Calibri"/>
        <w:b/>
        <w:color w:val="000000"/>
        <w:sz w:val="20"/>
        <w:szCs w:val="20"/>
      </w:rPr>
      <w:instrText>NUMPAGES</w:instrText>
    </w:r>
    <w:r>
      <w:rPr>
        <w:rFonts w:ascii="Calibri" w:eastAsia="Calibri" w:hAnsi="Calibri" w:cs="Calibri"/>
        <w:b/>
        <w:color w:val="000000"/>
        <w:sz w:val="20"/>
        <w:szCs w:val="20"/>
      </w:rPr>
      <w:fldChar w:fldCharType="separate"/>
    </w:r>
    <w:r w:rsidR="002335A1">
      <w:rPr>
        <w:rFonts w:ascii="Calibri" w:eastAsia="Calibri" w:hAnsi="Calibri" w:cs="Calibri"/>
        <w:b/>
        <w:noProof/>
        <w:color w:val="000000"/>
        <w:sz w:val="20"/>
        <w:szCs w:val="20"/>
      </w:rPr>
      <w:t>24</w:t>
    </w:r>
    <w:r>
      <w:rPr>
        <w:rFonts w:ascii="Calibri" w:eastAsia="Calibri" w:hAnsi="Calibri" w:cs="Calibri"/>
        <w:b/>
        <w:color w:val="000000"/>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39" w14:textId="77777777" w:rsidR="0099257C" w:rsidRDefault="0099257C">
    <w:pPr>
      <w:widowControl w:val="0"/>
      <w:pBdr>
        <w:top w:val="nil"/>
        <w:left w:val="nil"/>
        <w:bottom w:val="nil"/>
        <w:right w:val="nil"/>
        <w:between w:val="nil"/>
      </w:pBdr>
      <w:spacing w:line="276" w:lineRule="auto"/>
      <w:rPr>
        <w:color w:val="548DD4"/>
      </w:rPr>
    </w:pPr>
  </w:p>
  <w:tbl>
    <w:tblPr>
      <w:tblStyle w:val="affffffe"/>
      <w:tblW w:w="8952"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887"/>
      <w:gridCol w:w="8065"/>
    </w:tblGrid>
    <w:tr w:rsidR="0099257C" w14:paraId="4206CFE7" w14:textId="77777777">
      <w:tc>
        <w:tcPr>
          <w:tcW w:w="887" w:type="dxa"/>
          <w:tcBorders>
            <w:top w:val="nil"/>
            <w:right w:val="nil"/>
          </w:tcBorders>
        </w:tcPr>
        <w:p w14:paraId="0000043A" w14:textId="77777777" w:rsidR="0099257C" w:rsidRDefault="0099257C">
          <w:pPr>
            <w:pBdr>
              <w:top w:val="nil"/>
              <w:left w:val="nil"/>
              <w:bottom w:val="nil"/>
              <w:right w:val="nil"/>
              <w:between w:val="nil"/>
            </w:pBdr>
            <w:tabs>
              <w:tab w:val="center" w:pos="4252"/>
              <w:tab w:val="right" w:pos="8504"/>
            </w:tabs>
            <w:rPr>
              <w:rFonts w:ascii="Calibri" w:eastAsia="Calibri" w:hAnsi="Calibri" w:cs="Calibri"/>
              <w:b/>
              <w:color w:val="632423"/>
            </w:rPr>
          </w:pPr>
        </w:p>
      </w:tc>
      <w:tc>
        <w:tcPr>
          <w:tcW w:w="8065" w:type="dxa"/>
          <w:tcBorders>
            <w:top w:val="nil"/>
            <w:left w:val="nil"/>
            <w:right w:val="nil"/>
          </w:tcBorders>
        </w:tcPr>
        <w:p w14:paraId="0000043B" w14:textId="77777777" w:rsidR="0099257C" w:rsidRDefault="0099257C">
          <w:pPr>
            <w:pBdr>
              <w:top w:val="nil"/>
              <w:left w:val="nil"/>
              <w:bottom w:val="nil"/>
              <w:right w:val="nil"/>
              <w:between w:val="nil"/>
            </w:pBdr>
            <w:tabs>
              <w:tab w:val="center" w:pos="4252"/>
              <w:tab w:val="right" w:pos="8504"/>
            </w:tabs>
            <w:rPr>
              <w:color w:val="000000"/>
            </w:rPr>
          </w:pPr>
        </w:p>
      </w:tc>
    </w:tr>
  </w:tbl>
  <w:p w14:paraId="0000043C" w14:textId="77777777" w:rsidR="0099257C" w:rsidRDefault="0099257C">
    <w:pPr>
      <w:pBdr>
        <w:top w:val="nil"/>
        <w:left w:val="nil"/>
        <w:bottom w:val="nil"/>
        <w:right w:val="nil"/>
        <w:between w:val="nil"/>
      </w:pBdr>
      <w:tabs>
        <w:tab w:val="center" w:pos="4252"/>
        <w:tab w:val="right" w:pos="8504"/>
      </w:tabs>
      <w:jc w:val="right"/>
      <w:rPr>
        <w:color w:val="548DD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136A8" w14:textId="77777777" w:rsidR="00E04F05" w:rsidRDefault="00E04F05">
      <w:r>
        <w:separator/>
      </w:r>
    </w:p>
  </w:footnote>
  <w:footnote w:type="continuationSeparator" w:id="0">
    <w:p w14:paraId="371CB6C3" w14:textId="77777777" w:rsidR="00E04F05" w:rsidRDefault="00E04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24"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6"/>
        <w:szCs w:val="16"/>
      </w:rPr>
    </w:pPr>
    <w:r>
      <w:rPr>
        <w:rFonts w:ascii="Calibri" w:eastAsia="Calibri" w:hAnsi="Calibri" w:cs="Calibri"/>
        <w:color w:val="000000"/>
        <w:sz w:val="16"/>
        <w:szCs w:val="16"/>
      </w:rPr>
      <w:t>Memoria anual de seguimiento</w:t>
    </w:r>
  </w:p>
  <w:p w14:paraId="00000425"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6"/>
        <w:szCs w:val="16"/>
      </w:rPr>
      <w:t>4315191 MÁSTER UNIVERSITARIO EN LETRAS DIGITALES: ESTUDIOS AVANZADOS EN TEXTUALIDADES ELECTRÓNICAS</w:t>
    </w:r>
  </w:p>
  <w:p w14:paraId="00000426"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4"/>
        <w:szCs w:val="14"/>
      </w:rPr>
      <w:t xml:space="preserve">FACULTAD DE FILOLOGÍA </w:t>
    </w:r>
  </w:p>
  <w:p w14:paraId="00000427" w14:textId="77777777" w:rsidR="0099257C" w:rsidRDefault="0099257C">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28" w14:textId="77777777" w:rsidR="0099257C" w:rsidRDefault="0099257C">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2A"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6"/>
        <w:szCs w:val="16"/>
      </w:rPr>
    </w:pPr>
    <w:r>
      <w:rPr>
        <w:rFonts w:ascii="Calibri" w:eastAsia="Calibri" w:hAnsi="Calibri" w:cs="Calibri"/>
        <w:color w:val="000000"/>
        <w:sz w:val="16"/>
        <w:szCs w:val="16"/>
      </w:rPr>
      <w:t>Memoria anual de seguimiento</w:t>
    </w:r>
  </w:p>
  <w:p w14:paraId="0000042B"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6"/>
        <w:szCs w:val="16"/>
      </w:rPr>
      <w:t>4315191 MÁSTER UNIVERSITARIO EN LETRAS DIGITALES: ESTUDIOS AVANZADOS EN TEXTUALIDADES ELECTRÓNICAS</w:t>
    </w:r>
  </w:p>
  <w:p w14:paraId="0000042C" w14:textId="77777777" w:rsidR="0099257C" w:rsidRDefault="003D02FB">
    <w:pPr>
      <w:pBdr>
        <w:top w:val="nil"/>
        <w:left w:val="nil"/>
        <w:bottom w:val="nil"/>
        <w:right w:val="nil"/>
        <w:between w:val="nil"/>
      </w:pBdr>
      <w:tabs>
        <w:tab w:val="center" w:pos="4252"/>
        <w:tab w:val="right" w:pos="8504"/>
      </w:tabs>
      <w:jc w:val="right"/>
      <w:rPr>
        <w:rFonts w:ascii="Calibri" w:eastAsia="Calibri" w:hAnsi="Calibri" w:cs="Calibri"/>
        <w:color w:val="000000"/>
        <w:sz w:val="14"/>
        <w:szCs w:val="14"/>
      </w:rPr>
    </w:pPr>
    <w:r>
      <w:rPr>
        <w:rFonts w:ascii="Calibri" w:eastAsia="Calibri" w:hAnsi="Calibri" w:cs="Calibri"/>
        <w:color w:val="000000"/>
        <w:sz w:val="14"/>
        <w:szCs w:val="14"/>
      </w:rPr>
      <w:t xml:space="preserve">FACULTAD DE FILOLOGÍA </w:t>
    </w:r>
  </w:p>
  <w:p w14:paraId="0000042D" w14:textId="77777777" w:rsidR="0099257C" w:rsidRDefault="0099257C">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429" w14:textId="77777777" w:rsidR="0099257C" w:rsidRDefault="0099257C">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6450A4"/>
    <w:multiLevelType w:val="hybridMultilevel"/>
    <w:tmpl w:val="36BAF25E"/>
    <w:lvl w:ilvl="0" w:tplc="91D2A2C0">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EC2DA0"/>
    <w:multiLevelType w:val="hybridMultilevel"/>
    <w:tmpl w:val="C124F52A"/>
    <w:lvl w:ilvl="0" w:tplc="73DAE17A">
      <w:numFmt w:val="bullet"/>
      <w:lvlText w:val=""/>
      <w:lvlJc w:val="left"/>
      <w:pPr>
        <w:ind w:left="720" w:hanging="360"/>
      </w:pPr>
      <w:rPr>
        <w:rFonts w:ascii="Symbol" w:eastAsia="Courier New" w:hAnsi="Symbol"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7C160C"/>
    <w:multiLevelType w:val="hybridMultilevel"/>
    <w:tmpl w:val="C1D46B5C"/>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115E4A"/>
    <w:multiLevelType w:val="hybridMultilevel"/>
    <w:tmpl w:val="790096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DD07A50"/>
    <w:multiLevelType w:val="multilevel"/>
    <w:tmpl w:val="64826FC2"/>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26DA21D0"/>
    <w:multiLevelType w:val="hybridMultilevel"/>
    <w:tmpl w:val="254E7E44"/>
    <w:lvl w:ilvl="0" w:tplc="A6A6D37E">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DD4D39"/>
    <w:multiLevelType w:val="hybridMultilevel"/>
    <w:tmpl w:val="94922B20"/>
    <w:lvl w:ilvl="0" w:tplc="0BC6212A">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99126E"/>
    <w:multiLevelType w:val="hybridMultilevel"/>
    <w:tmpl w:val="661CD884"/>
    <w:lvl w:ilvl="0" w:tplc="751AC350">
      <w:start w:val="1"/>
      <w:numFmt w:val="decima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0011A7A"/>
    <w:multiLevelType w:val="hybridMultilevel"/>
    <w:tmpl w:val="DBE44782"/>
    <w:lvl w:ilvl="0" w:tplc="37063746">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CB805BE"/>
    <w:multiLevelType w:val="hybridMultilevel"/>
    <w:tmpl w:val="EF6CAD68"/>
    <w:lvl w:ilvl="0" w:tplc="9BFA4FFC">
      <w:start w:val="1"/>
      <w:numFmt w:val="decimal"/>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5931795"/>
    <w:multiLevelType w:val="hybridMultilevel"/>
    <w:tmpl w:val="AD1A2B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5EC4AD4"/>
    <w:multiLevelType w:val="multilevel"/>
    <w:tmpl w:val="E50EDF2A"/>
    <w:lvl w:ilvl="0">
      <w:start w:val="4"/>
      <w:numFmt w:val="bullet"/>
      <w:lvlText w:val="-"/>
      <w:lvlJc w:val="left"/>
      <w:pPr>
        <w:ind w:left="720" w:hanging="360"/>
      </w:pPr>
      <w:rPr>
        <w:rFonts w:ascii="Verdana" w:eastAsia="Verdana" w:hAnsi="Verdana" w:cs="Verdana"/>
        <w:color w:val="333333"/>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2" w15:restartNumberingAfterBreak="0">
    <w:nsid w:val="6D1E5D57"/>
    <w:multiLevelType w:val="hybridMultilevel"/>
    <w:tmpl w:val="E076AA1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AC77184"/>
    <w:multiLevelType w:val="multilevel"/>
    <w:tmpl w:val="26B2CAC6"/>
    <w:lvl w:ilvl="0">
      <w:numFmt w:val="bullet"/>
      <w:lvlText w:val="•"/>
      <w:lvlJc w:val="left"/>
      <w:pPr>
        <w:ind w:left="720" w:hanging="360"/>
      </w:pPr>
      <w:rPr>
        <w:rFonts w:ascii="Calibri" w:eastAsia="Calibri" w:hAnsi="Calibri" w:cs="Calibri"/>
      </w:rPr>
    </w:lvl>
    <w:lvl w:ilv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991567828">
    <w:abstractNumId w:val="11"/>
  </w:num>
  <w:num w:numId="2" w16cid:durableId="242838469">
    <w:abstractNumId w:val="4"/>
  </w:num>
  <w:num w:numId="3" w16cid:durableId="666131734">
    <w:abstractNumId w:val="13"/>
  </w:num>
  <w:num w:numId="4" w16cid:durableId="1734739510">
    <w:abstractNumId w:val="10"/>
  </w:num>
  <w:num w:numId="5" w16cid:durableId="1081369217">
    <w:abstractNumId w:val="1"/>
  </w:num>
  <w:num w:numId="6" w16cid:durableId="1009022871">
    <w:abstractNumId w:val="8"/>
  </w:num>
  <w:num w:numId="7" w16cid:durableId="1474517119">
    <w:abstractNumId w:val="5"/>
  </w:num>
  <w:num w:numId="8" w16cid:durableId="1927030554">
    <w:abstractNumId w:val="0"/>
  </w:num>
  <w:num w:numId="9" w16cid:durableId="23479900">
    <w:abstractNumId w:val="6"/>
  </w:num>
  <w:num w:numId="10" w16cid:durableId="2100518375">
    <w:abstractNumId w:val="7"/>
  </w:num>
  <w:num w:numId="11" w16cid:durableId="520970419">
    <w:abstractNumId w:val="12"/>
  </w:num>
  <w:num w:numId="12" w16cid:durableId="376856127">
    <w:abstractNumId w:val="2"/>
  </w:num>
  <w:num w:numId="13" w16cid:durableId="1792164362">
    <w:abstractNumId w:val="9"/>
  </w:num>
  <w:num w:numId="14" w16cid:durableId="2568358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57C"/>
    <w:rsid w:val="0002175B"/>
    <w:rsid w:val="000533CB"/>
    <w:rsid w:val="00054614"/>
    <w:rsid w:val="00072FCA"/>
    <w:rsid w:val="00090F8E"/>
    <w:rsid w:val="0009605D"/>
    <w:rsid w:val="000A1E9C"/>
    <w:rsid w:val="000A2D5E"/>
    <w:rsid w:val="000E2008"/>
    <w:rsid w:val="000E3D02"/>
    <w:rsid w:val="00100362"/>
    <w:rsid w:val="001020DA"/>
    <w:rsid w:val="00102474"/>
    <w:rsid w:val="00115164"/>
    <w:rsid w:val="00120217"/>
    <w:rsid w:val="001345D0"/>
    <w:rsid w:val="0014350A"/>
    <w:rsid w:val="001A5A63"/>
    <w:rsid w:val="001B3D5E"/>
    <w:rsid w:val="001E239E"/>
    <w:rsid w:val="001E423F"/>
    <w:rsid w:val="001F7EF4"/>
    <w:rsid w:val="00206413"/>
    <w:rsid w:val="00211F03"/>
    <w:rsid w:val="00217083"/>
    <w:rsid w:val="00230FF8"/>
    <w:rsid w:val="002335A1"/>
    <w:rsid w:val="002436E8"/>
    <w:rsid w:val="00285561"/>
    <w:rsid w:val="002A2C0B"/>
    <w:rsid w:val="00304404"/>
    <w:rsid w:val="00365F5F"/>
    <w:rsid w:val="0037731E"/>
    <w:rsid w:val="003A126D"/>
    <w:rsid w:val="003A3B37"/>
    <w:rsid w:val="003A7AAD"/>
    <w:rsid w:val="003C4905"/>
    <w:rsid w:val="003D02FB"/>
    <w:rsid w:val="003D7F88"/>
    <w:rsid w:val="003E1F06"/>
    <w:rsid w:val="00424A93"/>
    <w:rsid w:val="004605A6"/>
    <w:rsid w:val="004656A2"/>
    <w:rsid w:val="0047428A"/>
    <w:rsid w:val="004756FC"/>
    <w:rsid w:val="004C5BB8"/>
    <w:rsid w:val="004F32C6"/>
    <w:rsid w:val="005472D9"/>
    <w:rsid w:val="0055485F"/>
    <w:rsid w:val="005920F5"/>
    <w:rsid w:val="005A18BD"/>
    <w:rsid w:val="005E5570"/>
    <w:rsid w:val="00611738"/>
    <w:rsid w:val="006256C4"/>
    <w:rsid w:val="00635F3B"/>
    <w:rsid w:val="00663BF1"/>
    <w:rsid w:val="006A1B89"/>
    <w:rsid w:val="006C52F9"/>
    <w:rsid w:val="00727C60"/>
    <w:rsid w:val="00730975"/>
    <w:rsid w:val="00763659"/>
    <w:rsid w:val="007C159D"/>
    <w:rsid w:val="007D7D2C"/>
    <w:rsid w:val="008029CE"/>
    <w:rsid w:val="008A388C"/>
    <w:rsid w:val="008A583A"/>
    <w:rsid w:val="008B2000"/>
    <w:rsid w:val="008D2D8E"/>
    <w:rsid w:val="008E3851"/>
    <w:rsid w:val="0090344D"/>
    <w:rsid w:val="00955C94"/>
    <w:rsid w:val="00960579"/>
    <w:rsid w:val="0097028B"/>
    <w:rsid w:val="0099257C"/>
    <w:rsid w:val="009A2F86"/>
    <w:rsid w:val="009A3B33"/>
    <w:rsid w:val="009A5132"/>
    <w:rsid w:val="009A5D11"/>
    <w:rsid w:val="009B0B92"/>
    <w:rsid w:val="009D1A1A"/>
    <w:rsid w:val="009E0C4F"/>
    <w:rsid w:val="009F171F"/>
    <w:rsid w:val="00A34A6A"/>
    <w:rsid w:val="00A3799A"/>
    <w:rsid w:val="00A6154F"/>
    <w:rsid w:val="00A70C4D"/>
    <w:rsid w:val="00AB2D45"/>
    <w:rsid w:val="00AE2595"/>
    <w:rsid w:val="00AE6357"/>
    <w:rsid w:val="00B12280"/>
    <w:rsid w:val="00B168BE"/>
    <w:rsid w:val="00B2039C"/>
    <w:rsid w:val="00B34C2A"/>
    <w:rsid w:val="00B36E31"/>
    <w:rsid w:val="00B505A3"/>
    <w:rsid w:val="00B7377C"/>
    <w:rsid w:val="00B92A01"/>
    <w:rsid w:val="00B93E28"/>
    <w:rsid w:val="00B955B6"/>
    <w:rsid w:val="00B97434"/>
    <w:rsid w:val="00BC1A2D"/>
    <w:rsid w:val="00BC62EA"/>
    <w:rsid w:val="00C46D63"/>
    <w:rsid w:val="00C55676"/>
    <w:rsid w:val="00C7062A"/>
    <w:rsid w:val="00C72F4C"/>
    <w:rsid w:val="00C93E31"/>
    <w:rsid w:val="00C94595"/>
    <w:rsid w:val="00CB1DC9"/>
    <w:rsid w:val="00CB3166"/>
    <w:rsid w:val="00CE19CC"/>
    <w:rsid w:val="00D045BA"/>
    <w:rsid w:val="00D10708"/>
    <w:rsid w:val="00D13BEB"/>
    <w:rsid w:val="00D82502"/>
    <w:rsid w:val="00DA1CD9"/>
    <w:rsid w:val="00DA2FA4"/>
    <w:rsid w:val="00DB3CC0"/>
    <w:rsid w:val="00DB4AD0"/>
    <w:rsid w:val="00DC27BD"/>
    <w:rsid w:val="00DC6328"/>
    <w:rsid w:val="00DD33F3"/>
    <w:rsid w:val="00DE704E"/>
    <w:rsid w:val="00DF1D3A"/>
    <w:rsid w:val="00E04F05"/>
    <w:rsid w:val="00E2542B"/>
    <w:rsid w:val="00E33307"/>
    <w:rsid w:val="00E65882"/>
    <w:rsid w:val="00E66771"/>
    <w:rsid w:val="00E6793C"/>
    <w:rsid w:val="00E7316E"/>
    <w:rsid w:val="00E77642"/>
    <w:rsid w:val="00E776EF"/>
    <w:rsid w:val="00E94521"/>
    <w:rsid w:val="00E9683B"/>
    <w:rsid w:val="00ED77D2"/>
    <w:rsid w:val="00ED7F3C"/>
    <w:rsid w:val="00F264C7"/>
    <w:rsid w:val="00F345EE"/>
    <w:rsid w:val="00F53CE3"/>
    <w:rsid w:val="00F5540F"/>
    <w:rsid w:val="00F6740B"/>
    <w:rsid w:val="00F84DF6"/>
    <w:rsid w:val="00F86404"/>
    <w:rsid w:val="00FE4810"/>
    <w:rsid w:val="00FE4C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363C"/>
  <w15:docId w15:val="{6D52BC71-F2EF-4F86-8683-314EDD2D6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42"/>
  </w:style>
  <w:style w:type="paragraph" w:styleId="Ttulo1">
    <w:name w:val="heading 1"/>
    <w:basedOn w:val="Normal"/>
    <w:next w:val="Normal"/>
    <w:link w:val="Ttulo1Car"/>
    <w:uiPriority w:val="9"/>
    <w:qFormat/>
    <w:rsid w:val="00AF04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6554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4B45E3"/>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character" w:customStyle="1" w:styleId="Estilo16">
    <w:name w:val="Estilo16"/>
    <w:basedOn w:val="Fuentedeprrafopredeter"/>
    <w:uiPriority w:val="1"/>
    <w:rsid w:val="00526B79"/>
    <w:rPr>
      <w:rFonts w:asciiTheme="minorHAnsi" w:hAnsiTheme="minorHAnsi"/>
      <w:sz w:val="22"/>
    </w:rPr>
  </w:style>
  <w:style w:type="character" w:customStyle="1" w:styleId="Estilo18">
    <w:name w:val="Estilo18"/>
    <w:basedOn w:val="Fuentedeprrafopredeter"/>
    <w:uiPriority w:val="1"/>
    <w:rsid w:val="00526B79"/>
  </w:style>
  <w:style w:type="character" w:customStyle="1" w:styleId="Estilo11">
    <w:name w:val="Estilo11"/>
    <w:basedOn w:val="Fuentedeprrafopredeter"/>
    <w:uiPriority w:val="1"/>
    <w:rsid w:val="00526B79"/>
  </w:style>
  <w:style w:type="character" w:customStyle="1" w:styleId="Estilo12">
    <w:name w:val="Estilo12"/>
    <w:basedOn w:val="Fuentedeprrafopredeter"/>
    <w:uiPriority w:val="1"/>
    <w:rsid w:val="00526B79"/>
  </w:style>
  <w:style w:type="character" w:customStyle="1" w:styleId="Estilo13">
    <w:name w:val="Estilo13"/>
    <w:basedOn w:val="Fuentedeprrafopredeter"/>
    <w:uiPriority w:val="1"/>
    <w:rsid w:val="00526B79"/>
  </w:style>
  <w:style w:type="paragraph" w:styleId="Sinespaciado">
    <w:name w:val="No Spacing"/>
    <w:link w:val="SinespaciadoCar"/>
    <w:uiPriority w:val="1"/>
    <w:qFormat/>
    <w:rsid w:val="00622DE8"/>
  </w:style>
  <w:style w:type="character" w:customStyle="1" w:styleId="SinespaciadoCar">
    <w:name w:val="Sin espaciado Car"/>
    <w:basedOn w:val="Fuentedeprrafopredeter"/>
    <w:link w:val="Sinespaciado"/>
    <w:uiPriority w:val="1"/>
    <w:rsid w:val="00622DE8"/>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1F6029"/>
    <w:pPr>
      <w:tabs>
        <w:tab w:val="center" w:pos="4252"/>
        <w:tab w:val="right" w:pos="8504"/>
      </w:tabs>
    </w:pPr>
  </w:style>
  <w:style w:type="character" w:customStyle="1" w:styleId="EncabezadoCar">
    <w:name w:val="Encabezado Car"/>
    <w:basedOn w:val="Fuentedeprrafopredeter"/>
    <w:link w:val="Encabezado"/>
    <w:uiPriority w:val="99"/>
    <w:rsid w:val="001F6029"/>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rsid w:val="00A65549"/>
    <w:rPr>
      <w:rFonts w:asciiTheme="majorHAnsi" w:eastAsiaTheme="majorEastAsia" w:hAnsiTheme="majorHAnsi" w:cstheme="majorBidi"/>
      <w:b/>
      <w:bCs/>
      <w:color w:val="4F81BD" w:themeColor="accent1"/>
      <w:sz w:val="26"/>
      <w:szCs w:val="26"/>
      <w:lang w:eastAsia="es-ES"/>
    </w:rPr>
  </w:style>
  <w:style w:type="paragraph" w:styleId="Subttulo">
    <w:name w:val="Subtitle"/>
    <w:basedOn w:val="Normal"/>
    <w:next w:val="Normal"/>
    <w:link w:val="SubttuloCar"/>
    <w:uiPriority w:val="11"/>
    <w:qFormat/>
    <w:pPr>
      <w:spacing w:after="60"/>
      <w:jc w:val="center"/>
    </w:pPr>
    <w:rPr>
      <w:rFonts w:ascii="Cambria" w:eastAsia="Cambria" w:hAnsi="Cambria" w:cs="Cambria"/>
    </w:rPr>
  </w:style>
  <w:style w:type="character" w:customStyle="1" w:styleId="SubttuloCar">
    <w:name w:val="Subtítulo Car"/>
    <w:basedOn w:val="Fuentedeprrafopredeter"/>
    <w:link w:val="Subttulo"/>
    <w:rsid w:val="00A65549"/>
    <w:rPr>
      <w:rFonts w:ascii="Cambria" w:eastAsia="Times New Roman" w:hAnsi="Cambria" w:cs="Times New Roman"/>
      <w:sz w:val="24"/>
      <w:szCs w:val="24"/>
      <w:lang w:eastAsia="es-ES"/>
    </w:rPr>
  </w:style>
  <w:style w:type="table" w:customStyle="1" w:styleId="Tablaconcuadrcula1">
    <w:name w:val="Tabla con cuadrícula1"/>
    <w:basedOn w:val="Tablanormal"/>
    <w:next w:val="Tablaconcuadrcula"/>
    <w:uiPriority w:val="99"/>
    <w:rsid w:val="00A6554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2">
    <w:name w:val="Tabla con cuadrícula2"/>
    <w:basedOn w:val="Tablanormal"/>
    <w:next w:val="Tablaconcuadrcula"/>
    <w:uiPriority w:val="99"/>
    <w:rsid w:val="00A6554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99"/>
    <w:rsid w:val="00A655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B45E3"/>
    <w:rPr>
      <w:rFonts w:asciiTheme="majorHAnsi" w:eastAsiaTheme="majorEastAsia" w:hAnsiTheme="majorHAnsi" w:cstheme="majorBidi"/>
      <w:color w:val="243F60" w:themeColor="accent1" w:themeShade="7F"/>
      <w:sz w:val="24"/>
      <w:szCs w:val="24"/>
      <w:lang w:eastAsia="es-ES"/>
    </w:rPr>
  </w:style>
  <w:style w:type="paragraph" w:styleId="Piedepgina">
    <w:name w:val="footer"/>
    <w:basedOn w:val="Normal"/>
    <w:link w:val="PiedepginaCar"/>
    <w:uiPriority w:val="99"/>
    <w:unhideWhenUsed/>
    <w:rsid w:val="008200ED"/>
    <w:pPr>
      <w:tabs>
        <w:tab w:val="center" w:pos="4252"/>
        <w:tab w:val="right" w:pos="8504"/>
      </w:tabs>
    </w:pPr>
  </w:style>
  <w:style w:type="character" w:customStyle="1" w:styleId="PiedepginaCar">
    <w:name w:val="Pie de página Car"/>
    <w:basedOn w:val="Fuentedeprrafopredeter"/>
    <w:link w:val="Piedepgina"/>
    <w:uiPriority w:val="99"/>
    <w:rsid w:val="008200ED"/>
    <w:rPr>
      <w:rFonts w:ascii="Times New Roman" w:eastAsia="Times New Roman" w:hAnsi="Times New Roman" w:cs="Times New Roman"/>
      <w:sz w:val="24"/>
      <w:szCs w:val="24"/>
      <w:lang w:eastAsia="es-ES"/>
    </w:rPr>
  </w:style>
  <w:style w:type="character" w:styleId="Nmerodepgina">
    <w:name w:val="page number"/>
    <w:basedOn w:val="Fuentedeprrafopredeter"/>
    <w:uiPriority w:val="99"/>
    <w:rsid w:val="008200ED"/>
  </w:style>
  <w:style w:type="paragraph" w:styleId="NormalWeb">
    <w:name w:val="Normal (Web)"/>
    <w:basedOn w:val="Normal"/>
    <w:uiPriority w:val="99"/>
    <w:semiHidden/>
    <w:unhideWhenUsed/>
    <w:rsid w:val="008200ED"/>
    <w:pPr>
      <w:spacing w:before="100" w:beforeAutospacing="1" w:after="100" w:afterAutospacing="1"/>
    </w:pPr>
  </w:style>
  <w:style w:type="table" w:customStyle="1" w:styleId="Tablaconcuadrcula3">
    <w:name w:val="Tabla con cuadrícula3"/>
    <w:basedOn w:val="Tablanormal"/>
    <w:next w:val="Tablaconcuadrcula"/>
    <w:uiPriority w:val="99"/>
    <w:rsid w:val="00EC043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4">
    <w:name w:val="Tabla con cuadrícula4"/>
    <w:basedOn w:val="Tablanormal"/>
    <w:next w:val="Tablaconcuadrcula"/>
    <w:uiPriority w:val="99"/>
    <w:rsid w:val="0052544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uiPriority w:val="9"/>
    <w:rsid w:val="00AF04D2"/>
    <w:rPr>
      <w:rFonts w:asciiTheme="majorHAnsi" w:eastAsiaTheme="majorEastAsia" w:hAnsiTheme="majorHAnsi" w:cstheme="majorBidi"/>
      <w:color w:val="365F91" w:themeColor="accent1" w:themeShade="BF"/>
      <w:sz w:val="32"/>
      <w:szCs w:val="32"/>
      <w:lang w:eastAsia="es-ES"/>
    </w:rPr>
  </w:style>
  <w:style w:type="paragraph" w:styleId="TtuloTDC">
    <w:name w:val="TOC Heading"/>
    <w:basedOn w:val="Ttulo1"/>
    <w:next w:val="Normal"/>
    <w:uiPriority w:val="39"/>
    <w:unhideWhenUsed/>
    <w:qFormat/>
    <w:rsid w:val="00AF04D2"/>
    <w:pPr>
      <w:spacing w:line="259" w:lineRule="auto"/>
      <w:outlineLvl w:val="9"/>
    </w:pPr>
  </w:style>
  <w:style w:type="paragraph" w:styleId="TDC2">
    <w:name w:val="toc 2"/>
    <w:basedOn w:val="Normal"/>
    <w:next w:val="Normal"/>
    <w:autoRedefine/>
    <w:uiPriority w:val="39"/>
    <w:unhideWhenUsed/>
    <w:rsid w:val="00AF04D2"/>
    <w:pPr>
      <w:spacing w:after="100" w:line="259" w:lineRule="auto"/>
      <w:ind w:left="220"/>
    </w:pPr>
    <w:rPr>
      <w:rFonts w:asciiTheme="minorHAnsi" w:eastAsiaTheme="minorEastAsia" w:hAnsiTheme="minorHAnsi"/>
      <w:sz w:val="22"/>
      <w:szCs w:val="22"/>
    </w:rPr>
  </w:style>
  <w:style w:type="paragraph" w:styleId="TDC1">
    <w:name w:val="toc 1"/>
    <w:basedOn w:val="Normal"/>
    <w:next w:val="Normal"/>
    <w:autoRedefine/>
    <w:uiPriority w:val="39"/>
    <w:unhideWhenUsed/>
    <w:rsid w:val="000A2E56"/>
    <w:pPr>
      <w:tabs>
        <w:tab w:val="right" w:leader="dot" w:pos="8493"/>
      </w:tabs>
      <w:spacing w:after="100" w:line="259" w:lineRule="auto"/>
      <w:jc w:val="both"/>
    </w:pPr>
    <w:rPr>
      <w:rFonts w:asciiTheme="minorHAnsi" w:eastAsiaTheme="minorEastAsia" w:hAnsiTheme="minorHAnsi"/>
      <w:noProof/>
      <w:color w:val="0F243E" w:themeColor="text2" w:themeShade="80"/>
      <w:sz w:val="20"/>
      <w:szCs w:val="20"/>
    </w:rPr>
  </w:style>
  <w:style w:type="paragraph" w:styleId="TDC3">
    <w:name w:val="toc 3"/>
    <w:basedOn w:val="Normal"/>
    <w:next w:val="Normal"/>
    <w:autoRedefine/>
    <w:uiPriority w:val="39"/>
    <w:unhideWhenUsed/>
    <w:rsid w:val="00AF04D2"/>
    <w:pPr>
      <w:spacing w:after="100" w:line="259" w:lineRule="auto"/>
      <w:ind w:left="440"/>
    </w:pPr>
    <w:rPr>
      <w:rFonts w:asciiTheme="minorHAnsi" w:eastAsiaTheme="minorEastAsia" w:hAnsiTheme="minorHAnsi"/>
      <w:sz w:val="22"/>
      <w:szCs w:val="22"/>
    </w:rPr>
  </w:style>
  <w:style w:type="character" w:styleId="Hipervnculo">
    <w:name w:val="Hyperlink"/>
    <w:basedOn w:val="Fuentedeprrafopredeter"/>
    <w:uiPriority w:val="99"/>
    <w:unhideWhenUsed/>
    <w:rsid w:val="00AF04D2"/>
    <w:rPr>
      <w:color w:val="0000FF" w:themeColor="hyperlink"/>
      <w:u w:val="single"/>
    </w:rPr>
  </w:style>
  <w:style w:type="paragraph" w:styleId="Textodeglobo">
    <w:name w:val="Balloon Text"/>
    <w:basedOn w:val="Normal"/>
    <w:link w:val="TextodegloboCar"/>
    <w:uiPriority w:val="99"/>
    <w:semiHidden/>
    <w:unhideWhenUsed/>
    <w:rsid w:val="006C3BE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3BE0"/>
    <w:rPr>
      <w:rFonts w:ascii="Segoe UI" w:eastAsia="Times New Roman" w:hAnsi="Segoe UI" w:cs="Segoe UI"/>
      <w:sz w:val="18"/>
      <w:szCs w:val="18"/>
      <w:lang w:eastAsia="es-ES"/>
    </w:rPr>
  </w:style>
  <w:style w:type="character" w:styleId="Hipervnculovisitado">
    <w:name w:val="FollowedHyperlink"/>
    <w:basedOn w:val="Fuentedeprrafopredeter"/>
    <w:uiPriority w:val="99"/>
    <w:semiHidden/>
    <w:unhideWhenUsed/>
    <w:rsid w:val="00283E69"/>
    <w:rPr>
      <w:color w:val="800080" w:themeColor="followedHyperlink"/>
      <w:u w:val="single"/>
    </w:rPr>
  </w:style>
  <w:style w:type="character" w:styleId="Textodelmarcadordeposicin">
    <w:name w:val="Placeholder Text"/>
    <w:basedOn w:val="Fuentedeprrafopredeter"/>
    <w:uiPriority w:val="99"/>
    <w:semiHidden/>
    <w:rsid w:val="00C43630"/>
    <w:rPr>
      <w:color w:val="808080"/>
    </w:rPr>
  </w:style>
  <w:style w:type="character" w:styleId="Refdecomentario">
    <w:name w:val="annotation reference"/>
    <w:basedOn w:val="Fuentedeprrafopredeter"/>
    <w:uiPriority w:val="99"/>
    <w:semiHidden/>
    <w:unhideWhenUsed/>
    <w:rsid w:val="00E737A1"/>
    <w:rPr>
      <w:sz w:val="16"/>
      <w:szCs w:val="16"/>
    </w:rPr>
  </w:style>
  <w:style w:type="paragraph" w:styleId="Textocomentario">
    <w:name w:val="annotation text"/>
    <w:basedOn w:val="Normal"/>
    <w:link w:val="TextocomentarioCar"/>
    <w:uiPriority w:val="99"/>
    <w:unhideWhenUsed/>
    <w:rsid w:val="00E737A1"/>
    <w:rPr>
      <w:sz w:val="20"/>
      <w:szCs w:val="20"/>
    </w:rPr>
  </w:style>
  <w:style w:type="character" w:customStyle="1" w:styleId="TextocomentarioCar">
    <w:name w:val="Texto comentario Car"/>
    <w:basedOn w:val="Fuentedeprrafopredeter"/>
    <w:link w:val="Textocomentario"/>
    <w:uiPriority w:val="99"/>
    <w:rsid w:val="00E737A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737A1"/>
    <w:rPr>
      <w:b/>
      <w:bCs/>
    </w:rPr>
  </w:style>
  <w:style w:type="character" w:customStyle="1" w:styleId="AsuntodelcomentarioCar">
    <w:name w:val="Asunto del comentario Car"/>
    <w:basedOn w:val="TextocomentarioCar"/>
    <w:link w:val="Asuntodelcomentario"/>
    <w:uiPriority w:val="99"/>
    <w:semiHidden/>
    <w:rsid w:val="00E737A1"/>
    <w:rPr>
      <w:rFonts w:ascii="Times New Roman" w:eastAsia="Times New Roman" w:hAnsi="Times New Roman" w:cs="Times New Roman"/>
      <w:b/>
      <w:bCs/>
      <w:sz w:val="20"/>
      <w:szCs w:val="20"/>
      <w:lang w:eastAsia="es-ES"/>
    </w:rPr>
  </w:style>
  <w:style w:type="table" w:customStyle="1" w:styleId="GridTable1Light-Accent11">
    <w:name w:val="Grid Table 1 Light - Accent 11"/>
    <w:basedOn w:val="Tablanormal"/>
    <w:uiPriority w:val="46"/>
    <w:rsid w:val="00B46E5A"/>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E34CA5"/>
    <w:pPr>
      <w:ind w:left="720"/>
      <w:contextualSpacing/>
    </w:pPr>
  </w:style>
  <w:style w:type="paragraph" w:customStyle="1" w:styleId="Default">
    <w:name w:val="Default"/>
    <w:rsid w:val="00E34CA5"/>
    <w:pPr>
      <w:autoSpaceDE w:val="0"/>
      <w:autoSpaceDN w:val="0"/>
      <w:adjustRightInd w:val="0"/>
    </w:pPr>
    <w:rPr>
      <w:rFonts w:ascii="Verdana" w:hAnsi="Verdana" w:cs="Verdana"/>
      <w:color w:val="000000"/>
    </w:rPr>
  </w:style>
  <w:style w:type="character" w:styleId="nfasis">
    <w:name w:val="Emphasis"/>
    <w:basedOn w:val="Fuentedeprrafopredeter"/>
    <w:uiPriority w:val="20"/>
    <w:qFormat/>
    <w:rsid w:val="00E34CA5"/>
    <w:rPr>
      <w:i/>
      <w:iCs/>
    </w:rPr>
  </w:style>
  <w:style w:type="table" w:customStyle="1" w:styleId="a">
    <w:basedOn w:val="TableNormal2"/>
    <w:tblPr>
      <w:tblStyleRowBandSize w:val="1"/>
      <w:tblStyleColBandSize w:val="1"/>
      <w:tblCellMar>
        <w:left w:w="108" w:type="dxa"/>
        <w:right w:w="108" w:type="dxa"/>
      </w:tblCellMar>
    </w:tblPr>
  </w:style>
  <w:style w:type="table" w:customStyle="1" w:styleId="a0">
    <w:basedOn w:val="TableNormal2"/>
    <w:tblPr>
      <w:tblStyleRowBandSize w:val="1"/>
      <w:tblStyleColBandSize w:val="1"/>
      <w:tblCellMar>
        <w:left w:w="108" w:type="dxa"/>
        <w:right w:w="108" w:type="dxa"/>
      </w:tblCellMar>
    </w:tblPr>
  </w:style>
  <w:style w:type="table" w:customStyle="1" w:styleId="a1">
    <w:basedOn w:val="TableNormal2"/>
    <w:tblPr>
      <w:tblStyleRowBandSize w:val="1"/>
      <w:tblStyleColBandSize w:val="1"/>
      <w:tblCellMar>
        <w:left w:w="108" w:type="dxa"/>
        <w:right w:w="108"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108" w:type="dxa"/>
        <w:right w:w="108"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4">
    <w:basedOn w:val="TableNormal2"/>
    <w:tblPr>
      <w:tblStyleRowBandSize w:val="1"/>
      <w:tblStyleColBandSize w:val="1"/>
      <w:tblCellMar>
        <w:left w:w="108" w:type="dxa"/>
        <w:right w:w="108" w:type="dxa"/>
      </w:tblCellMar>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tblPr>
      <w:tblStyleRowBandSize w:val="1"/>
      <w:tblStyleColBandSize w:val="1"/>
      <w:tblCellMar>
        <w:left w:w="108" w:type="dxa"/>
        <w:right w:w="108" w:type="dxa"/>
      </w:tblCellMar>
    </w:tblPr>
  </w:style>
  <w:style w:type="table" w:customStyle="1" w:styleId="a8">
    <w:basedOn w:val="TableNormal2"/>
    <w:tblPr>
      <w:tblStyleRowBandSize w:val="1"/>
      <w:tblStyleColBandSize w:val="1"/>
      <w:tblCellMar>
        <w:left w:w="108" w:type="dxa"/>
        <w:right w:w="108"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115" w:type="dxa"/>
        <w:right w:w="115" w:type="dxa"/>
      </w:tblCellMar>
    </w:tblPr>
  </w:style>
  <w:style w:type="table" w:customStyle="1" w:styleId="ab">
    <w:basedOn w:val="TableNormal2"/>
    <w:tblPr>
      <w:tblStyleRowBandSize w:val="1"/>
      <w:tblStyleColBandSize w:val="1"/>
      <w:tblCellMar>
        <w:left w:w="108" w:type="dxa"/>
        <w:right w:w="108" w:type="dxa"/>
      </w:tblCellMar>
    </w:tblPr>
  </w:style>
  <w:style w:type="table" w:customStyle="1" w:styleId="ac">
    <w:basedOn w:val="TableNormal2"/>
    <w:tblPr>
      <w:tblStyleRowBandSize w:val="1"/>
      <w:tblStyleColBandSize w:val="1"/>
      <w:tblCellMar>
        <w:left w:w="108" w:type="dxa"/>
        <w:right w:w="108" w:type="dxa"/>
      </w:tblCellMar>
    </w:tblPr>
  </w:style>
  <w:style w:type="table" w:customStyle="1" w:styleId="ad">
    <w:basedOn w:val="TableNormal2"/>
    <w:tblPr>
      <w:tblStyleRowBandSize w:val="1"/>
      <w:tblStyleColBandSize w:val="1"/>
      <w:tblCellMar>
        <w:left w:w="115" w:type="dxa"/>
        <w:right w:w="115"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table" w:customStyle="1" w:styleId="af1">
    <w:basedOn w:val="TableNormal2"/>
    <w:tblPr>
      <w:tblStyleRowBandSize w:val="1"/>
      <w:tblStyleColBandSize w:val="1"/>
      <w:tblCellMar>
        <w:left w:w="108" w:type="dxa"/>
        <w:right w:w="108"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08" w:type="dxa"/>
        <w:right w:w="108" w:type="dxa"/>
      </w:tblCellMar>
    </w:tblPr>
  </w:style>
  <w:style w:type="table" w:customStyle="1" w:styleId="af4">
    <w:basedOn w:val="TableNormal2"/>
    <w:tblPr>
      <w:tblStyleRowBandSize w:val="1"/>
      <w:tblStyleColBandSize w:val="1"/>
      <w:tblCellMar>
        <w:left w:w="108" w:type="dxa"/>
        <w:right w:w="108" w:type="dxa"/>
      </w:tblCellMar>
    </w:tblPr>
  </w:style>
  <w:style w:type="table" w:customStyle="1" w:styleId="af5">
    <w:basedOn w:val="TableNormal2"/>
    <w:tblPr>
      <w:tblStyleRowBandSize w:val="1"/>
      <w:tblStyleColBandSize w:val="1"/>
      <w:tblCellMar>
        <w:left w:w="108" w:type="dxa"/>
        <w:right w:w="108" w:type="dxa"/>
      </w:tblCellMar>
    </w:tblPr>
  </w:style>
  <w:style w:type="table" w:customStyle="1" w:styleId="af6">
    <w:basedOn w:val="TableNormal2"/>
    <w:tblPr>
      <w:tblStyleRowBandSize w:val="1"/>
      <w:tblStyleColBandSize w:val="1"/>
      <w:tblCellMar>
        <w:left w:w="115" w:type="dxa"/>
        <w:right w:w="115" w:type="dxa"/>
      </w:tblCellMar>
    </w:tblPr>
  </w:style>
  <w:style w:type="table" w:customStyle="1" w:styleId="af7">
    <w:basedOn w:val="TableNormal2"/>
    <w:tblPr>
      <w:tblStyleRowBandSize w:val="1"/>
      <w:tblStyleColBandSize w:val="1"/>
      <w:tblCellMar>
        <w:left w:w="108" w:type="dxa"/>
        <w:right w:w="108" w:type="dxa"/>
      </w:tblCellMar>
    </w:tblPr>
  </w:style>
  <w:style w:type="table" w:customStyle="1" w:styleId="af8">
    <w:basedOn w:val="TableNormal2"/>
    <w:tblPr>
      <w:tblStyleRowBandSize w:val="1"/>
      <w:tblStyleColBandSize w:val="1"/>
      <w:tblCellMar>
        <w:left w:w="108" w:type="dxa"/>
        <w:right w:w="108" w:type="dxa"/>
      </w:tblCellMar>
    </w:tblPr>
  </w:style>
  <w:style w:type="table" w:customStyle="1" w:styleId="af9">
    <w:basedOn w:val="TableNormal2"/>
    <w:tblPr>
      <w:tblStyleRowBandSize w:val="1"/>
      <w:tblStyleColBandSize w:val="1"/>
      <w:tblCellMar>
        <w:left w:w="115" w:type="dxa"/>
        <w:right w:w="115" w:type="dxa"/>
      </w:tblCellMar>
    </w:tblPr>
  </w:style>
  <w:style w:type="table" w:customStyle="1" w:styleId="afa">
    <w:basedOn w:val="TableNormal2"/>
    <w:tblPr>
      <w:tblStyleRowBandSize w:val="1"/>
      <w:tblStyleColBandSize w:val="1"/>
      <w:tblCellMar>
        <w:left w:w="115" w:type="dxa"/>
        <w:right w:w="115" w:type="dxa"/>
      </w:tblCellMar>
    </w:tblPr>
  </w:style>
  <w:style w:type="table" w:customStyle="1" w:styleId="afb">
    <w:basedOn w:val="TableNormal2"/>
    <w:tblPr>
      <w:tblStyleRowBandSize w:val="1"/>
      <w:tblStyleColBandSize w:val="1"/>
      <w:tblCellMar>
        <w:top w:w="15" w:type="dxa"/>
        <w:left w:w="115" w:type="dxa"/>
        <w:bottom w:w="15" w:type="dxa"/>
        <w:right w:w="115" w:type="dxa"/>
      </w:tblCellMar>
    </w:tblPr>
  </w:style>
  <w:style w:type="table" w:customStyle="1" w:styleId="afc">
    <w:basedOn w:val="TableNormal2"/>
    <w:tblPr>
      <w:tblStyleRowBandSize w:val="1"/>
      <w:tblStyleColBandSize w:val="1"/>
      <w:tblCellMar>
        <w:top w:w="15" w:type="dxa"/>
        <w:left w:w="115" w:type="dxa"/>
        <w:bottom w:w="15" w:type="dxa"/>
        <w:right w:w="115" w:type="dxa"/>
      </w:tblCellMar>
    </w:tblPr>
  </w:style>
  <w:style w:type="table" w:customStyle="1" w:styleId="afd">
    <w:basedOn w:val="TableNormal2"/>
    <w:tblPr>
      <w:tblStyleRowBandSize w:val="1"/>
      <w:tblStyleColBandSize w:val="1"/>
      <w:tblCellMar>
        <w:top w:w="15" w:type="dxa"/>
        <w:left w:w="115" w:type="dxa"/>
        <w:bottom w:w="15" w:type="dxa"/>
        <w:right w:w="115" w:type="dxa"/>
      </w:tblCellMar>
    </w:tblPr>
  </w:style>
  <w:style w:type="table" w:customStyle="1" w:styleId="afe">
    <w:basedOn w:val="TableNormal2"/>
    <w:tblPr>
      <w:tblStyleRowBandSize w:val="1"/>
      <w:tblStyleColBandSize w:val="1"/>
      <w:tblCellMar>
        <w:top w:w="15" w:type="dxa"/>
        <w:left w:w="115" w:type="dxa"/>
        <w:bottom w:w="15" w:type="dxa"/>
        <w:right w:w="115" w:type="dxa"/>
      </w:tblCellMar>
    </w:tblPr>
  </w:style>
  <w:style w:type="table" w:customStyle="1" w:styleId="aff">
    <w:basedOn w:val="TableNormal2"/>
    <w:tblPr>
      <w:tblStyleRowBandSize w:val="1"/>
      <w:tblStyleColBandSize w:val="1"/>
      <w:tblCellMar>
        <w:top w:w="15" w:type="dxa"/>
        <w:left w:w="115" w:type="dxa"/>
        <w:bottom w:w="15" w:type="dxa"/>
        <w:right w:w="115"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ff0">
    <w:basedOn w:val="TableNormal2"/>
    <w:tblPr>
      <w:tblStyleRowBandSize w:val="1"/>
      <w:tblStyleColBandSize w:val="1"/>
      <w:tblCellMar>
        <w:top w:w="15" w:type="dxa"/>
        <w:left w:w="115" w:type="dxa"/>
        <w:bottom w:w="15" w:type="dxa"/>
        <w:right w:w="115" w:type="dxa"/>
      </w:tblCellMar>
    </w:tblPr>
  </w:style>
  <w:style w:type="table" w:customStyle="1" w:styleId="aff1">
    <w:basedOn w:val="TableNormal2"/>
    <w:tblPr>
      <w:tblStyleRowBandSize w:val="1"/>
      <w:tblStyleColBandSize w:val="1"/>
      <w:tblCellMar>
        <w:top w:w="15" w:type="dxa"/>
        <w:left w:w="115" w:type="dxa"/>
        <w:bottom w:w="15" w:type="dxa"/>
        <w:right w:w="115" w:type="dxa"/>
      </w:tblCellMar>
    </w:tblPr>
  </w:style>
  <w:style w:type="table" w:customStyle="1" w:styleId="aff2">
    <w:basedOn w:val="TableNormal2"/>
    <w:tblPr>
      <w:tblStyleRowBandSize w:val="1"/>
      <w:tblStyleColBandSize w:val="1"/>
      <w:tblCellMar>
        <w:top w:w="15" w:type="dxa"/>
        <w:left w:w="115" w:type="dxa"/>
        <w:bottom w:w="15" w:type="dxa"/>
        <w:right w:w="115" w:type="dxa"/>
      </w:tblCellMar>
    </w:tblPr>
  </w:style>
  <w:style w:type="table" w:customStyle="1" w:styleId="aff3">
    <w:basedOn w:val="TableNormal2"/>
    <w:tblPr>
      <w:tblStyleRowBandSize w:val="1"/>
      <w:tblStyleColBandSize w:val="1"/>
      <w:tblCellMar>
        <w:top w:w="15" w:type="dxa"/>
        <w:left w:w="115" w:type="dxa"/>
        <w:bottom w:w="15" w:type="dxa"/>
        <w:right w:w="115" w:type="dxa"/>
      </w:tblCellMar>
    </w:tblPr>
  </w:style>
  <w:style w:type="table" w:customStyle="1" w:styleId="aff4">
    <w:basedOn w:val="TableNormal2"/>
    <w:tblPr>
      <w:tblStyleRowBandSize w:val="1"/>
      <w:tblStyleColBandSize w:val="1"/>
      <w:tblCellMar>
        <w:top w:w="15" w:type="dxa"/>
        <w:left w:w="115" w:type="dxa"/>
        <w:bottom w:w="15" w:type="dxa"/>
        <w:right w:w="115" w:type="dxa"/>
      </w:tblCellMar>
    </w:tblPr>
  </w:style>
  <w:style w:type="table" w:customStyle="1" w:styleId="aff5">
    <w:basedOn w:val="TableNormal2"/>
    <w:tblPr>
      <w:tblStyleRowBandSize w:val="1"/>
      <w:tblStyleColBandSize w:val="1"/>
      <w:tblCellMar>
        <w:top w:w="15" w:type="dxa"/>
        <w:left w:w="115" w:type="dxa"/>
        <w:bottom w:w="15" w:type="dxa"/>
        <w:right w:w="115" w:type="dxa"/>
      </w:tblCellMar>
    </w:tblPr>
  </w:style>
  <w:style w:type="table" w:customStyle="1" w:styleId="aff6">
    <w:basedOn w:val="TableNormal2"/>
    <w:tblPr>
      <w:tblStyleRowBandSize w:val="1"/>
      <w:tblStyleColBandSize w:val="1"/>
      <w:tblCellMar>
        <w:top w:w="15" w:type="dxa"/>
        <w:left w:w="115" w:type="dxa"/>
        <w:bottom w:w="15" w:type="dxa"/>
        <w:right w:w="115" w:type="dxa"/>
      </w:tblCellMar>
    </w:tblPr>
  </w:style>
  <w:style w:type="table" w:customStyle="1" w:styleId="aff7">
    <w:basedOn w:val="TableNormal2"/>
    <w:tblPr>
      <w:tblStyleRowBandSize w:val="1"/>
      <w:tblStyleColBandSize w:val="1"/>
      <w:tblCellMar>
        <w:top w:w="15" w:type="dxa"/>
        <w:left w:w="115" w:type="dxa"/>
        <w:bottom w:w="15" w:type="dxa"/>
        <w:right w:w="115" w:type="dxa"/>
      </w:tblCellMar>
    </w:tblPr>
  </w:style>
  <w:style w:type="table" w:customStyle="1" w:styleId="aff8">
    <w:basedOn w:val="TableNormal2"/>
    <w:tblPr>
      <w:tblStyleRowBandSize w:val="1"/>
      <w:tblStyleColBandSize w:val="1"/>
      <w:tblCellMar>
        <w:top w:w="15" w:type="dxa"/>
        <w:left w:w="115" w:type="dxa"/>
        <w:bottom w:w="15" w:type="dxa"/>
        <w:right w:w="115" w:type="dxa"/>
      </w:tblCellMar>
    </w:tblPr>
  </w:style>
  <w:style w:type="table" w:customStyle="1" w:styleId="aff9">
    <w:basedOn w:val="TableNormal2"/>
    <w:tblPr>
      <w:tblStyleRowBandSize w:val="1"/>
      <w:tblStyleColBandSize w:val="1"/>
      <w:tblCellMar>
        <w:top w:w="15" w:type="dxa"/>
        <w:left w:w="115" w:type="dxa"/>
        <w:bottom w:w="15" w:type="dxa"/>
        <w:right w:w="115" w:type="dxa"/>
      </w:tblCellMar>
    </w:tblPr>
  </w:style>
  <w:style w:type="table" w:customStyle="1" w:styleId="affa">
    <w:basedOn w:val="TableNormal2"/>
    <w:tblPr>
      <w:tblStyleRowBandSize w:val="1"/>
      <w:tblStyleColBandSize w:val="1"/>
      <w:tblCellMar>
        <w:top w:w="15" w:type="dxa"/>
        <w:left w:w="115" w:type="dxa"/>
        <w:bottom w:w="15" w:type="dxa"/>
        <w:right w:w="115" w:type="dxa"/>
      </w:tblCellMar>
    </w:tblPr>
  </w:style>
  <w:style w:type="table" w:customStyle="1" w:styleId="affb">
    <w:basedOn w:val="TableNormal2"/>
    <w:tblPr>
      <w:tblStyleRowBandSize w:val="1"/>
      <w:tblStyleColBandSize w:val="1"/>
      <w:tblCellMar>
        <w:top w:w="15" w:type="dxa"/>
        <w:left w:w="115" w:type="dxa"/>
        <w:bottom w:w="15" w:type="dxa"/>
        <w:right w:w="115" w:type="dxa"/>
      </w:tblCellMar>
    </w:tblPr>
  </w:style>
  <w:style w:type="table" w:customStyle="1" w:styleId="affc">
    <w:basedOn w:val="TableNormal2"/>
    <w:tblPr>
      <w:tblStyleRowBandSize w:val="1"/>
      <w:tblStyleColBandSize w:val="1"/>
      <w:tblCellMar>
        <w:top w:w="15" w:type="dxa"/>
        <w:left w:w="115" w:type="dxa"/>
        <w:bottom w:w="15" w:type="dxa"/>
        <w:right w:w="115" w:type="dxa"/>
      </w:tblCellMar>
    </w:tblPr>
  </w:style>
  <w:style w:type="table" w:customStyle="1" w:styleId="affd">
    <w:basedOn w:val="TableNormal2"/>
    <w:tblPr>
      <w:tblStyleRowBandSize w:val="1"/>
      <w:tblStyleColBandSize w:val="1"/>
      <w:tblCellMar>
        <w:top w:w="15" w:type="dxa"/>
        <w:left w:w="115" w:type="dxa"/>
        <w:bottom w:w="15" w:type="dxa"/>
        <w:right w:w="115" w:type="dxa"/>
      </w:tblCellMar>
    </w:tblPr>
  </w:style>
  <w:style w:type="table" w:customStyle="1" w:styleId="affe">
    <w:basedOn w:val="TableNormal2"/>
    <w:tblPr>
      <w:tblStyleRowBandSize w:val="1"/>
      <w:tblStyleColBandSize w:val="1"/>
      <w:tblCellMar>
        <w:top w:w="15" w:type="dxa"/>
        <w:left w:w="115" w:type="dxa"/>
        <w:bottom w:w="15" w:type="dxa"/>
        <w:right w:w="115" w:type="dxa"/>
      </w:tblCellMar>
    </w:tblPr>
  </w:style>
  <w:style w:type="table" w:customStyle="1" w:styleId="afff">
    <w:basedOn w:val="TableNormal2"/>
    <w:tblPr>
      <w:tblStyleRowBandSize w:val="1"/>
      <w:tblStyleColBandSize w:val="1"/>
      <w:tblCellMar>
        <w:top w:w="15" w:type="dxa"/>
        <w:left w:w="115" w:type="dxa"/>
        <w:bottom w:w="15" w:type="dxa"/>
        <w:right w:w="115" w:type="dxa"/>
      </w:tblCellMar>
    </w:tblPr>
  </w:style>
  <w:style w:type="table" w:customStyle="1" w:styleId="afff0">
    <w:basedOn w:val="TableNormal2"/>
    <w:tblPr>
      <w:tblStyleRowBandSize w:val="1"/>
      <w:tblStyleColBandSize w:val="1"/>
      <w:tblCellMar>
        <w:top w:w="15" w:type="dxa"/>
        <w:left w:w="115" w:type="dxa"/>
        <w:bottom w:w="15" w:type="dxa"/>
        <w:right w:w="115" w:type="dxa"/>
      </w:tblCellMar>
    </w:tblPr>
  </w:style>
  <w:style w:type="table" w:customStyle="1" w:styleId="afff1">
    <w:basedOn w:val="TableNormal2"/>
    <w:tblPr>
      <w:tblStyleRowBandSize w:val="1"/>
      <w:tblStyleColBandSize w:val="1"/>
      <w:tblCellMar>
        <w:top w:w="15" w:type="dxa"/>
        <w:left w:w="115" w:type="dxa"/>
        <w:bottom w:w="15" w:type="dxa"/>
        <w:right w:w="115" w:type="dxa"/>
      </w:tblCellMar>
    </w:tblPr>
  </w:style>
  <w:style w:type="table" w:customStyle="1" w:styleId="afff2">
    <w:basedOn w:val="TableNormal2"/>
    <w:tblPr>
      <w:tblStyleRowBandSize w:val="1"/>
      <w:tblStyleColBandSize w:val="1"/>
      <w:tblCellMar>
        <w:top w:w="15" w:type="dxa"/>
        <w:left w:w="115" w:type="dxa"/>
        <w:bottom w:w="15" w:type="dxa"/>
        <w:right w:w="115" w:type="dxa"/>
      </w:tblCellMar>
    </w:tblPr>
  </w:style>
  <w:style w:type="table" w:customStyle="1" w:styleId="afff3">
    <w:basedOn w:val="TableNormal2"/>
    <w:tblPr>
      <w:tblStyleRowBandSize w:val="1"/>
      <w:tblStyleColBandSize w:val="1"/>
      <w:tblCellMar>
        <w:top w:w="15" w:type="dxa"/>
        <w:left w:w="115" w:type="dxa"/>
        <w:bottom w:w="15" w:type="dxa"/>
        <w:right w:w="115" w:type="dxa"/>
      </w:tblCellMar>
    </w:tblPr>
  </w:style>
  <w:style w:type="table" w:customStyle="1" w:styleId="afff4">
    <w:basedOn w:val="TableNormal2"/>
    <w:tblPr>
      <w:tblStyleRowBandSize w:val="1"/>
      <w:tblStyleColBandSize w:val="1"/>
      <w:tblCellMar>
        <w:top w:w="15" w:type="dxa"/>
        <w:left w:w="115" w:type="dxa"/>
        <w:bottom w:w="15" w:type="dxa"/>
        <w:right w:w="115" w:type="dxa"/>
      </w:tblCellMar>
    </w:tblPr>
  </w:style>
  <w:style w:type="table" w:customStyle="1" w:styleId="afff5">
    <w:basedOn w:val="TableNormal2"/>
    <w:tblPr>
      <w:tblStyleRowBandSize w:val="1"/>
      <w:tblStyleColBandSize w:val="1"/>
      <w:tblCellMar>
        <w:top w:w="15" w:type="dxa"/>
        <w:left w:w="115" w:type="dxa"/>
        <w:bottom w:w="15" w:type="dxa"/>
        <w:right w:w="115" w:type="dxa"/>
      </w:tblCellMar>
    </w:tblPr>
  </w:style>
  <w:style w:type="table" w:customStyle="1" w:styleId="afff6">
    <w:basedOn w:val="TableNormal2"/>
    <w:tblPr>
      <w:tblStyleRowBandSize w:val="1"/>
      <w:tblStyleColBandSize w:val="1"/>
      <w:tblCellMar>
        <w:top w:w="15" w:type="dxa"/>
        <w:left w:w="115" w:type="dxa"/>
        <w:bottom w:w="15" w:type="dxa"/>
        <w:right w:w="115" w:type="dxa"/>
      </w:tblCellMar>
    </w:tblPr>
  </w:style>
  <w:style w:type="table" w:customStyle="1" w:styleId="afff7">
    <w:basedOn w:val="TableNormal1"/>
    <w:tblPr>
      <w:tblStyleRowBandSize w:val="1"/>
      <w:tblStyleColBandSize w:val="1"/>
      <w:tblCellMar>
        <w:top w:w="15" w:type="dxa"/>
        <w:left w:w="115" w:type="dxa"/>
        <w:bottom w:w="15" w:type="dxa"/>
        <w:right w:w="115" w:type="dxa"/>
      </w:tblCellMar>
    </w:tblPr>
  </w:style>
  <w:style w:type="table" w:customStyle="1" w:styleId="afff8">
    <w:basedOn w:val="TableNormal1"/>
    <w:tblPr>
      <w:tblStyleRowBandSize w:val="1"/>
      <w:tblStyleColBandSize w:val="1"/>
      <w:tblCellMar>
        <w:top w:w="15" w:type="dxa"/>
        <w:left w:w="115" w:type="dxa"/>
        <w:bottom w:w="15" w:type="dxa"/>
        <w:right w:w="115" w:type="dxa"/>
      </w:tblCellMar>
    </w:tblPr>
  </w:style>
  <w:style w:type="table" w:customStyle="1" w:styleId="afff9">
    <w:basedOn w:val="TableNormal1"/>
    <w:tblPr>
      <w:tblStyleRowBandSize w:val="1"/>
      <w:tblStyleColBandSize w:val="1"/>
      <w:tblCellMar>
        <w:top w:w="15" w:type="dxa"/>
        <w:left w:w="115" w:type="dxa"/>
        <w:bottom w:w="15" w:type="dxa"/>
        <w:right w:w="115" w:type="dxa"/>
      </w:tblCellMar>
    </w:tblPr>
  </w:style>
  <w:style w:type="table" w:customStyle="1" w:styleId="afffa">
    <w:basedOn w:val="TableNormal1"/>
    <w:tblPr>
      <w:tblStyleRowBandSize w:val="1"/>
      <w:tblStyleColBandSize w:val="1"/>
      <w:tblCellMar>
        <w:top w:w="15" w:type="dxa"/>
        <w:left w:w="115" w:type="dxa"/>
        <w:bottom w:w="15" w:type="dxa"/>
        <w:right w:w="115" w:type="dxa"/>
      </w:tblCellMar>
    </w:tblPr>
  </w:style>
  <w:style w:type="table" w:customStyle="1" w:styleId="afffb">
    <w:basedOn w:val="TableNormal1"/>
    <w:tblPr>
      <w:tblStyleRowBandSize w:val="1"/>
      <w:tblStyleColBandSize w:val="1"/>
      <w:tblCellMar>
        <w:top w:w="15" w:type="dxa"/>
        <w:left w:w="115" w:type="dxa"/>
        <w:bottom w:w="15" w:type="dxa"/>
        <w:right w:w="115"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fffc">
    <w:basedOn w:val="TableNormal1"/>
    <w:tblPr>
      <w:tblStyleRowBandSize w:val="1"/>
      <w:tblStyleColBandSize w:val="1"/>
      <w:tblCellMar>
        <w:top w:w="15" w:type="dxa"/>
        <w:left w:w="115" w:type="dxa"/>
        <w:bottom w:w="15" w:type="dxa"/>
        <w:right w:w="115" w:type="dxa"/>
      </w:tblCellMar>
    </w:tblPr>
  </w:style>
  <w:style w:type="table" w:customStyle="1" w:styleId="afffd">
    <w:basedOn w:val="TableNormal1"/>
    <w:tblPr>
      <w:tblStyleRowBandSize w:val="1"/>
      <w:tblStyleColBandSize w:val="1"/>
      <w:tblCellMar>
        <w:top w:w="15" w:type="dxa"/>
        <w:left w:w="115" w:type="dxa"/>
        <w:bottom w:w="15" w:type="dxa"/>
        <w:right w:w="115" w:type="dxa"/>
      </w:tblCellMar>
    </w:tblPr>
  </w:style>
  <w:style w:type="table" w:customStyle="1" w:styleId="afffe">
    <w:basedOn w:val="TableNormal1"/>
    <w:tblPr>
      <w:tblStyleRowBandSize w:val="1"/>
      <w:tblStyleColBandSize w:val="1"/>
      <w:tblCellMar>
        <w:top w:w="15" w:type="dxa"/>
        <w:left w:w="115" w:type="dxa"/>
        <w:bottom w:w="15" w:type="dxa"/>
        <w:right w:w="115" w:type="dxa"/>
      </w:tblCellMar>
    </w:tblPr>
  </w:style>
  <w:style w:type="table" w:customStyle="1" w:styleId="affff">
    <w:basedOn w:val="TableNormal1"/>
    <w:tblPr>
      <w:tblStyleRowBandSize w:val="1"/>
      <w:tblStyleColBandSize w:val="1"/>
      <w:tblCellMar>
        <w:top w:w="15" w:type="dxa"/>
        <w:left w:w="115" w:type="dxa"/>
        <w:bottom w:w="15" w:type="dxa"/>
        <w:right w:w="115" w:type="dxa"/>
      </w:tblCellMar>
    </w:tblPr>
  </w:style>
  <w:style w:type="table" w:customStyle="1" w:styleId="affff0">
    <w:basedOn w:val="TableNormal1"/>
    <w:tblPr>
      <w:tblStyleRowBandSize w:val="1"/>
      <w:tblStyleColBandSize w:val="1"/>
      <w:tblCellMar>
        <w:top w:w="15" w:type="dxa"/>
        <w:left w:w="115" w:type="dxa"/>
        <w:bottom w:w="15" w:type="dxa"/>
        <w:right w:w="115" w:type="dxa"/>
      </w:tblCellMar>
    </w:tblPr>
  </w:style>
  <w:style w:type="table" w:customStyle="1" w:styleId="affff1">
    <w:basedOn w:val="TableNormal1"/>
    <w:tblPr>
      <w:tblStyleRowBandSize w:val="1"/>
      <w:tblStyleColBandSize w:val="1"/>
      <w:tblCellMar>
        <w:top w:w="15" w:type="dxa"/>
        <w:left w:w="115" w:type="dxa"/>
        <w:bottom w:w="15" w:type="dxa"/>
        <w:right w:w="115" w:type="dxa"/>
      </w:tblCellMar>
    </w:tblPr>
  </w:style>
  <w:style w:type="table" w:customStyle="1" w:styleId="affff2">
    <w:basedOn w:val="TableNormal1"/>
    <w:tblPr>
      <w:tblStyleRowBandSize w:val="1"/>
      <w:tblStyleColBandSize w:val="1"/>
      <w:tblCellMar>
        <w:top w:w="15" w:type="dxa"/>
        <w:left w:w="115" w:type="dxa"/>
        <w:bottom w:w="15" w:type="dxa"/>
        <w:right w:w="115" w:type="dxa"/>
      </w:tblCellMar>
    </w:tblPr>
  </w:style>
  <w:style w:type="table" w:customStyle="1" w:styleId="affff3">
    <w:basedOn w:val="TableNormal1"/>
    <w:tblPr>
      <w:tblStyleRowBandSize w:val="1"/>
      <w:tblStyleColBandSize w:val="1"/>
      <w:tblCellMar>
        <w:top w:w="15" w:type="dxa"/>
        <w:left w:w="115" w:type="dxa"/>
        <w:bottom w:w="15" w:type="dxa"/>
        <w:right w:w="115" w:type="dxa"/>
      </w:tblCellMar>
    </w:tblPr>
  </w:style>
  <w:style w:type="table" w:customStyle="1" w:styleId="affff4">
    <w:basedOn w:val="TableNormal1"/>
    <w:tblPr>
      <w:tblStyleRowBandSize w:val="1"/>
      <w:tblStyleColBandSize w:val="1"/>
      <w:tblCellMar>
        <w:top w:w="15" w:type="dxa"/>
        <w:left w:w="115" w:type="dxa"/>
        <w:bottom w:w="15" w:type="dxa"/>
        <w:right w:w="115" w:type="dxa"/>
      </w:tblCellMar>
    </w:tblPr>
  </w:style>
  <w:style w:type="table" w:customStyle="1" w:styleId="affff5">
    <w:basedOn w:val="TableNormal1"/>
    <w:tblPr>
      <w:tblStyleRowBandSize w:val="1"/>
      <w:tblStyleColBandSize w:val="1"/>
      <w:tblCellMar>
        <w:top w:w="15" w:type="dxa"/>
        <w:left w:w="115" w:type="dxa"/>
        <w:bottom w:w="15" w:type="dxa"/>
        <w:right w:w="115" w:type="dxa"/>
      </w:tblCellMar>
    </w:tblPr>
  </w:style>
  <w:style w:type="table" w:customStyle="1" w:styleId="affff6">
    <w:basedOn w:val="TableNormal1"/>
    <w:tblPr>
      <w:tblStyleRowBandSize w:val="1"/>
      <w:tblStyleColBandSize w:val="1"/>
      <w:tblCellMar>
        <w:top w:w="15" w:type="dxa"/>
        <w:left w:w="115" w:type="dxa"/>
        <w:bottom w:w="15" w:type="dxa"/>
        <w:right w:w="115" w:type="dxa"/>
      </w:tblCellMar>
    </w:tblPr>
  </w:style>
  <w:style w:type="table" w:customStyle="1" w:styleId="affff7">
    <w:basedOn w:val="TableNormal1"/>
    <w:tblPr>
      <w:tblStyleRowBandSize w:val="1"/>
      <w:tblStyleColBandSize w:val="1"/>
      <w:tblCellMar>
        <w:top w:w="15" w:type="dxa"/>
        <w:left w:w="115" w:type="dxa"/>
        <w:bottom w:w="15" w:type="dxa"/>
        <w:right w:w="115" w:type="dxa"/>
      </w:tblCellMar>
    </w:tblPr>
  </w:style>
  <w:style w:type="table" w:customStyle="1" w:styleId="affff8">
    <w:basedOn w:val="TableNormal1"/>
    <w:tblPr>
      <w:tblStyleRowBandSize w:val="1"/>
      <w:tblStyleColBandSize w:val="1"/>
      <w:tblCellMar>
        <w:top w:w="15" w:type="dxa"/>
        <w:left w:w="115" w:type="dxa"/>
        <w:bottom w:w="15" w:type="dxa"/>
        <w:right w:w="115" w:type="dxa"/>
      </w:tblCellMar>
    </w:tblPr>
  </w:style>
  <w:style w:type="table" w:customStyle="1" w:styleId="affff9">
    <w:basedOn w:val="TableNormal1"/>
    <w:tblPr>
      <w:tblStyleRowBandSize w:val="1"/>
      <w:tblStyleColBandSize w:val="1"/>
      <w:tblCellMar>
        <w:top w:w="15" w:type="dxa"/>
        <w:left w:w="115" w:type="dxa"/>
        <w:bottom w:w="15" w:type="dxa"/>
        <w:right w:w="115" w:type="dxa"/>
      </w:tblCellMar>
    </w:tblPr>
  </w:style>
  <w:style w:type="table" w:customStyle="1" w:styleId="affffa">
    <w:basedOn w:val="TableNormal1"/>
    <w:tblPr>
      <w:tblStyleRowBandSize w:val="1"/>
      <w:tblStyleColBandSize w:val="1"/>
      <w:tblCellMar>
        <w:top w:w="15" w:type="dxa"/>
        <w:left w:w="115" w:type="dxa"/>
        <w:bottom w:w="15" w:type="dxa"/>
        <w:right w:w="115" w:type="dxa"/>
      </w:tblCellMar>
    </w:tblPr>
  </w:style>
  <w:style w:type="table" w:customStyle="1" w:styleId="affffb">
    <w:basedOn w:val="TableNormal1"/>
    <w:tblPr>
      <w:tblStyleRowBandSize w:val="1"/>
      <w:tblStyleColBandSize w:val="1"/>
      <w:tblCellMar>
        <w:top w:w="15" w:type="dxa"/>
        <w:left w:w="115" w:type="dxa"/>
        <w:bottom w:w="15" w:type="dxa"/>
        <w:right w:w="115" w:type="dxa"/>
      </w:tblCellMar>
    </w:tblPr>
  </w:style>
  <w:style w:type="table" w:customStyle="1" w:styleId="affffc">
    <w:basedOn w:val="TableNormal1"/>
    <w:tblPr>
      <w:tblStyleRowBandSize w:val="1"/>
      <w:tblStyleColBandSize w:val="1"/>
      <w:tblCellMar>
        <w:top w:w="15" w:type="dxa"/>
        <w:left w:w="115" w:type="dxa"/>
        <w:bottom w:w="15" w:type="dxa"/>
        <w:right w:w="115" w:type="dxa"/>
      </w:tblCellMar>
    </w:tblPr>
  </w:style>
  <w:style w:type="table" w:customStyle="1" w:styleId="affffd">
    <w:basedOn w:val="TableNormal1"/>
    <w:tblPr>
      <w:tblStyleRowBandSize w:val="1"/>
      <w:tblStyleColBandSize w:val="1"/>
      <w:tblCellMar>
        <w:top w:w="15" w:type="dxa"/>
        <w:left w:w="115" w:type="dxa"/>
        <w:bottom w:w="15" w:type="dxa"/>
        <w:right w:w="115" w:type="dxa"/>
      </w:tblCellMar>
    </w:tblPr>
  </w:style>
  <w:style w:type="table" w:customStyle="1" w:styleId="affffe">
    <w:basedOn w:val="TableNormal1"/>
    <w:tblPr>
      <w:tblStyleRowBandSize w:val="1"/>
      <w:tblStyleColBandSize w:val="1"/>
      <w:tblCellMar>
        <w:top w:w="15" w:type="dxa"/>
        <w:left w:w="115" w:type="dxa"/>
        <w:bottom w:w="15" w:type="dxa"/>
        <w:right w:w="115" w:type="dxa"/>
      </w:tblCellMar>
    </w:tblPr>
  </w:style>
  <w:style w:type="table" w:customStyle="1" w:styleId="afffff">
    <w:basedOn w:val="TableNormal1"/>
    <w:tblPr>
      <w:tblStyleRowBandSize w:val="1"/>
      <w:tblStyleColBandSize w:val="1"/>
      <w:tblCellMar>
        <w:top w:w="15" w:type="dxa"/>
        <w:left w:w="115" w:type="dxa"/>
        <w:bottom w:w="15" w:type="dxa"/>
        <w:right w:w="115" w:type="dxa"/>
      </w:tblCellMar>
    </w:tblPr>
  </w:style>
  <w:style w:type="table" w:customStyle="1" w:styleId="afffff0">
    <w:basedOn w:val="TableNormal1"/>
    <w:tblPr>
      <w:tblStyleRowBandSize w:val="1"/>
      <w:tblStyleColBandSize w:val="1"/>
      <w:tblCellMar>
        <w:top w:w="15" w:type="dxa"/>
        <w:left w:w="115" w:type="dxa"/>
        <w:bottom w:w="15" w:type="dxa"/>
        <w:right w:w="115" w:type="dxa"/>
      </w:tblCellMar>
    </w:tblPr>
  </w:style>
  <w:style w:type="table" w:customStyle="1" w:styleId="afffff1">
    <w:basedOn w:val="TableNormal1"/>
    <w:tblPr>
      <w:tblStyleRowBandSize w:val="1"/>
      <w:tblStyleColBandSize w:val="1"/>
      <w:tblCellMar>
        <w:top w:w="15" w:type="dxa"/>
        <w:left w:w="115" w:type="dxa"/>
        <w:bottom w:w="15" w:type="dxa"/>
        <w:right w:w="115" w:type="dxa"/>
      </w:tblCellMar>
    </w:tblPr>
  </w:style>
  <w:style w:type="table" w:customStyle="1" w:styleId="afffff2">
    <w:basedOn w:val="TableNormal1"/>
    <w:tblPr>
      <w:tblStyleRowBandSize w:val="1"/>
      <w:tblStyleColBandSize w:val="1"/>
      <w:tblCellMar>
        <w:top w:w="15" w:type="dxa"/>
        <w:left w:w="115" w:type="dxa"/>
        <w:bottom w:w="15" w:type="dxa"/>
        <w:right w:w="115" w:type="dxa"/>
      </w:tblCellMar>
    </w:tblPr>
  </w:style>
  <w:style w:type="table" w:customStyle="1" w:styleId="afffff3">
    <w:basedOn w:val="TableNormal0"/>
    <w:tblPr>
      <w:tblStyleRowBandSize w:val="1"/>
      <w:tblStyleColBandSize w:val="1"/>
      <w:tblCellMar>
        <w:top w:w="15" w:type="dxa"/>
        <w:left w:w="115" w:type="dxa"/>
        <w:bottom w:w="15" w:type="dxa"/>
        <w:right w:w="115" w:type="dxa"/>
      </w:tblCellMar>
    </w:tblPr>
  </w:style>
  <w:style w:type="table" w:customStyle="1" w:styleId="afffff4">
    <w:basedOn w:val="TableNormal0"/>
    <w:tblPr>
      <w:tblStyleRowBandSize w:val="1"/>
      <w:tblStyleColBandSize w:val="1"/>
      <w:tblCellMar>
        <w:top w:w="15" w:type="dxa"/>
        <w:left w:w="115" w:type="dxa"/>
        <w:bottom w:w="15" w:type="dxa"/>
        <w:right w:w="115" w:type="dxa"/>
      </w:tblCellMar>
    </w:tblPr>
  </w:style>
  <w:style w:type="table" w:customStyle="1" w:styleId="afffff5">
    <w:basedOn w:val="TableNormal0"/>
    <w:tblPr>
      <w:tblStyleRowBandSize w:val="1"/>
      <w:tblStyleColBandSize w:val="1"/>
      <w:tblCellMar>
        <w:top w:w="15" w:type="dxa"/>
        <w:left w:w="115" w:type="dxa"/>
        <w:bottom w:w="15" w:type="dxa"/>
        <w:right w:w="115" w:type="dxa"/>
      </w:tblCellMar>
    </w:tblPr>
  </w:style>
  <w:style w:type="table" w:customStyle="1" w:styleId="afffff6">
    <w:basedOn w:val="TableNormal0"/>
    <w:tblPr>
      <w:tblStyleRowBandSize w:val="1"/>
      <w:tblStyleColBandSize w:val="1"/>
      <w:tblCellMar>
        <w:top w:w="15" w:type="dxa"/>
        <w:left w:w="115" w:type="dxa"/>
        <w:bottom w:w="15" w:type="dxa"/>
        <w:right w:w="115" w:type="dxa"/>
      </w:tblCellMar>
    </w:tblPr>
  </w:style>
  <w:style w:type="table" w:customStyle="1" w:styleId="afffff7">
    <w:basedOn w:val="TableNormal0"/>
    <w:tblPr>
      <w:tblStyleRowBandSize w:val="1"/>
      <w:tblStyleColBandSize w:val="1"/>
      <w:tblCellMar>
        <w:top w:w="15" w:type="dxa"/>
        <w:left w:w="115" w:type="dxa"/>
        <w:bottom w:w="15" w:type="dxa"/>
        <w:right w:w="115" w:type="dxa"/>
      </w:tblCellMar>
    </w:tbl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style>
  <w:style w:type="table" w:customStyle="1" w:styleId="afffff8">
    <w:basedOn w:val="TableNormal0"/>
    <w:tblPr>
      <w:tblStyleRowBandSize w:val="1"/>
      <w:tblStyleColBandSize w:val="1"/>
      <w:tblCellMar>
        <w:top w:w="15" w:type="dxa"/>
        <w:left w:w="115" w:type="dxa"/>
        <w:bottom w:w="15" w:type="dxa"/>
        <w:right w:w="115" w:type="dxa"/>
      </w:tblCellMar>
    </w:tblPr>
  </w:style>
  <w:style w:type="table" w:customStyle="1" w:styleId="afffff9">
    <w:basedOn w:val="TableNormal0"/>
    <w:tblPr>
      <w:tblStyleRowBandSize w:val="1"/>
      <w:tblStyleColBandSize w:val="1"/>
      <w:tblCellMar>
        <w:top w:w="15" w:type="dxa"/>
        <w:left w:w="115" w:type="dxa"/>
        <w:bottom w:w="15" w:type="dxa"/>
        <w:right w:w="115" w:type="dxa"/>
      </w:tblCellMar>
    </w:tblPr>
  </w:style>
  <w:style w:type="table" w:customStyle="1" w:styleId="afffffa">
    <w:basedOn w:val="TableNormal0"/>
    <w:tblPr>
      <w:tblStyleRowBandSize w:val="1"/>
      <w:tblStyleColBandSize w:val="1"/>
      <w:tblCellMar>
        <w:top w:w="15" w:type="dxa"/>
        <w:left w:w="115" w:type="dxa"/>
        <w:bottom w:w="15" w:type="dxa"/>
        <w:right w:w="115" w:type="dxa"/>
      </w:tblCellMar>
    </w:tblPr>
  </w:style>
  <w:style w:type="table" w:customStyle="1" w:styleId="afffffb">
    <w:basedOn w:val="TableNormal0"/>
    <w:tblPr>
      <w:tblStyleRowBandSize w:val="1"/>
      <w:tblStyleColBandSize w:val="1"/>
      <w:tblCellMar>
        <w:top w:w="15" w:type="dxa"/>
        <w:left w:w="115" w:type="dxa"/>
        <w:bottom w:w="15" w:type="dxa"/>
        <w:right w:w="115" w:type="dxa"/>
      </w:tblCellMar>
    </w:tblPr>
  </w:style>
  <w:style w:type="table" w:customStyle="1" w:styleId="afffffc">
    <w:basedOn w:val="TableNormal0"/>
    <w:tblPr>
      <w:tblStyleRowBandSize w:val="1"/>
      <w:tblStyleColBandSize w:val="1"/>
      <w:tblCellMar>
        <w:top w:w="15" w:type="dxa"/>
        <w:left w:w="115" w:type="dxa"/>
        <w:bottom w:w="15" w:type="dxa"/>
        <w:right w:w="115" w:type="dxa"/>
      </w:tblCellMar>
    </w:tblPr>
  </w:style>
  <w:style w:type="table" w:customStyle="1" w:styleId="afffffd">
    <w:basedOn w:val="TableNormal0"/>
    <w:tblPr>
      <w:tblStyleRowBandSize w:val="1"/>
      <w:tblStyleColBandSize w:val="1"/>
      <w:tblCellMar>
        <w:top w:w="15" w:type="dxa"/>
        <w:left w:w="115" w:type="dxa"/>
        <w:bottom w:w="15" w:type="dxa"/>
        <w:right w:w="115" w:type="dxa"/>
      </w:tblCellMar>
    </w:tblPr>
  </w:style>
  <w:style w:type="table" w:customStyle="1" w:styleId="afffffe">
    <w:basedOn w:val="TableNormal0"/>
    <w:tblPr>
      <w:tblStyleRowBandSize w:val="1"/>
      <w:tblStyleColBandSize w:val="1"/>
      <w:tblCellMar>
        <w:top w:w="15" w:type="dxa"/>
        <w:left w:w="115" w:type="dxa"/>
        <w:bottom w:w="15" w:type="dxa"/>
        <w:right w:w="115" w:type="dxa"/>
      </w:tblCellMar>
    </w:tblPr>
  </w:style>
  <w:style w:type="table" w:customStyle="1" w:styleId="affffff">
    <w:basedOn w:val="TableNormal0"/>
    <w:tblPr>
      <w:tblStyleRowBandSize w:val="1"/>
      <w:tblStyleColBandSize w:val="1"/>
      <w:tblCellMar>
        <w:top w:w="15" w:type="dxa"/>
        <w:left w:w="115" w:type="dxa"/>
        <w:bottom w:w="15" w:type="dxa"/>
        <w:right w:w="115" w:type="dxa"/>
      </w:tblCellMar>
    </w:tblPr>
  </w:style>
  <w:style w:type="table" w:customStyle="1" w:styleId="affffff0">
    <w:basedOn w:val="TableNormal0"/>
    <w:tblPr>
      <w:tblStyleRowBandSize w:val="1"/>
      <w:tblStyleColBandSize w:val="1"/>
      <w:tblCellMar>
        <w:top w:w="15" w:type="dxa"/>
        <w:left w:w="115" w:type="dxa"/>
        <w:bottom w:w="15" w:type="dxa"/>
        <w:right w:w="115" w:type="dxa"/>
      </w:tblCellMar>
    </w:tblPr>
  </w:style>
  <w:style w:type="table" w:customStyle="1" w:styleId="affffff1">
    <w:basedOn w:val="TableNormal0"/>
    <w:tblPr>
      <w:tblStyleRowBandSize w:val="1"/>
      <w:tblStyleColBandSize w:val="1"/>
      <w:tblCellMar>
        <w:top w:w="15" w:type="dxa"/>
        <w:left w:w="115" w:type="dxa"/>
        <w:bottom w:w="15" w:type="dxa"/>
        <w:right w:w="115" w:type="dxa"/>
      </w:tblCellMar>
    </w:tblPr>
  </w:style>
  <w:style w:type="table" w:customStyle="1" w:styleId="affffff2">
    <w:basedOn w:val="TableNormal0"/>
    <w:tblPr>
      <w:tblStyleRowBandSize w:val="1"/>
      <w:tblStyleColBandSize w:val="1"/>
      <w:tblCellMar>
        <w:top w:w="15" w:type="dxa"/>
        <w:left w:w="115" w:type="dxa"/>
        <w:bottom w:w="15" w:type="dxa"/>
        <w:right w:w="115" w:type="dxa"/>
      </w:tblCellMar>
    </w:tblPr>
  </w:style>
  <w:style w:type="table" w:customStyle="1" w:styleId="affffff3">
    <w:basedOn w:val="TableNormal0"/>
    <w:tblPr>
      <w:tblStyleRowBandSize w:val="1"/>
      <w:tblStyleColBandSize w:val="1"/>
      <w:tblCellMar>
        <w:top w:w="15" w:type="dxa"/>
        <w:left w:w="115" w:type="dxa"/>
        <w:bottom w:w="15" w:type="dxa"/>
        <w:right w:w="115" w:type="dxa"/>
      </w:tblCellMar>
    </w:tblPr>
  </w:style>
  <w:style w:type="table" w:customStyle="1" w:styleId="affffff4">
    <w:basedOn w:val="TableNormal0"/>
    <w:tblPr>
      <w:tblStyleRowBandSize w:val="1"/>
      <w:tblStyleColBandSize w:val="1"/>
      <w:tblCellMar>
        <w:top w:w="15" w:type="dxa"/>
        <w:left w:w="115" w:type="dxa"/>
        <w:bottom w:w="15" w:type="dxa"/>
        <w:right w:w="115" w:type="dxa"/>
      </w:tblCellMar>
    </w:tblPr>
  </w:style>
  <w:style w:type="table" w:customStyle="1" w:styleId="affffff5">
    <w:basedOn w:val="TableNormal0"/>
    <w:tblPr>
      <w:tblStyleRowBandSize w:val="1"/>
      <w:tblStyleColBandSize w:val="1"/>
      <w:tblCellMar>
        <w:top w:w="15" w:type="dxa"/>
        <w:left w:w="115" w:type="dxa"/>
        <w:bottom w:w="15" w:type="dxa"/>
        <w:right w:w="115" w:type="dxa"/>
      </w:tblCellMar>
    </w:tblPr>
  </w:style>
  <w:style w:type="table" w:customStyle="1" w:styleId="affffff6">
    <w:basedOn w:val="TableNormal0"/>
    <w:tblPr>
      <w:tblStyleRowBandSize w:val="1"/>
      <w:tblStyleColBandSize w:val="1"/>
      <w:tblCellMar>
        <w:top w:w="15" w:type="dxa"/>
        <w:left w:w="115" w:type="dxa"/>
        <w:bottom w:w="15" w:type="dxa"/>
        <w:right w:w="115" w:type="dxa"/>
      </w:tblCellMar>
    </w:tblPr>
  </w:style>
  <w:style w:type="table" w:customStyle="1" w:styleId="affffff7">
    <w:basedOn w:val="TableNormal0"/>
    <w:tblPr>
      <w:tblStyleRowBandSize w:val="1"/>
      <w:tblStyleColBandSize w:val="1"/>
      <w:tblCellMar>
        <w:top w:w="15" w:type="dxa"/>
        <w:left w:w="115" w:type="dxa"/>
        <w:bottom w:w="15" w:type="dxa"/>
        <w:right w:w="115" w:type="dxa"/>
      </w:tblCellMar>
    </w:tblPr>
  </w:style>
  <w:style w:type="table" w:customStyle="1" w:styleId="affffff8">
    <w:basedOn w:val="TableNormal0"/>
    <w:tblPr>
      <w:tblStyleRowBandSize w:val="1"/>
      <w:tblStyleColBandSize w:val="1"/>
      <w:tblCellMar>
        <w:top w:w="15" w:type="dxa"/>
        <w:left w:w="115" w:type="dxa"/>
        <w:bottom w:w="15" w:type="dxa"/>
        <w:right w:w="115" w:type="dxa"/>
      </w:tblCellMar>
    </w:tblPr>
  </w:style>
  <w:style w:type="table" w:customStyle="1" w:styleId="affffff9">
    <w:basedOn w:val="TableNormal0"/>
    <w:tblPr>
      <w:tblStyleRowBandSize w:val="1"/>
      <w:tblStyleColBandSize w:val="1"/>
      <w:tblCellMar>
        <w:top w:w="15" w:type="dxa"/>
        <w:left w:w="115" w:type="dxa"/>
        <w:bottom w:w="15" w:type="dxa"/>
        <w:right w:w="115" w:type="dxa"/>
      </w:tblCellMar>
    </w:tblPr>
  </w:style>
  <w:style w:type="table" w:customStyle="1" w:styleId="affffffa">
    <w:basedOn w:val="TableNormal0"/>
    <w:tblPr>
      <w:tblStyleRowBandSize w:val="1"/>
      <w:tblStyleColBandSize w:val="1"/>
      <w:tblCellMar>
        <w:top w:w="15" w:type="dxa"/>
        <w:left w:w="115" w:type="dxa"/>
        <w:bottom w:w="15" w:type="dxa"/>
        <w:right w:w="115" w:type="dxa"/>
      </w:tblCellMar>
    </w:tblPr>
  </w:style>
  <w:style w:type="table" w:customStyle="1" w:styleId="affffffb">
    <w:basedOn w:val="TableNormal0"/>
    <w:tblPr>
      <w:tblStyleRowBandSize w:val="1"/>
      <w:tblStyleColBandSize w:val="1"/>
      <w:tblCellMar>
        <w:top w:w="15" w:type="dxa"/>
        <w:left w:w="115" w:type="dxa"/>
        <w:bottom w:w="15" w:type="dxa"/>
        <w:right w:w="115" w:type="dxa"/>
      </w:tblCellMar>
    </w:tblPr>
  </w:style>
  <w:style w:type="table" w:customStyle="1" w:styleId="affffffc">
    <w:basedOn w:val="TableNormal0"/>
    <w:tblPr>
      <w:tblStyleRowBandSize w:val="1"/>
      <w:tblStyleColBandSize w:val="1"/>
      <w:tblCellMar>
        <w:top w:w="15" w:type="dxa"/>
        <w:left w:w="115" w:type="dxa"/>
        <w:bottom w:w="15" w:type="dxa"/>
        <w:right w:w="115" w:type="dxa"/>
      </w:tblCellMar>
    </w:tblPr>
  </w:style>
  <w:style w:type="table" w:customStyle="1" w:styleId="affffffd">
    <w:basedOn w:val="TableNormal0"/>
    <w:tblPr>
      <w:tblStyleRowBandSize w:val="1"/>
      <w:tblStyleColBandSize w:val="1"/>
      <w:tblCellMar>
        <w:top w:w="15" w:type="dxa"/>
        <w:left w:w="115" w:type="dxa"/>
        <w:bottom w:w="15" w:type="dxa"/>
        <w:right w:w="115" w:type="dxa"/>
      </w:tblCellMar>
    </w:tblPr>
  </w:style>
  <w:style w:type="table" w:customStyle="1" w:styleId="affffffe">
    <w:basedOn w:val="TableNormal0"/>
    <w:tblPr>
      <w:tblStyleRowBandSize w:val="1"/>
      <w:tblStyleColBandSize w:val="1"/>
      <w:tblCellMar>
        <w:top w:w="15" w:type="dxa"/>
        <w:left w:w="115" w:type="dxa"/>
        <w:bottom w:w="15" w:type="dxa"/>
        <w:right w:w="115" w:type="dxa"/>
      </w:tblCellMar>
    </w:tblPr>
  </w:style>
  <w:style w:type="character" w:styleId="Mencinsinresolver">
    <w:name w:val="Unresolved Mention"/>
    <w:basedOn w:val="Fuentedeprrafopredeter"/>
    <w:uiPriority w:val="99"/>
    <w:semiHidden/>
    <w:unhideWhenUsed/>
    <w:rsid w:val="00DC6328"/>
    <w:rPr>
      <w:color w:val="605E5C"/>
      <w:shd w:val="clear" w:color="auto" w:fill="E1DFDD"/>
    </w:rPr>
  </w:style>
  <w:style w:type="character" w:styleId="Textoennegrita">
    <w:name w:val="Strong"/>
    <w:basedOn w:val="Fuentedeprrafopredeter"/>
    <w:uiPriority w:val="22"/>
    <w:qFormat/>
    <w:rsid w:val="009D1A1A"/>
    <w:rPr>
      <w:b/>
      <w:bCs/>
    </w:rPr>
  </w:style>
  <w:style w:type="paragraph" w:customStyle="1" w:styleId="Mara">
    <w:name w:val="María"/>
    <w:basedOn w:val="Normal"/>
    <w:link w:val="MaraCar"/>
    <w:qFormat/>
    <w:rsid w:val="00F5540F"/>
    <w:pPr>
      <w:spacing w:after="160" w:line="259" w:lineRule="auto"/>
    </w:pPr>
    <w:rPr>
      <w:rFonts w:eastAsiaTheme="minorHAnsi" w:cstheme="minorBidi"/>
      <w:kern w:val="2"/>
      <w:szCs w:val="22"/>
      <w:lang w:eastAsia="en-US"/>
      <w14:ligatures w14:val="standardContextual"/>
    </w:rPr>
  </w:style>
  <w:style w:type="character" w:customStyle="1" w:styleId="MaraCar">
    <w:name w:val="María Car"/>
    <w:basedOn w:val="Fuentedeprrafopredeter"/>
    <w:link w:val="Mara"/>
    <w:rsid w:val="00F5540F"/>
    <w:rPr>
      <w:rFonts w:eastAsiaTheme="minorHAnsi" w:cstheme="minorBidi"/>
      <w:kern w:val="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112896">
      <w:bodyDiv w:val="1"/>
      <w:marLeft w:val="0"/>
      <w:marRight w:val="0"/>
      <w:marTop w:val="0"/>
      <w:marBottom w:val="0"/>
      <w:divBdr>
        <w:top w:val="none" w:sz="0" w:space="0" w:color="auto"/>
        <w:left w:val="none" w:sz="0" w:space="0" w:color="auto"/>
        <w:bottom w:val="none" w:sz="0" w:space="0" w:color="auto"/>
        <w:right w:val="none" w:sz="0" w:space="0" w:color="auto"/>
      </w:divBdr>
    </w:div>
    <w:div w:id="781844799">
      <w:bodyDiv w:val="1"/>
      <w:marLeft w:val="0"/>
      <w:marRight w:val="0"/>
      <w:marTop w:val="0"/>
      <w:marBottom w:val="0"/>
      <w:divBdr>
        <w:top w:val="none" w:sz="0" w:space="0" w:color="auto"/>
        <w:left w:val="none" w:sz="0" w:space="0" w:color="auto"/>
        <w:bottom w:val="none" w:sz="0" w:space="0" w:color="auto"/>
        <w:right w:val="none" w:sz="0" w:space="0" w:color="auto"/>
      </w:divBdr>
    </w:div>
    <w:div w:id="1590233243">
      <w:bodyDiv w:val="1"/>
      <w:marLeft w:val="0"/>
      <w:marRight w:val="0"/>
      <w:marTop w:val="0"/>
      <w:marBottom w:val="0"/>
      <w:divBdr>
        <w:top w:val="none" w:sz="0" w:space="0" w:color="auto"/>
        <w:left w:val="none" w:sz="0" w:space="0" w:color="auto"/>
        <w:bottom w:val="none" w:sz="0" w:space="0" w:color="auto"/>
        <w:right w:val="none" w:sz="0" w:space="0" w:color="auto"/>
      </w:divBdr>
      <w:divsChild>
        <w:div w:id="727456541">
          <w:marLeft w:val="0"/>
          <w:marRight w:val="0"/>
          <w:marTop w:val="0"/>
          <w:marBottom w:val="0"/>
          <w:divBdr>
            <w:top w:val="none" w:sz="0" w:space="0" w:color="auto"/>
            <w:left w:val="none" w:sz="0" w:space="0" w:color="auto"/>
            <w:bottom w:val="none" w:sz="0" w:space="0" w:color="auto"/>
            <w:right w:val="none" w:sz="0" w:space="0" w:color="auto"/>
          </w:divBdr>
        </w:div>
      </w:divsChild>
    </w:div>
    <w:div w:id="1955791383">
      <w:bodyDiv w:val="1"/>
      <w:marLeft w:val="0"/>
      <w:marRight w:val="0"/>
      <w:marTop w:val="0"/>
      <w:marBottom w:val="0"/>
      <w:divBdr>
        <w:top w:val="none" w:sz="0" w:space="0" w:color="auto"/>
        <w:left w:val="none" w:sz="0" w:space="0" w:color="auto"/>
        <w:bottom w:val="none" w:sz="0" w:space="0" w:color="auto"/>
        <w:right w:val="none" w:sz="0" w:space="0" w:color="auto"/>
      </w:divBdr>
    </w:div>
    <w:div w:id="1969697785">
      <w:bodyDiv w:val="1"/>
      <w:marLeft w:val="0"/>
      <w:marRight w:val="0"/>
      <w:marTop w:val="0"/>
      <w:marBottom w:val="0"/>
      <w:divBdr>
        <w:top w:val="none" w:sz="0" w:space="0" w:color="auto"/>
        <w:left w:val="none" w:sz="0" w:space="0" w:color="auto"/>
        <w:bottom w:val="none" w:sz="0" w:space="0" w:color="auto"/>
        <w:right w:val="none" w:sz="0" w:space="0" w:color="auto"/>
      </w:divBdr>
    </w:div>
    <w:div w:id="2037349529">
      <w:bodyDiv w:val="1"/>
      <w:marLeft w:val="0"/>
      <w:marRight w:val="0"/>
      <w:marTop w:val="0"/>
      <w:marBottom w:val="0"/>
      <w:divBdr>
        <w:top w:val="none" w:sz="0" w:space="0" w:color="auto"/>
        <w:left w:val="none" w:sz="0" w:space="0" w:color="auto"/>
        <w:bottom w:val="none" w:sz="0" w:space="0" w:color="auto"/>
        <w:right w:val="none" w:sz="0" w:space="0" w:color="auto"/>
      </w:divBdr>
    </w:div>
    <w:div w:id="2048944351">
      <w:bodyDiv w:val="1"/>
      <w:marLeft w:val="0"/>
      <w:marRight w:val="0"/>
      <w:marTop w:val="0"/>
      <w:marBottom w:val="0"/>
      <w:divBdr>
        <w:top w:val="none" w:sz="0" w:space="0" w:color="auto"/>
        <w:left w:val="none" w:sz="0" w:space="0" w:color="auto"/>
        <w:bottom w:val="none" w:sz="0" w:space="0" w:color="auto"/>
        <w:right w:val="none" w:sz="0" w:space="0" w:color="auto"/>
      </w:divBdr>
      <w:divsChild>
        <w:div w:id="813176361">
          <w:marLeft w:val="0"/>
          <w:marRight w:val="0"/>
          <w:marTop w:val="0"/>
          <w:marBottom w:val="300"/>
          <w:divBdr>
            <w:top w:val="none" w:sz="0" w:space="0" w:color="auto"/>
            <w:left w:val="none" w:sz="0" w:space="0" w:color="auto"/>
            <w:bottom w:val="none" w:sz="0" w:space="0" w:color="auto"/>
            <w:right w:val="none" w:sz="0" w:space="0" w:color="auto"/>
          </w:divBdr>
          <w:divsChild>
            <w:div w:id="852456798">
              <w:marLeft w:val="0"/>
              <w:marRight w:val="0"/>
              <w:marTop w:val="0"/>
              <w:marBottom w:val="0"/>
              <w:divBdr>
                <w:top w:val="none" w:sz="0" w:space="0" w:color="auto"/>
                <w:left w:val="none" w:sz="0" w:space="0" w:color="auto"/>
                <w:bottom w:val="none" w:sz="0" w:space="0" w:color="auto"/>
                <w:right w:val="none" w:sz="0" w:space="0" w:color="auto"/>
              </w:divBdr>
            </w:div>
          </w:divsChild>
        </w:div>
        <w:div w:id="1821076521">
          <w:marLeft w:val="0"/>
          <w:marRight w:val="0"/>
          <w:marTop w:val="0"/>
          <w:marBottom w:val="300"/>
          <w:divBdr>
            <w:top w:val="none" w:sz="0" w:space="0" w:color="auto"/>
            <w:left w:val="none" w:sz="0" w:space="0" w:color="auto"/>
            <w:bottom w:val="none" w:sz="0" w:space="0" w:color="auto"/>
            <w:right w:val="none" w:sz="0" w:space="0" w:color="auto"/>
          </w:divBdr>
          <w:divsChild>
            <w:div w:id="1220630283">
              <w:marLeft w:val="0"/>
              <w:marRight w:val="0"/>
              <w:marTop w:val="0"/>
              <w:marBottom w:val="0"/>
              <w:divBdr>
                <w:top w:val="none" w:sz="0" w:space="0" w:color="auto"/>
                <w:left w:val="none" w:sz="0" w:space="0" w:color="auto"/>
                <w:bottom w:val="none" w:sz="0" w:space="0" w:color="auto"/>
                <w:right w:val="none" w:sz="0" w:space="0" w:color="auto"/>
              </w:divBdr>
              <w:divsChild>
                <w:div w:id="65680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685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ucm.es/master-letrasdigitales/" TargetMode="External"/><Relationship Id="rId18" Type="http://schemas.openxmlformats.org/officeDocument/2006/relationships/hyperlink" Target="https://www.ucm.es/master-letrasdigitales/matricula" TargetMode="External"/><Relationship Id="rId26" Type="http://schemas.openxmlformats.org/officeDocument/2006/relationships/hyperlink" Target="https://www.ucm.es/master-letrasdigitales/sugerencias-y-reclamaciones" TargetMode="External"/><Relationship Id="rId39" Type="http://schemas.openxmlformats.org/officeDocument/2006/relationships/hyperlink" Target="https://www.ucm.es/master-letrasdigitales" TargetMode="External"/><Relationship Id="rId21" Type="http://schemas.openxmlformats.org/officeDocument/2006/relationships/hyperlink" Target="https://www.ucm.es/master-letrasdigitales/calendario-del-master-2017-18" TargetMode="External"/><Relationship Id="rId34" Type="http://schemas.openxmlformats.org/officeDocument/2006/relationships/image" Target="media/image3.png"/><Relationship Id="rId42" Type="http://schemas.openxmlformats.org/officeDocument/2006/relationships/hyperlink" Target="https://www.ucm.es/master-letrasdigitales" TargetMode="External"/><Relationship Id="rId47" Type="http://schemas.openxmlformats.org/officeDocument/2006/relationships/footer" Target="footer5.xml"/><Relationship Id="rId50" Type="http://schemas.openxmlformats.org/officeDocument/2006/relationships/footer" Target="footer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cm.es/master-letrasdigitales/objetivos-y-competencias" TargetMode="External"/><Relationship Id="rId29" Type="http://schemas.openxmlformats.org/officeDocument/2006/relationships/hyperlink" Target="https://www.ucm.es/master-letrasdigitales/sugerencias-y-reclamaciones" TargetMode="External"/><Relationship Id="rId11" Type="http://schemas.openxmlformats.org/officeDocument/2006/relationships/footer" Target="footer2.xml"/><Relationship Id="rId24" Type="http://schemas.openxmlformats.org/officeDocument/2006/relationships/hyperlink" Target="https://www.ucm.es/master-letrasdigitales/localizacion-contacto" TargetMode="External"/><Relationship Id="rId32" Type="http://schemas.openxmlformats.org/officeDocument/2006/relationships/hyperlink" Target="http://www.ucm.es/ssii/atencion-al-usuario" TargetMode="External"/><Relationship Id="rId37" Type="http://schemas.openxmlformats.org/officeDocument/2006/relationships/hyperlink" Target="https://filologia.ucm.es/practicas" TargetMode="External"/><Relationship Id="rId40" Type="http://schemas.openxmlformats.org/officeDocument/2006/relationships/hyperlink" Target="https://filologia.ucm.es/practicas-internacionales"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ucm.es/master-letrasdigitales/presentacion" TargetMode="External"/><Relationship Id="rId23" Type="http://schemas.openxmlformats.org/officeDocument/2006/relationships/hyperlink" Target="https://www.ucm.es/master-letrasdigitales/coordinacion-profesorado" TargetMode="External"/><Relationship Id="rId28" Type="http://schemas.openxmlformats.org/officeDocument/2006/relationships/image" Target="media/image2.png"/><Relationship Id="rId36" Type="http://schemas.openxmlformats.org/officeDocument/2006/relationships/hyperlink" Target="http://www.ucm.es/data/cont/media/www/pag-432/Reglamento%20de%20pr%C3%A1cticas%20acad%C3%A9micas%20externas.pdf" TargetMode="External"/><Relationship Id="rId49"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s://www.ucm.es/master-letrasdigitales/plan-estudios" TargetMode="External"/><Relationship Id="rId31" Type="http://schemas.openxmlformats.org/officeDocument/2006/relationships/hyperlink" Target="https://www.ucm.es/data/cont/media/www/pag-79190/REGLAMENTO_COMISION_CALIDAD_MLD.pdf" TargetMode="External"/><Relationship Id="rId44" Type="http://schemas.openxmlformats.org/officeDocument/2006/relationships/footer" Target="footer4.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filologia.ucm.es/master" TargetMode="External"/><Relationship Id="rId22" Type="http://schemas.openxmlformats.org/officeDocument/2006/relationships/hyperlink" Target="https://www.ucm.es/master-letrasdigitales/practicas-en-empresa" TargetMode="External"/><Relationship Id="rId27" Type="http://schemas.openxmlformats.org/officeDocument/2006/relationships/hyperlink" Target="https://www.ucm.es/data/cont/docs/3-2015-08-04-SGIC%20M.%20Letras%20Digitales%20DEF%2012-12-14.pdf" TargetMode="External"/><Relationship Id="rId30" Type="http://schemas.openxmlformats.org/officeDocument/2006/relationships/hyperlink" Target="mailto:mldff@ucm.es" TargetMode="External"/><Relationship Id="rId35" Type="http://schemas.openxmlformats.org/officeDocument/2006/relationships/hyperlink" Target="https://www.linkedin.com/groups/13771075/" TargetMode="External"/><Relationship Id="rId43" Type="http://schemas.openxmlformats.org/officeDocument/2006/relationships/hyperlink" Target="https://www.linkedin.com/groups/13771075/" TargetMode="External"/><Relationship Id="rId48" Type="http://schemas.openxmlformats.org/officeDocument/2006/relationships/footer" Target="footer6.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s://www.ucm.es/master-letrasdigitales/perfil-profesional" TargetMode="External"/><Relationship Id="rId25" Type="http://schemas.openxmlformats.org/officeDocument/2006/relationships/hyperlink" Target="https://www.ucm.es/master-letrasdigitales/garantia-de-calidad" TargetMode="External"/><Relationship Id="rId33" Type="http://schemas.openxmlformats.org/officeDocument/2006/relationships/hyperlink" Target="https://sitio.ucm.es/" TargetMode="External"/><Relationship Id="rId38" Type="http://schemas.openxmlformats.org/officeDocument/2006/relationships/hyperlink" Target="https://www.ucm.es/master-letrasdigitales/practicas-en-empresa" TargetMode="External"/><Relationship Id="rId46" Type="http://schemas.openxmlformats.org/officeDocument/2006/relationships/header" Target="header3.xml"/><Relationship Id="rId20" Type="http://schemas.openxmlformats.org/officeDocument/2006/relationships/hyperlink" Target="https://www.ucm.es/master-letrasdigitales/programa-de-las-asignaturas" TargetMode="External"/><Relationship Id="rId41" Type="http://schemas.openxmlformats.org/officeDocument/2006/relationships/hyperlink" Target="https://gipe.ucm.es/inicio/"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ozoU+C3M27nBU0J3uw3hDcXIwA==">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10966</Words>
  <Characters>60314</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María Goicoechea de Jorge</cp:lastModifiedBy>
  <cp:revision>3</cp:revision>
  <dcterms:created xsi:type="dcterms:W3CDTF">2024-10-03T14:09:00Z</dcterms:created>
  <dcterms:modified xsi:type="dcterms:W3CDTF">2024-10-03T14:10:00Z</dcterms:modified>
</cp:coreProperties>
</file>