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jc w:val="center"/>
        <w:rPr>
          <w:rFonts w:ascii="Aptos" w:cs="Aptos" w:eastAsia="Aptos" w:hAnsi="Aptos"/>
        </w:rPr>
      </w:pPr>
      <w:r w:rsidDel="00000000" w:rsidR="00000000" w:rsidRPr="00000000">
        <w:rPr>
          <w:rFonts w:ascii="Aptos" w:cs="Aptos" w:eastAsia="Aptos" w:hAnsi="Aptos"/>
          <w:rtl w:val="0"/>
        </w:rPr>
        <w:t xml:space="preserve">COMISIÓN DE COORDINACIÓN </w:t>
      </w:r>
    </w:p>
    <w:p w:rsidR="00000000" w:rsidDel="00000000" w:rsidP="00000000" w:rsidRDefault="00000000" w:rsidRPr="00000000" w14:paraId="00000002">
      <w:pPr>
        <w:spacing w:after="160" w:line="259" w:lineRule="auto"/>
        <w:rPr>
          <w:rFonts w:ascii="Aptos" w:cs="Aptos" w:eastAsia="Aptos" w:hAnsi="Aptos"/>
        </w:rPr>
      </w:pPr>
      <w:r w:rsidDel="00000000" w:rsidR="00000000" w:rsidRPr="00000000">
        <w:rPr>
          <w:rFonts w:ascii="Aptos" w:cs="Aptos" w:eastAsia="Aptos" w:hAnsi="Aptos"/>
          <w:rtl w:val="0"/>
        </w:rPr>
        <w:t xml:space="preserve">Fecha: 17/02/25 </w:t>
      </w:r>
    </w:p>
    <w:p w:rsidR="00000000" w:rsidDel="00000000" w:rsidP="00000000" w:rsidRDefault="00000000" w:rsidRPr="00000000" w14:paraId="00000003">
      <w:pPr>
        <w:spacing w:after="160" w:line="259" w:lineRule="auto"/>
        <w:rPr>
          <w:rFonts w:ascii="Aptos" w:cs="Aptos" w:eastAsia="Aptos" w:hAnsi="Aptos"/>
        </w:rPr>
      </w:pPr>
      <w:r w:rsidDel="00000000" w:rsidR="00000000" w:rsidRPr="00000000">
        <w:rPr>
          <w:rFonts w:ascii="Aptos" w:cs="Aptos" w:eastAsia="Aptos" w:hAnsi="Aptos"/>
          <w:rtl w:val="0"/>
        </w:rPr>
        <w:t xml:space="preserve">Asisten: </w:t>
      </w:r>
    </w:p>
    <w:p w:rsidR="00000000" w:rsidDel="00000000" w:rsidP="00000000" w:rsidRDefault="00000000" w:rsidRPr="00000000" w14:paraId="00000004">
      <w:pPr>
        <w:spacing w:after="160" w:line="259" w:lineRule="auto"/>
        <w:rPr>
          <w:rFonts w:ascii="Aptos" w:cs="Aptos" w:eastAsia="Aptos" w:hAnsi="Aptos"/>
        </w:rPr>
      </w:pPr>
      <w:r w:rsidDel="00000000" w:rsidR="00000000" w:rsidRPr="00000000">
        <w:rPr>
          <w:rFonts w:ascii="Aptos" w:cs="Aptos" w:eastAsia="Aptos" w:hAnsi="Aptos"/>
          <w:rtl w:val="0"/>
        </w:rPr>
        <w:t xml:space="preserve">Miembros Comisión de Coordinación: José Amenós Pons (presidente), Mercedes Pérez Serrano (secretaria), Carmen Chacón García (coordinadora del prácticum), José María Lahoz Bengoechea (vocal profesorado), Cunjie Dou (representante alumnos)</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Se cubre el único punto del orden del día: Valorar la pertinencia de cambiar el plan de estudios del MESL.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ind w:left="0" w:firstLine="0"/>
        <w:rPr/>
      </w:pPr>
      <w:r w:rsidDel="00000000" w:rsidR="00000000" w:rsidRPr="00000000">
        <w:rPr>
          <w:rtl w:val="0"/>
        </w:rPr>
        <w:t xml:space="preserve">Se proponen los siguientes cambios:</w:t>
      </w:r>
    </w:p>
    <w:p w:rsidR="00000000" w:rsidDel="00000000" w:rsidP="00000000" w:rsidRDefault="00000000" w:rsidRPr="00000000" w14:paraId="00000009">
      <w:pPr>
        <w:numPr>
          <w:ilvl w:val="0"/>
          <w:numId w:val="1"/>
        </w:numPr>
        <w:ind w:left="720" w:hanging="360"/>
        <w:rPr>
          <w:u w:val="none"/>
        </w:rPr>
      </w:pPr>
      <w:r w:rsidDel="00000000" w:rsidR="00000000" w:rsidRPr="00000000">
        <w:rPr>
          <w:rtl w:val="0"/>
        </w:rPr>
        <w:t xml:space="preserve">Que la asignatura de Literatura sea optativa. Pasaría a tener un grupo. Tiene que ver con que ha habido numerosos comentarios por parte del alumnado sobre este asunto. Considerar esta asignatura como optativa está en la línea de lo que actualmente se hace en los planes de estudio de los títulos de máster ELE que ofrecen la mayoría de universidades españolas.  </w:t>
      </w:r>
    </w:p>
    <w:p w:rsidR="00000000" w:rsidDel="00000000" w:rsidP="00000000" w:rsidRDefault="00000000" w:rsidRPr="00000000" w14:paraId="0000000A">
      <w:pPr>
        <w:numPr>
          <w:ilvl w:val="0"/>
          <w:numId w:val="1"/>
        </w:numPr>
        <w:ind w:left="720" w:hanging="360"/>
        <w:rPr>
          <w:u w:val="none"/>
        </w:rPr>
      </w:pPr>
      <w:r w:rsidDel="00000000" w:rsidR="00000000" w:rsidRPr="00000000">
        <w:rPr>
          <w:rtl w:val="0"/>
        </w:rPr>
        <w:t xml:space="preserve">Que haya una asignatura obligatoria: Iniciación a la investigación. Se acuerda que debe ser orientada a TFM y que esto debe reflejarse en el título. Debería tener una parte dedicada a tratar cómo se plantea una investigación y otra de español para fines académicos. Se habla de que esta asignatura mejoraría la calidad de los TFM. Paralelismo con lo que ha ocurrido en el grado. Se acuerda que el título sea </w:t>
      </w:r>
      <w:r w:rsidDel="00000000" w:rsidR="00000000" w:rsidRPr="00000000">
        <w:rPr>
          <w:i w:val="1"/>
          <w:rtl w:val="0"/>
        </w:rPr>
        <w:t xml:space="preserve">Iniciación a la investigación orientada a TFM</w:t>
      </w:r>
      <w:r w:rsidDel="00000000" w:rsidR="00000000" w:rsidRPr="00000000">
        <w:rPr>
          <w:rtl w:val="0"/>
        </w:rPr>
        <w:t xml:space="preserve">.</w:t>
      </w:r>
    </w:p>
    <w:p w:rsidR="00000000" w:rsidDel="00000000" w:rsidP="00000000" w:rsidRDefault="00000000" w:rsidRPr="00000000" w14:paraId="0000000B">
      <w:pPr>
        <w:numPr>
          <w:ilvl w:val="0"/>
          <w:numId w:val="1"/>
        </w:numPr>
        <w:ind w:left="720" w:hanging="360"/>
        <w:rPr>
          <w:u w:val="none"/>
        </w:rPr>
      </w:pPr>
      <w:r w:rsidDel="00000000" w:rsidR="00000000" w:rsidRPr="00000000">
        <w:rPr>
          <w:rtl w:val="0"/>
        </w:rPr>
        <w:t xml:space="preserve">La asignatura </w:t>
      </w:r>
      <w:r w:rsidDel="00000000" w:rsidR="00000000" w:rsidRPr="00000000">
        <w:rPr>
          <w:i w:val="1"/>
          <w:rtl w:val="0"/>
        </w:rPr>
        <w:t xml:space="preserve">De la palabra al discurso</w:t>
      </w:r>
      <w:r w:rsidDel="00000000" w:rsidR="00000000" w:rsidRPr="00000000">
        <w:rPr>
          <w:rtl w:val="0"/>
        </w:rPr>
        <w:t xml:space="preserve">. Se vuelve a la idea de que sea </w:t>
      </w:r>
      <w:r w:rsidDel="00000000" w:rsidR="00000000" w:rsidRPr="00000000">
        <w:rPr>
          <w:i w:val="1"/>
          <w:rtl w:val="0"/>
        </w:rPr>
        <w:t xml:space="preserve">El componente léxico en ELE</w:t>
      </w:r>
      <w:r w:rsidDel="00000000" w:rsidR="00000000" w:rsidRPr="00000000">
        <w:rPr>
          <w:rtl w:val="0"/>
        </w:rPr>
        <w:t xml:space="preserve">. Cambiar el nombre de la asignatura y la ficha por dos motivos: el nombre no es transparente y el alumnado no capta el objetivo principal de la asignatura al leer el título. Se propone centrarla en el componente léxico puesto que el componente pragmático se cubre en la asignatura de </w:t>
      </w:r>
      <w:r w:rsidDel="00000000" w:rsidR="00000000" w:rsidRPr="00000000">
        <w:rPr>
          <w:i w:val="1"/>
          <w:rtl w:val="0"/>
        </w:rPr>
        <w:t xml:space="preserve">Contraste gramatical y cultural</w:t>
      </w:r>
      <w:r w:rsidDel="00000000" w:rsidR="00000000" w:rsidRPr="00000000">
        <w:rPr>
          <w:rtl w:val="0"/>
        </w:rPr>
        <w:t xml:space="preserve">.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Tras intercambiar puntos de vista sobre cada una de las propuestas, los miembros de la comisión de coordinación muestran su acuerdo con los puntos planteados, por lo que se aprueban las propuestas por unanimidad. La coordinación se compromete a elaborar las fichas en 15 días. Luego se envía al director de departamento para que se apruebe en Consejo de departamento. A partir de ahí se inicia el proceso, que es largo ya que los cambios deben ser validados en Junta de Facultad y, posteriormente, recibir el visto bueno de la ANECA y/o Madri+D. Por eso, no podrían implantarse en ningún caso antes del curso 2026-27.</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