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53F09E" w14:textId="77777777" w:rsidR="007639BB" w:rsidRDefault="007639BB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18"/>
          <w:szCs w:val="18"/>
        </w:rPr>
      </w:pPr>
    </w:p>
    <w:p w14:paraId="4342A99A" w14:textId="77777777" w:rsidR="007639BB" w:rsidRDefault="00000000">
      <w:pPr>
        <w:spacing w:before="210"/>
        <w:ind w:left="284" w:right="343"/>
        <w:jc w:val="both"/>
        <w:rPr>
          <w:color w:val="336600"/>
        </w:rPr>
      </w:pPr>
      <w:r>
        <w:rPr>
          <w:b/>
          <w:color w:val="336600"/>
        </w:rPr>
        <w:t>MÁSTER UNIVERSITARIO EN ESTUDIOS AVANZADOS EN BOTÁNICA</w:t>
      </w:r>
      <w:r>
        <w:rPr>
          <w:noProof/>
        </w:rPr>
        <w:drawing>
          <wp:anchor distT="0" distB="0" distL="114300" distR="114300" simplePos="0" relativeHeight="251658240" behindDoc="0" locked="0" layoutInCell="1" hidden="0" allowOverlap="1" wp14:anchorId="249A764B" wp14:editId="54B8DAEF">
            <wp:simplePos x="0" y="0"/>
            <wp:positionH relativeFrom="column">
              <wp:posOffset>2209800</wp:posOffset>
            </wp:positionH>
            <wp:positionV relativeFrom="paragraph">
              <wp:posOffset>0</wp:posOffset>
            </wp:positionV>
            <wp:extent cx="748982" cy="367425"/>
            <wp:effectExtent l="0" t="0" r="0" b="0"/>
            <wp:wrapSquare wrapText="bothSides" distT="0" distB="0" distL="114300" distR="114300"/>
            <wp:docPr id="1954257717" name="image10.jpg" descr="Facultad de Ciencias Biológicas UCM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.jpg" descr="Facultad de Ciencias Biológicas UCM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48982" cy="3674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6F71485E" w14:textId="77777777" w:rsidR="007639BB" w:rsidRDefault="007639BB">
      <w:pPr>
        <w:spacing w:before="12"/>
        <w:jc w:val="both"/>
        <w:rPr>
          <w:b/>
          <w:color w:val="336600"/>
        </w:rPr>
      </w:pPr>
    </w:p>
    <w:tbl>
      <w:tblPr>
        <w:tblStyle w:val="a3"/>
        <w:tblW w:w="8495" w:type="dxa"/>
        <w:tblInd w:w="241" w:type="dxa"/>
        <w:tblLayout w:type="fixed"/>
        <w:tblLook w:val="0000" w:firstRow="0" w:lastRow="0" w:firstColumn="0" w:lastColumn="0" w:noHBand="0" w:noVBand="0"/>
      </w:tblPr>
      <w:tblGrid>
        <w:gridCol w:w="1529"/>
        <w:gridCol w:w="6966"/>
      </w:tblGrid>
      <w:tr w:rsidR="007639BB" w14:paraId="50A872F6" w14:textId="77777777">
        <w:trPr>
          <w:trHeight w:val="278"/>
        </w:trPr>
        <w:tc>
          <w:tcPr>
            <w:tcW w:w="849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F22CAA" w14:textId="77777777" w:rsidR="007639B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174"/>
              <w:jc w:val="both"/>
              <w:rPr>
                <w:color w:val="000000"/>
              </w:rPr>
            </w:pPr>
            <w:r>
              <w:rPr>
                <w:b/>
              </w:rPr>
              <w:t>GESTIÓN Y MANEJO DE COLECCIONES BOTÁNICAS: HERBARIOS Y BASES DE DATOS</w:t>
            </w:r>
          </w:p>
        </w:tc>
      </w:tr>
      <w:tr w:rsidR="007639BB" w14:paraId="4375314B" w14:textId="77777777">
        <w:trPr>
          <w:trHeight w:val="278"/>
        </w:trPr>
        <w:tc>
          <w:tcPr>
            <w:tcW w:w="15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4F3536" w14:textId="77777777" w:rsidR="007639B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102"/>
              <w:jc w:val="both"/>
              <w:rPr>
                <w:color w:val="000000"/>
              </w:rPr>
            </w:pPr>
            <w:r>
              <w:rPr>
                <w:color w:val="000000"/>
              </w:rPr>
              <w:t>Código</w:t>
            </w:r>
          </w:p>
        </w:tc>
        <w:tc>
          <w:tcPr>
            <w:tcW w:w="6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B93D66" w14:textId="77777777" w:rsidR="007639B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102"/>
              <w:jc w:val="both"/>
              <w:rPr>
                <w:color w:val="000000"/>
              </w:rPr>
            </w:pPr>
            <w:r>
              <w:rPr>
                <w:color w:val="000000"/>
              </w:rPr>
              <w:t>610641</w:t>
            </w:r>
          </w:p>
        </w:tc>
      </w:tr>
      <w:tr w:rsidR="007639BB" w14:paraId="01AE6719" w14:textId="77777777">
        <w:trPr>
          <w:trHeight w:val="278"/>
        </w:trPr>
        <w:tc>
          <w:tcPr>
            <w:tcW w:w="15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F0EFC7" w14:textId="77777777" w:rsidR="007639B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102"/>
              <w:jc w:val="both"/>
              <w:rPr>
                <w:color w:val="000000"/>
              </w:rPr>
            </w:pPr>
            <w:r>
              <w:rPr>
                <w:color w:val="000000"/>
              </w:rPr>
              <w:t>Módulo</w:t>
            </w:r>
          </w:p>
        </w:tc>
        <w:tc>
          <w:tcPr>
            <w:tcW w:w="6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2B5D7E" w14:textId="77777777" w:rsidR="007639B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102"/>
              <w:jc w:val="both"/>
              <w:rPr>
                <w:color w:val="000000"/>
              </w:rPr>
            </w:pPr>
            <w:r>
              <w:rPr>
                <w:color w:val="000000"/>
              </w:rPr>
              <w:t>2. Especializ</w:t>
            </w:r>
            <w:r>
              <w:t>ación</w:t>
            </w:r>
          </w:p>
        </w:tc>
      </w:tr>
      <w:tr w:rsidR="007639BB" w14:paraId="0A951E37" w14:textId="77777777">
        <w:trPr>
          <w:trHeight w:val="278"/>
        </w:trPr>
        <w:tc>
          <w:tcPr>
            <w:tcW w:w="15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B5D6AB" w14:textId="77777777" w:rsidR="007639B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102"/>
              <w:jc w:val="both"/>
              <w:rPr>
                <w:color w:val="000000"/>
              </w:rPr>
            </w:pPr>
            <w:r>
              <w:rPr>
                <w:color w:val="000000"/>
              </w:rPr>
              <w:t>Materia</w:t>
            </w:r>
          </w:p>
        </w:tc>
        <w:tc>
          <w:tcPr>
            <w:tcW w:w="6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F91485" w14:textId="77777777" w:rsidR="007639B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102"/>
              <w:jc w:val="both"/>
              <w:rPr>
                <w:color w:val="000000"/>
              </w:rPr>
            </w:pPr>
            <w:r>
              <w:rPr>
                <w:color w:val="000000"/>
              </w:rPr>
              <w:t>4. Botánica Aplicada y Técnica</w:t>
            </w:r>
          </w:p>
        </w:tc>
      </w:tr>
      <w:tr w:rsidR="007639BB" w14:paraId="7C65393F" w14:textId="77777777">
        <w:trPr>
          <w:trHeight w:val="278"/>
        </w:trPr>
        <w:tc>
          <w:tcPr>
            <w:tcW w:w="15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B4ED0A" w14:textId="77777777" w:rsidR="007639B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102"/>
              <w:jc w:val="both"/>
              <w:rPr>
                <w:color w:val="000000"/>
              </w:rPr>
            </w:pPr>
            <w:r>
              <w:rPr>
                <w:color w:val="000000"/>
              </w:rPr>
              <w:t>Carácter</w:t>
            </w:r>
          </w:p>
        </w:tc>
        <w:tc>
          <w:tcPr>
            <w:tcW w:w="6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F64FEE" w14:textId="77777777" w:rsidR="007639B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102"/>
              <w:jc w:val="both"/>
              <w:rPr>
                <w:color w:val="000000"/>
              </w:rPr>
            </w:pPr>
            <w:r>
              <w:rPr>
                <w:color w:val="000000"/>
              </w:rPr>
              <w:t>Optativo</w:t>
            </w:r>
          </w:p>
        </w:tc>
      </w:tr>
      <w:tr w:rsidR="007639BB" w14:paraId="5D929D60" w14:textId="77777777">
        <w:trPr>
          <w:trHeight w:val="278"/>
        </w:trPr>
        <w:tc>
          <w:tcPr>
            <w:tcW w:w="15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521348" w14:textId="77777777" w:rsidR="007639B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102"/>
              <w:jc w:val="both"/>
              <w:rPr>
                <w:color w:val="000000"/>
              </w:rPr>
            </w:pPr>
            <w:r>
              <w:rPr>
                <w:color w:val="000000"/>
              </w:rPr>
              <w:t>Créditos ECTS</w:t>
            </w:r>
          </w:p>
        </w:tc>
        <w:tc>
          <w:tcPr>
            <w:tcW w:w="6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BA927D" w14:textId="77777777" w:rsidR="007639B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102"/>
              <w:jc w:val="both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 w:rsidR="007639BB" w14:paraId="25C082C8" w14:textId="77777777">
        <w:trPr>
          <w:trHeight w:val="278"/>
        </w:trPr>
        <w:tc>
          <w:tcPr>
            <w:tcW w:w="15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AC4F27" w14:textId="77777777" w:rsidR="007639B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102"/>
              <w:jc w:val="both"/>
              <w:rPr>
                <w:color w:val="000000"/>
              </w:rPr>
            </w:pPr>
            <w:r>
              <w:rPr>
                <w:color w:val="000000"/>
              </w:rPr>
              <w:t>Curso</w:t>
            </w:r>
          </w:p>
        </w:tc>
        <w:tc>
          <w:tcPr>
            <w:tcW w:w="6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657EDB" w14:textId="77777777" w:rsidR="007639B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102"/>
              <w:jc w:val="both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7639BB" w14:paraId="27C1D1A3" w14:textId="77777777">
        <w:trPr>
          <w:trHeight w:val="279"/>
        </w:trPr>
        <w:tc>
          <w:tcPr>
            <w:tcW w:w="15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6609B9" w14:textId="77777777" w:rsidR="007639B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102"/>
              <w:jc w:val="both"/>
              <w:rPr>
                <w:color w:val="000000"/>
              </w:rPr>
            </w:pPr>
            <w:r>
              <w:rPr>
                <w:color w:val="000000"/>
              </w:rPr>
              <w:t>Semestre</w:t>
            </w:r>
          </w:p>
        </w:tc>
        <w:tc>
          <w:tcPr>
            <w:tcW w:w="6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8FDA99" w14:textId="77777777" w:rsidR="007639B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102"/>
              <w:jc w:val="both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 w:rsidR="007639BB" w14:paraId="748D1F0A" w14:textId="77777777">
        <w:trPr>
          <w:trHeight w:val="278"/>
        </w:trPr>
        <w:tc>
          <w:tcPr>
            <w:tcW w:w="15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941A94" w14:textId="77777777" w:rsidR="007639B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7" w:lineRule="auto"/>
              <w:ind w:left="102"/>
              <w:jc w:val="both"/>
              <w:rPr>
                <w:color w:val="000000"/>
              </w:rPr>
            </w:pPr>
            <w:r>
              <w:rPr>
                <w:color w:val="000000"/>
              </w:rPr>
              <w:t>Coordinador/a</w:t>
            </w:r>
          </w:p>
        </w:tc>
        <w:tc>
          <w:tcPr>
            <w:tcW w:w="6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CC7ABB" w14:textId="77777777" w:rsidR="007639B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7" w:lineRule="auto"/>
              <w:ind w:left="102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Leopoldo Medina Domingo, </w:t>
            </w:r>
            <w:r>
              <w:t xml:space="preserve">&amp; </w:t>
            </w:r>
            <w:r>
              <w:rPr>
                <w:color w:val="000000"/>
              </w:rPr>
              <w:t>Francisco Cabezas</w:t>
            </w:r>
          </w:p>
        </w:tc>
      </w:tr>
      <w:tr w:rsidR="007639BB" w14:paraId="017D91C8" w14:textId="77777777">
        <w:trPr>
          <w:trHeight w:val="281"/>
        </w:trPr>
        <w:tc>
          <w:tcPr>
            <w:tcW w:w="15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ECAAEE" w14:textId="77777777" w:rsidR="007639B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7" w:lineRule="auto"/>
              <w:ind w:left="102"/>
              <w:jc w:val="both"/>
              <w:rPr>
                <w:color w:val="000000"/>
              </w:rPr>
            </w:pPr>
            <w:r>
              <w:rPr>
                <w:color w:val="000000"/>
              </w:rPr>
              <w:t>Correo</w:t>
            </w:r>
          </w:p>
        </w:tc>
        <w:tc>
          <w:tcPr>
            <w:tcW w:w="6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6666AB" w14:textId="77777777" w:rsidR="007639B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7" w:lineRule="auto"/>
              <w:ind w:left="102"/>
              <w:jc w:val="both"/>
              <w:rPr>
                <w:color w:val="000000"/>
              </w:rPr>
            </w:pPr>
            <w:hyperlink r:id="rId9">
              <w:r>
                <w:rPr>
                  <w:color w:val="0000FF"/>
                  <w:u w:val="single"/>
                </w:rPr>
                <w:t>lemedina@ucm.es</w:t>
              </w:r>
            </w:hyperlink>
            <w:r>
              <w:rPr>
                <w:color w:val="000000"/>
              </w:rPr>
              <w:t xml:space="preserve">, </w:t>
            </w:r>
            <w:hyperlink r:id="rId10">
              <w:r>
                <w:rPr>
                  <w:color w:val="0000FF"/>
                  <w:u w:val="single"/>
                </w:rPr>
                <w:t>fcabezas@ucm.es</w:t>
              </w:r>
            </w:hyperlink>
          </w:p>
        </w:tc>
      </w:tr>
    </w:tbl>
    <w:p w14:paraId="494E4919" w14:textId="77777777" w:rsidR="007639BB" w:rsidRDefault="007639BB">
      <w:pPr>
        <w:spacing w:after="240"/>
        <w:jc w:val="both"/>
        <w:rPr>
          <w:b/>
        </w:rPr>
      </w:pPr>
    </w:p>
    <w:p w14:paraId="5B571AB3" w14:textId="77777777" w:rsidR="007639BB" w:rsidRDefault="00000000">
      <w:pPr>
        <w:ind w:left="119"/>
        <w:jc w:val="both"/>
      </w:pPr>
      <w:r>
        <w:rPr>
          <w:noProof/>
          <w:color w:val="669900"/>
        </w:rPr>
        <mc:AlternateContent>
          <mc:Choice Requires="wps">
            <w:drawing>
              <wp:inline distT="0" distB="0" distL="114300" distR="114300" wp14:anchorId="52B3EBCC" wp14:editId="5B69DD4E">
                <wp:extent cx="5595350" cy="255635"/>
                <wp:effectExtent l="0" t="0" r="0" b="0"/>
                <wp:docPr id="1954257709" name="Forma libre: forma 19542577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567875" y="3671733"/>
                          <a:ext cx="5556250" cy="2165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56250" h="216535" extrusionOk="0">
                              <a:moveTo>
                                <a:pt x="0" y="0"/>
                              </a:moveTo>
                              <a:lnTo>
                                <a:pt x="0" y="216535"/>
                              </a:lnTo>
                              <a:lnTo>
                                <a:pt x="5556250" y="216535"/>
                              </a:lnTo>
                              <a:lnTo>
                                <a:pt x="5556250" y="0"/>
                              </a:lnTo>
                              <a:close/>
                            </a:path>
                          </a:pathLst>
                        </a:custGeom>
                        <a:noFill/>
                        <a:ln w="19550" cap="flat" cmpd="sng">
                          <a:solidFill>
                            <a:srgbClr val="669900"/>
                          </a:solidFill>
                          <a:prstDash val="solid"/>
                          <a:miter lim="8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36FA728" w14:textId="77777777" w:rsidR="007639BB" w:rsidRDefault="00000000">
                            <w:pPr>
                              <w:spacing w:before="20"/>
                              <w:ind w:left="106" w:firstLine="212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>SINOPSIS</w:t>
                            </w:r>
                          </w:p>
                        </w:txbxContent>
                      </wps:txbx>
                      <wps:bodyPr spcFirstLastPara="1" wrap="square" lIns="88900" tIns="38100" rIns="88900" bIns="3810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2B3EBCC" id="Forma libre: forma 1954257709" o:spid="_x0000_s1026" style="width:440.6pt;height:20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5556250,21653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BpvgQIAAFgFAAAOAAAAZHJzL2Uyb0RvYy54bWysVNtu2zAMfR+wfxD0vjhOYOeCOsXQLsOA&#10;Yg3Q9gMYWY6F6TZJSZy/HyXXSdo+DBj2YpHmEXV4KOrmtlOSHLjzwuiK5qMxJVwzUwu9q+jL8/rL&#10;nBIfQNcgjeYVPXFPb1efP90c7ZJPTGtkzR3BJNovj7aibQh2mWWetVyBHxnLNQYb4xQEdN0uqx0c&#10;MbuS2WQ8LrOjcbV1hnHv8e99H6SrlL9pOAuPTeN5ILKiyC2kr0vfbfxmqxtY7hzYVrBXGvAPLBQI&#10;jYeeU91DALJ34kMqJZgz3jRhxIzKTNMIxlMNWE0+flfNUwuWp1pQHG/PMvn/l5b9PDzZjUMZjtYv&#10;PZqxiq5xKq7Ij3QVnRTlbD4rKDlVdFrO8tl02gvHu0AYAoqiKCcF6ssQMcnLYlpEQHbJxPY+fOcm&#10;ZYXDgw+98PVgQTtYrNOD6bB9sXEyNS5Qgo1zlGDjtv35FkLcF6lGkxyvqLRnJgRpun28oY+/Ys8j&#10;XJkDfzZpY4glIneknu4Dsr5Epf6IelPgABhWm9KdBXmvxwAb1o/wgcOAYNJ43osZa0yqnutGrtfK&#10;arMWUiZppY5q5IsitQVwtBoJKCFTtq6o17skgzdS1HFPVMK73fZOOnIA1LwsF4vxwOUNzDof7sG3&#10;PS6F+m4oEXCWpVAVnY/7vbBsOdTfdE3CyeL4a3wEaCTmFSWS45OBRuIbQMi/47BeqVGCy2WNVui2&#10;HSaJ5tbUp40j3rK1QJ4P4MMGHI50jsfimOOBv/fgkIT8oXGO5vNYJQnJmc7z6LjryPY6Apq1Bi8h&#10;6tibdwG9/kZp83UfTCPizU78eiqvDo5v6tzrUxPfh2s/oS4P4uoPAAAA//8DAFBLAwQUAAYACAAA&#10;ACEAXwSPPd0AAAAEAQAADwAAAGRycy9kb3ducmV2LnhtbEyPwU7DMBBE70j9B2srcamo01KqNMSp&#10;EBShSnCgcOG2tZckIl5HttuGv8dwKZeVRjOaeVuuB9uJI/nQOlYwm2YgiLUzLdcK3t8er3IQISIb&#10;7ByTgm8KsK5GFyUWxp34lY67WItUwqFABU2MfSFl0A1ZDFPXEyfv03mLMUlfS+PxlMptJ+dZtpQW&#10;W04LDfZ035D+2h2sArnaeM0PTx837XIzWay2zy+51Updjoe7WxCRhngOwy9+QocqMe3dgU0QnYL0&#10;SPy7ycvz2RzEXsEiuwZZlfI/fPUDAAD//wMAUEsBAi0AFAAGAAgAAAAhALaDOJL+AAAA4QEAABMA&#10;AAAAAAAAAAAAAAAAAAAAAFtDb250ZW50X1R5cGVzXS54bWxQSwECLQAUAAYACAAAACEAOP0h/9YA&#10;AACUAQAACwAAAAAAAAAAAAAAAAAvAQAAX3JlbHMvLnJlbHNQSwECLQAUAAYACAAAACEALbgab4EC&#10;AABYBQAADgAAAAAAAAAAAAAAAAAuAgAAZHJzL2Uyb0RvYy54bWxQSwECLQAUAAYACAAAACEAXwSP&#10;Pd0AAAAEAQAADwAAAAAAAAAAAAAAAADbBAAAZHJzL2Rvd25yZXYueG1sUEsFBgAAAAAEAAQA8wAA&#10;AOUFAAAAAA==&#10;" adj="-11796480,,5400" path="m,l,216535r5556250,l5556250,,,xe" filled="f" strokecolor="#690" strokeweight=".54306mm">
                <v:stroke startarrowwidth="narrow" startarrowlength="short" endarrowwidth="narrow" endarrowlength="short" miterlimit="5243f" joinstyle="miter"/>
                <v:formulas/>
                <v:path arrowok="t" o:extrusionok="f" o:connecttype="custom" textboxrect="0,0,5556250,216535"/>
                <v:textbox inset="7pt,3pt,7pt,3pt">
                  <w:txbxContent>
                    <w:p w14:paraId="636FA728" w14:textId="77777777" w:rsidR="007639BB" w:rsidRDefault="00000000">
                      <w:pPr>
                        <w:spacing w:before="20"/>
                        <w:ind w:left="106" w:firstLine="212"/>
                        <w:textDirection w:val="btLr"/>
                      </w:pPr>
                      <w:r>
                        <w:rPr>
                          <w:b/>
                          <w:color w:val="000000"/>
                        </w:rPr>
                        <w:t>SINOPSIS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7A8296F" w14:textId="77777777" w:rsidR="007639BB" w:rsidRDefault="00000000">
      <w:pPr>
        <w:pBdr>
          <w:top w:val="nil"/>
          <w:left w:val="nil"/>
          <w:bottom w:val="nil"/>
          <w:right w:val="nil"/>
          <w:between w:val="nil"/>
        </w:pBdr>
        <w:spacing w:before="240"/>
        <w:ind w:left="244"/>
        <w:jc w:val="both"/>
        <w:rPr>
          <w:color w:val="336600"/>
        </w:rPr>
      </w:pPr>
      <w:r>
        <w:rPr>
          <w:color w:val="336600"/>
        </w:rPr>
        <w:t>DESCRIPTOR</w:t>
      </w:r>
    </w:p>
    <w:p w14:paraId="494A4A16" w14:textId="77777777" w:rsidR="007639BB" w:rsidRDefault="00000000">
      <w:pPr>
        <w:pBdr>
          <w:top w:val="nil"/>
          <w:left w:val="nil"/>
          <w:bottom w:val="nil"/>
          <w:right w:val="nil"/>
          <w:between w:val="nil"/>
        </w:pBdr>
        <w:spacing w:before="120" w:after="240"/>
        <w:ind w:left="244" w:right="238"/>
        <w:jc w:val="both"/>
        <w:rPr>
          <w:color w:val="000000"/>
        </w:rPr>
      </w:pPr>
      <w:r>
        <w:t xml:space="preserve">La </w:t>
      </w:r>
      <w:r>
        <w:rPr>
          <w:color w:val="000000"/>
        </w:rPr>
        <w:t xml:space="preserve">asignatura </w:t>
      </w:r>
      <w:r>
        <w:t xml:space="preserve">aborda </w:t>
      </w:r>
      <w:r>
        <w:rPr>
          <w:color w:val="000000"/>
        </w:rPr>
        <w:t xml:space="preserve">los aspectos fundamentales </w:t>
      </w:r>
      <w:r>
        <w:t>de l</w:t>
      </w:r>
      <w:r>
        <w:rPr>
          <w:color w:val="000000"/>
        </w:rPr>
        <w:t xml:space="preserve">a gestión y manejo de colecciones botánicas, considerando su valor histórico, científico y patrimonial. Se </w:t>
      </w:r>
      <w:r>
        <w:t xml:space="preserve">explorarán </w:t>
      </w:r>
      <w:r>
        <w:rPr>
          <w:color w:val="000000"/>
        </w:rPr>
        <w:t xml:space="preserve">los procedimientos técnicos esenciales, las normativas reguladoras </w:t>
      </w:r>
      <w:r>
        <w:t xml:space="preserve">a nivel </w:t>
      </w:r>
      <w:r>
        <w:rPr>
          <w:color w:val="000000"/>
        </w:rPr>
        <w:t>nacional e internacional y los desaf</w:t>
      </w:r>
      <w:r>
        <w:t xml:space="preserve">íos emergentes asociados </w:t>
      </w:r>
      <w:r>
        <w:rPr>
          <w:color w:val="000000"/>
        </w:rPr>
        <w:t>con la implantación de nuevas tecnologías (</w:t>
      </w:r>
      <w:proofErr w:type="spellStart"/>
      <w:r>
        <w:rPr>
          <w:color w:val="000000"/>
        </w:rPr>
        <w:t>BigData</w:t>
      </w:r>
      <w:proofErr w:type="spellEnd"/>
      <w:r>
        <w:rPr>
          <w:color w:val="000000"/>
        </w:rPr>
        <w:t>, Inteligencia Artificial Generativa y Semántica, muestreos destructivo</w:t>
      </w:r>
      <w:r>
        <w:t>s, etcétera</w:t>
      </w:r>
      <w:r>
        <w:rPr>
          <w:color w:val="000000"/>
        </w:rPr>
        <w:t xml:space="preserve">). </w:t>
      </w:r>
    </w:p>
    <w:p w14:paraId="420901C3" w14:textId="77777777" w:rsidR="007639BB" w:rsidRDefault="00000000">
      <w:pPr>
        <w:pBdr>
          <w:top w:val="nil"/>
          <w:left w:val="nil"/>
          <w:bottom w:val="nil"/>
          <w:right w:val="nil"/>
          <w:between w:val="nil"/>
        </w:pBdr>
        <w:spacing w:before="240"/>
        <w:ind w:left="244"/>
        <w:jc w:val="both"/>
        <w:rPr>
          <w:color w:val="336600"/>
        </w:rPr>
      </w:pPr>
      <w:r>
        <w:rPr>
          <w:color w:val="336600"/>
        </w:rPr>
        <w:t>CONOCIMIENTOS PREVIOS RECOMENDADOS</w:t>
      </w:r>
    </w:p>
    <w:p w14:paraId="6E957286" w14:textId="77777777" w:rsidR="007639BB" w:rsidRDefault="00000000">
      <w:pPr>
        <w:pBdr>
          <w:top w:val="nil"/>
          <w:left w:val="nil"/>
          <w:bottom w:val="nil"/>
          <w:right w:val="nil"/>
          <w:between w:val="nil"/>
        </w:pBdr>
        <w:spacing w:before="120" w:after="240"/>
        <w:ind w:left="244"/>
        <w:jc w:val="both"/>
        <w:rPr>
          <w:color w:val="000000"/>
        </w:rPr>
      </w:pPr>
      <w:r>
        <w:rPr>
          <w:color w:val="000000"/>
        </w:rPr>
        <w:t>Se recomienda contar con conocimientos básico</w:t>
      </w:r>
      <w:r>
        <w:t>s</w:t>
      </w:r>
      <w:r>
        <w:rPr>
          <w:color w:val="000000"/>
        </w:rPr>
        <w:t xml:space="preserve"> de botánica general</w:t>
      </w:r>
      <w:r>
        <w:t xml:space="preserve"> y </w:t>
      </w:r>
      <w:r>
        <w:rPr>
          <w:color w:val="000000"/>
        </w:rPr>
        <w:t>sistemática, así como un nivel de inglés suficiente para la lectura y compr</w:t>
      </w:r>
      <w:r>
        <w:t xml:space="preserve">ensión </w:t>
      </w:r>
      <w:r>
        <w:rPr>
          <w:color w:val="000000"/>
        </w:rPr>
        <w:t>de las fuentes de información empleadas en la asignatura.</w:t>
      </w:r>
    </w:p>
    <w:p w14:paraId="765772F7" w14:textId="77777777" w:rsidR="007639BB" w:rsidRDefault="00000000">
      <w:pPr>
        <w:pBdr>
          <w:top w:val="nil"/>
          <w:left w:val="nil"/>
          <w:bottom w:val="nil"/>
          <w:right w:val="nil"/>
          <w:between w:val="nil"/>
        </w:pBdr>
        <w:ind w:left="242"/>
        <w:jc w:val="both"/>
        <w:rPr>
          <w:color w:val="336600"/>
        </w:rPr>
      </w:pPr>
      <w:r>
        <w:rPr>
          <w:color w:val="336600"/>
        </w:rPr>
        <w:t>OBJETIVOS FORMATIVOS</w:t>
      </w:r>
    </w:p>
    <w:p w14:paraId="13E26A57" w14:textId="77777777" w:rsidR="007639BB" w:rsidRDefault="00000000">
      <w:pPr>
        <w:pBdr>
          <w:top w:val="nil"/>
          <w:left w:val="nil"/>
          <w:bottom w:val="nil"/>
          <w:right w:val="nil"/>
          <w:between w:val="nil"/>
        </w:pBdr>
        <w:spacing w:before="120" w:after="240"/>
        <w:ind w:left="244" w:right="238"/>
        <w:jc w:val="both"/>
        <w:rPr>
          <w:color w:val="000000"/>
        </w:rPr>
      </w:pPr>
      <w:r>
        <w:t xml:space="preserve">La </w:t>
      </w:r>
      <w:r>
        <w:rPr>
          <w:color w:val="000000"/>
        </w:rPr>
        <w:t xml:space="preserve">asignatura capacitará al estudiantado para </w:t>
      </w:r>
      <w:r>
        <w:t>gestionar</w:t>
      </w:r>
      <w:r>
        <w:rPr>
          <w:color w:val="000000"/>
        </w:rPr>
        <w:t xml:space="preserve">, organizar y </w:t>
      </w:r>
      <w:r>
        <w:t xml:space="preserve">posibilitar el uso de </w:t>
      </w:r>
      <w:r>
        <w:rPr>
          <w:color w:val="000000"/>
        </w:rPr>
        <w:t>colecciones botánicas científicas en cont</w:t>
      </w:r>
      <w:r>
        <w:t>extos de investigación, docencia y divulgación</w:t>
      </w:r>
      <w:r>
        <w:rPr>
          <w:color w:val="000000"/>
        </w:rPr>
        <w:t xml:space="preserve">. Proporcionará los conocimientos técnicos </w:t>
      </w:r>
      <w:r>
        <w:t xml:space="preserve">y </w:t>
      </w:r>
      <w:r>
        <w:rPr>
          <w:color w:val="000000"/>
        </w:rPr>
        <w:t>científicos necesarios para diseñar un plan de gestión y manejo de colecciones botánicas que asegure su preservación y mantenimiento adecuados. A través de un enfoque teórico-práctico</w:t>
      </w:r>
      <w:r>
        <w:t>, el estudiantado desarrollará habilidades para aplicar normativas, implementar procedimientos técnicos y abordar los desafíos actuales en la conservación y uso de colecciones botánicas.</w:t>
      </w:r>
    </w:p>
    <w:p w14:paraId="701641C7" w14:textId="77777777" w:rsidR="007639BB" w:rsidRDefault="00000000">
      <w:pPr>
        <w:pBdr>
          <w:top w:val="nil"/>
          <w:left w:val="nil"/>
          <w:bottom w:val="nil"/>
          <w:right w:val="nil"/>
          <w:between w:val="nil"/>
        </w:pBdr>
        <w:ind w:left="242"/>
        <w:jc w:val="both"/>
        <w:rPr>
          <w:color w:val="336600"/>
        </w:rPr>
      </w:pPr>
      <w:r>
        <w:rPr>
          <w:color w:val="336600"/>
        </w:rPr>
        <w:t>RESULTADOS DE APRENDIZAJE</w:t>
      </w:r>
    </w:p>
    <w:p w14:paraId="20E655A6" w14:textId="77777777" w:rsidR="007639BB" w:rsidRDefault="00000000">
      <w:pPr>
        <w:pBdr>
          <w:top w:val="nil"/>
          <w:left w:val="nil"/>
          <w:bottom w:val="nil"/>
          <w:right w:val="nil"/>
          <w:between w:val="nil"/>
        </w:pBdr>
        <w:spacing w:before="1" w:line="239" w:lineRule="auto"/>
        <w:ind w:left="242" w:right="5683"/>
        <w:jc w:val="both"/>
        <w:rPr>
          <w:color w:val="000000"/>
        </w:rPr>
      </w:pPr>
      <w:r>
        <w:rPr>
          <w:color w:val="000000"/>
        </w:rPr>
        <w:t xml:space="preserve">Contenidos: </w:t>
      </w:r>
    </w:p>
    <w:p w14:paraId="3F707994" w14:textId="77777777" w:rsidR="007639BB" w:rsidRDefault="00000000">
      <w:pPr>
        <w:pBdr>
          <w:top w:val="nil"/>
          <w:left w:val="nil"/>
          <w:bottom w:val="nil"/>
          <w:right w:val="nil"/>
          <w:between w:val="nil"/>
        </w:pBdr>
        <w:spacing w:before="1" w:line="239" w:lineRule="auto"/>
        <w:ind w:left="242" w:right="212"/>
        <w:jc w:val="both"/>
      </w:pPr>
      <w:r>
        <w:t>RA1. Haber adquirido una comprensión detallada y fundamentada de los aspectos teóricos y prácticos y de la metodología de trabajo en el campo de estudio de la Botánica</w:t>
      </w:r>
    </w:p>
    <w:p w14:paraId="58F4E60D" w14:textId="77777777" w:rsidR="007639BB" w:rsidRDefault="00000000">
      <w:pPr>
        <w:pBdr>
          <w:top w:val="nil"/>
          <w:left w:val="nil"/>
          <w:bottom w:val="nil"/>
          <w:right w:val="nil"/>
          <w:between w:val="nil"/>
        </w:pBdr>
        <w:spacing w:before="1" w:line="239" w:lineRule="auto"/>
        <w:ind w:left="242" w:right="212"/>
        <w:jc w:val="both"/>
      </w:pPr>
      <w:r>
        <w:t>RA5. Identificar las bases para el estudio especializado de la flora, la vegetación y sus hábitats, así como conocer las bases técnicas y legales para su conservación, gestión y restauración</w:t>
      </w:r>
    </w:p>
    <w:p w14:paraId="462A5EE8" w14:textId="77777777" w:rsidR="007639BB" w:rsidRDefault="00000000">
      <w:pPr>
        <w:pBdr>
          <w:top w:val="nil"/>
          <w:left w:val="nil"/>
          <w:bottom w:val="nil"/>
          <w:right w:val="nil"/>
          <w:between w:val="nil"/>
        </w:pBdr>
        <w:spacing w:before="1" w:line="239" w:lineRule="auto"/>
        <w:ind w:left="242" w:right="-70"/>
        <w:jc w:val="both"/>
      </w:pPr>
      <w:r>
        <w:t>RA8. Identificar los principales aspectos relacionados con la aplicación de la Botánica en la sociedad actual</w:t>
      </w:r>
    </w:p>
    <w:p w14:paraId="6287D07B" w14:textId="77777777" w:rsidR="007639BB" w:rsidRDefault="00000000">
      <w:pPr>
        <w:pBdr>
          <w:top w:val="nil"/>
          <w:left w:val="nil"/>
          <w:bottom w:val="nil"/>
          <w:right w:val="nil"/>
          <w:between w:val="nil"/>
        </w:pBdr>
        <w:spacing w:before="1" w:line="239" w:lineRule="auto"/>
        <w:ind w:left="242" w:right="-70"/>
        <w:jc w:val="both"/>
      </w:pPr>
      <w:r>
        <w:t xml:space="preserve">RA9. Poseer un conocimiento avanzado de las fuentes de información científica y métodos más </w:t>
      </w:r>
      <w:r>
        <w:lastRenderedPageBreak/>
        <w:t>novedosos de difusión en el ámbito de la Botánica</w:t>
      </w:r>
    </w:p>
    <w:p w14:paraId="0F55F599" w14:textId="77777777" w:rsidR="007639BB" w:rsidRDefault="00000000">
      <w:pPr>
        <w:pBdr>
          <w:top w:val="nil"/>
          <w:left w:val="nil"/>
          <w:bottom w:val="nil"/>
          <w:right w:val="nil"/>
          <w:between w:val="nil"/>
        </w:pBdr>
        <w:spacing w:before="1" w:line="239" w:lineRule="auto"/>
        <w:ind w:left="242" w:right="70"/>
        <w:jc w:val="both"/>
      </w:pPr>
      <w:r>
        <w:t>RA10. Conocer las nuevas tendencias y perspectivas de investigación en Botánica, así como los principios del método científico y sus condicionantes éticos</w:t>
      </w:r>
    </w:p>
    <w:p w14:paraId="6FBBAC2C" w14:textId="77777777" w:rsidR="007639BB" w:rsidRDefault="00000000">
      <w:pPr>
        <w:pBdr>
          <w:top w:val="nil"/>
          <w:left w:val="nil"/>
          <w:bottom w:val="nil"/>
          <w:right w:val="nil"/>
          <w:between w:val="nil"/>
        </w:pBdr>
        <w:spacing w:before="1" w:line="239" w:lineRule="auto"/>
        <w:ind w:left="242" w:right="5683"/>
        <w:jc w:val="both"/>
        <w:rPr>
          <w:color w:val="000000"/>
        </w:rPr>
      </w:pPr>
      <w:r>
        <w:t>H</w:t>
      </w:r>
      <w:r>
        <w:rPr>
          <w:color w:val="000000"/>
        </w:rPr>
        <w:t xml:space="preserve">abilidades: </w:t>
      </w:r>
    </w:p>
    <w:p w14:paraId="0DC8F9AA" w14:textId="77777777" w:rsidR="007639BB" w:rsidRDefault="00000000">
      <w:pPr>
        <w:pBdr>
          <w:top w:val="nil"/>
          <w:left w:val="nil"/>
          <w:bottom w:val="nil"/>
          <w:right w:val="nil"/>
          <w:between w:val="nil"/>
        </w:pBdr>
        <w:spacing w:before="1" w:line="239" w:lineRule="auto"/>
        <w:ind w:left="242" w:right="-70"/>
        <w:jc w:val="both"/>
      </w:pPr>
      <w:r>
        <w:t>RA11. Demostrar habilidad en el diseño de estudios altamente especializados relacionados con la morfología, evolución y usos de las plantas, así como su variabilidad ante diferentes escenarios ambientales</w:t>
      </w:r>
    </w:p>
    <w:p w14:paraId="721EB4F7" w14:textId="77777777" w:rsidR="007639BB" w:rsidRDefault="00000000">
      <w:pPr>
        <w:pBdr>
          <w:top w:val="nil"/>
          <w:left w:val="nil"/>
          <w:bottom w:val="nil"/>
          <w:right w:val="nil"/>
          <w:between w:val="nil"/>
        </w:pBdr>
        <w:spacing w:before="1" w:line="239" w:lineRule="auto"/>
        <w:ind w:left="242" w:right="-70"/>
        <w:jc w:val="both"/>
      </w:pPr>
      <w:r>
        <w:t>RA18. Aplicar herramientas especializadas en la obtención, análisis e integración de información bibliográfica o bases de datos en el ámbito de la Botánica</w:t>
      </w:r>
    </w:p>
    <w:p w14:paraId="1F114924" w14:textId="77777777" w:rsidR="007639BB" w:rsidRDefault="00000000">
      <w:pPr>
        <w:pBdr>
          <w:top w:val="nil"/>
          <w:left w:val="nil"/>
          <w:bottom w:val="nil"/>
          <w:right w:val="nil"/>
          <w:between w:val="nil"/>
        </w:pBdr>
        <w:spacing w:before="1" w:line="239" w:lineRule="auto"/>
        <w:ind w:left="242" w:right="-70"/>
        <w:jc w:val="both"/>
      </w:pPr>
      <w:r>
        <w:t>RA19. Saber aplicar e integrar los conocimientos botánicos, la comprensión de estos, su fundamentación científica y su capacidad de resolución de problemas en entornos nuevos de distinto nivel de dificultad</w:t>
      </w:r>
    </w:p>
    <w:p w14:paraId="752FA2A5" w14:textId="77777777" w:rsidR="007639BB" w:rsidRDefault="00000000">
      <w:pPr>
        <w:pBdr>
          <w:top w:val="nil"/>
          <w:left w:val="nil"/>
          <w:bottom w:val="nil"/>
          <w:right w:val="nil"/>
          <w:between w:val="nil"/>
        </w:pBdr>
        <w:spacing w:before="1" w:line="239" w:lineRule="auto"/>
        <w:ind w:left="242" w:right="5683"/>
        <w:jc w:val="both"/>
      </w:pPr>
      <w:r>
        <w:rPr>
          <w:color w:val="000000"/>
        </w:rPr>
        <w:t>Competencias:</w:t>
      </w:r>
    </w:p>
    <w:p w14:paraId="3F7F9977" w14:textId="77777777" w:rsidR="007639BB" w:rsidRDefault="00000000">
      <w:pPr>
        <w:pBdr>
          <w:top w:val="nil"/>
          <w:left w:val="nil"/>
          <w:bottom w:val="nil"/>
          <w:right w:val="nil"/>
          <w:between w:val="nil"/>
        </w:pBdr>
        <w:spacing w:before="1" w:line="239" w:lineRule="auto"/>
        <w:ind w:left="242" w:right="-70"/>
        <w:jc w:val="both"/>
      </w:pPr>
      <w:r>
        <w:t>RA21. Capacidad para diseñar, planificar y realizar el trabajo de laboratorio y de campo en Botánica dominando el uso de herramientas y software informático para la interpretación de los datos</w:t>
      </w:r>
    </w:p>
    <w:p w14:paraId="1D2F3815" w14:textId="77777777" w:rsidR="007639BB" w:rsidRDefault="00000000">
      <w:pPr>
        <w:pBdr>
          <w:top w:val="nil"/>
          <w:left w:val="nil"/>
          <w:bottom w:val="nil"/>
          <w:right w:val="nil"/>
          <w:between w:val="nil"/>
        </w:pBdr>
        <w:spacing w:before="1" w:line="239" w:lineRule="auto"/>
        <w:ind w:left="242" w:right="-70"/>
        <w:jc w:val="both"/>
      </w:pPr>
      <w:r>
        <w:t>RA29. Ser capaz de desarrollar un trabajo de investigación o informe técnico o científico dentro del ámbito de la Botánica con un grado significativo de independencia y originalidad en un entorno laboral</w:t>
      </w:r>
    </w:p>
    <w:p w14:paraId="37874CE7" w14:textId="77777777" w:rsidR="007639BB" w:rsidRDefault="00000000">
      <w:pPr>
        <w:pBdr>
          <w:top w:val="nil"/>
          <w:left w:val="nil"/>
          <w:bottom w:val="nil"/>
          <w:right w:val="nil"/>
          <w:between w:val="nil"/>
        </w:pBdr>
        <w:spacing w:before="120" w:after="240"/>
        <w:ind w:left="244"/>
        <w:jc w:val="both"/>
        <w:rPr>
          <w:color w:val="000000"/>
        </w:rPr>
      </w:pPr>
      <w:r>
        <w:rPr>
          <w:color w:val="000000"/>
        </w:rPr>
        <w:t>Ver descripción de resultados de aprendizaje en: https://</w:t>
      </w:r>
      <w:hyperlink r:id="rId11">
        <w:r>
          <w:rPr>
            <w:color w:val="0000FF"/>
            <w:u w:val="single"/>
          </w:rPr>
          <w:t>www.ucm.es/...................</w:t>
        </w:r>
      </w:hyperlink>
    </w:p>
    <w:p w14:paraId="5C9E1A80" w14:textId="77777777" w:rsidR="007639BB" w:rsidRDefault="007639BB">
      <w:pPr>
        <w:pBdr>
          <w:top w:val="nil"/>
          <w:left w:val="nil"/>
          <w:bottom w:val="nil"/>
          <w:right w:val="nil"/>
          <w:between w:val="nil"/>
        </w:pBdr>
        <w:ind w:left="242"/>
        <w:jc w:val="both"/>
        <w:rPr>
          <w:color w:val="336600"/>
        </w:rPr>
      </w:pPr>
    </w:p>
    <w:p w14:paraId="386B7F83" w14:textId="77777777" w:rsidR="007639BB" w:rsidRDefault="007639BB">
      <w:pPr>
        <w:pBdr>
          <w:top w:val="nil"/>
          <w:left w:val="nil"/>
          <w:bottom w:val="nil"/>
          <w:right w:val="nil"/>
          <w:between w:val="nil"/>
        </w:pBdr>
        <w:ind w:left="242"/>
        <w:jc w:val="both"/>
        <w:rPr>
          <w:color w:val="336600"/>
        </w:rPr>
      </w:pPr>
    </w:p>
    <w:p w14:paraId="0F07845B" w14:textId="77777777" w:rsidR="007639BB" w:rsidRDefault="00000000">
      <w:pPr>
        <w:pBdr>
          <w:top w:val="nil"/>
          <w:left w:val="nil"/>
          <w:bottom w:val="nil"/>
          <w:right w:val="nil"/>
          <w:between w:val="nil"/>
        </w:pBdr>
        <w:ind w:left="242"/>
        <w:jc w:val="both"/>
        <w:rPr>
          <w:color w:val="336600"/>
        </w:rPr>
      </w:pPr>
      <w:r>
        <w:rPr>
          <w:color w:val="336600"/>
        </w:rPr>
        <w:t>METODOLOGÍA DOCENTE</w:t>
      </w:r>
    </w:p>
    <w:p w14:paraId="2E6D60A4" w14:textId="77777777" w:rsidR="007639BB" w:rsidRDefault="007639BB">
      <w:pPr>
        <w:pBdr>
          <w:top w:val="nil"/>
          <w:left w:val="nil"/>
          <w:bottom w:val="nil"/>
          <w:right w:val="nil"/>
          <w:between w:val="nil"/>
        </w:pBdr>
        <w:ind w:left="242" w:right="235"/>
        <w:jc w:val="both"/>
        <w:rPr>
          <w:color w:val="000000"/>
        </w:rPr>
      </w:pPr>
    </w:p>
    <w:p w14:paraId="3521354B" w14:textId="77777777" w:rsidR="007639BB" w:rsidRDefault="00000000">
      <w:pPr>
        <w:spacing w:after="240"/>
        <w:jc w:val="both"/>
      </w:pPr>
      <w:r>
        <w:t>Desde el inicio del curso, cada estudiante o grupo de estudiantes seleccionarán un grupo de estudio de entre los propuestos por el profesorado y lo utilizará como sistema modelo para aplicar los métodos aprendidos. A lo largo de la asignatura, y con el apoyo de los docentes, deberá definir una pregunta de investigación, planificar el estudio y seleccionar las herramientas adecuadas, obtener y analizar datos de laboratorio y de bases de datos públicas, interpretar los resultados, elaborar un informe final y defenderlo frente al resto de estudiantado.</w:t>
      </w:r>
    </w:p>
    <w:p w14:paraId="56063D2F" w14:textId="77777777" w:rsidR="007639BB" w:rsidRDefault="00000000">
      <w:pPr>
        <w:spacing w:after="240"/>
        <w:jc w:val="both"/>
      </w:pPr>
      <w:r>
        <w:t>Además, el alumnado complementará su formación con la lectura de artículos científicos recomendados y el análisis de resultados, en función del desarrollo de la asignatura y de los trabajos asignados.</w:t>
      </w:r>
    </w:p>
    <w:p w14:paraId="48662418" w14:textId="77777777" w:rsidR="007639BB" w:rsidRDefault="00000000">
      <w:pPr>
        <w:spacing w:after="240"/>
        <w:jc w:val="both"/>
      </w:pPr>
      <w:r>
        <w:t>La asignatura se estructurará en lecciones de carácter teórico-práctico de tres horas de duración, a lo largo de las sesiones se aplicarán los siguientes métodos docentes:</w:t>
      </w:r>
    </w:p>
    <w:p w14:paraId="11837567" w14:textId="77777777" w:rsidR="007639BB" w:rsidRDefault="00000000">
      <w:pPr>
        <w:numPr>
          <w:ilvl w:val="0"/>
          <w:numId w:val="1"/>
        </w:numPr>
        <w:spacing w:after="240"/>
        <w:jc w:val="both"/>
      </w:pPr>
      <w:r>
        <w:t>Método expositivo: Presentaciones orales por parte del profesor apoyadas, si fuera el caso, con material informático (PowerPoint, etc.). Proporcionan el marco teórico, la transmisión de conocimientos y activación de procesos cognitivos en el estudiante.</w:t>
      </w:r>
    </w:p>
    <w:p w14:paraId="7B3BAB3C" w14:textId="77777777" w:rsidR="007639BB" w:rsidRDefault="00000000">
      <w:pPr>
        <w:numPr>
          <w:ilvl w:val="0"/>
          <w:numId w:val="1"/>
        </w:numPr>
        <w:spacing w:after="240"/>
        <w:jc w:val="both"/>
      </w:pPr>
      <w:r>
        <w:t>Aprendizaje basado en problemas: Desarrollo de aprendizajes activos a través de la resolución de problemas, que enfrentan a los estudiantes a situaciones nuevas en las que tienen que buscar información y aplicar los nuevos conocimientos para la resolución de los problemas.</w:t>
      </w:r>
    </w:p>
    <w:p w14:paraId="3B250D31" w14:textId="77777777" w:rsidR="007639BB" w:rsidRDefault="00000000">
      <w:pPr>
        <w:numPr>
          <w:ilvl w:val="0"/>
          <w:numId w:val="1"/>
        </w:numPr>
        <w:spacing w:after="240"/>
        <w:jc w:val="both"/>
      </w:pPr>
      <w:r>
        <w:t>Aprendizaje orientado a proyectos: Realización de proyectos en un tiempo determinado para resolver un problema o abordar un área mediante la planificación, diseño y realización de una serie de actividades, todo ello a partir del desarrollo y aplicación de aprendizajes adquiridos y del uso efectivo de recursos.</w:t>
      </w:r>
    </w:p>
    <w:p w14:paraId="1777D5F6" w14:textId="77777777" w:rsidR="007639BB" w:rsidRDefault="00000000">
      <w:pPr>
        <w:numPr>
          <w:ilvl w:val="0"/>
          <w:numId w:val="1"/>
        </w:numPr>
        <w:spacing w:after="240"/>
        <w:jc w:val="both"/>
      </w:pPr>
      <w:r>
        <w:lastRenderedPageBreak/>
        <w:t>Aprendizaje cooperativo: Este método fomenta el aprendizaje autónomo mediante la colaboración entre estudiantes y aborda una faceta esencial del desarrollo profesional en el que la adquisición de habilidades individuales se ve reforzada por las dinámicas de grupo y equipos de trabajo.</w:t>
      </w:r>
    </w:p>
    <w:p w14:paraId="6B580AF1" w14:textId="77777777" w:rsidR="007639BB" w:rsidRDefault="00000000">
      <w:pPr>
        <w:numPr>
          <w:ilvl w:val="0"/>
          <w:numId w:val="1"/>
        </w:numPr>
        <w:spacing w:after="240"/>
        <w:jc w:val="both"/>
      </w:pPr>
      <w:r>
        <w:t>Metodologías de e-learning.</w:t>
      </w:r>
    </w:p>
    <w:p w14:paraId="2BA8B1D1" w14:textId="77777777" w:rsidR="007639BB" w:rsidRDefault="00000000">
      <w:pPr>
        <w:spacing w:after="240"/>
        <w:jc w:val="both"/>
        <w:rPr>
          <w:b/>
        </w:rPr>
      </w:pPr>
      <w:proofErr w:type="gramStart"/>
      <w:r>
        <w:t>El trabajo autónomo a desarrollar</w:t>
      </w:r>
      <w:proofErr w:type="gramEnd"/>
      <w:r>
        <w:t xml:space="preserve"> por los alumnos será coordinado y supervisado por el profesorado, quién asesorará sobre los objetivos, metodología, bibliografía y otros aspectos de interés para cada grupo taxonómico en estudio.</w:t>
      </w:r>
    </w:p>
    <w:p w14:paraId="01BA78EB" w14:textId="77777777" w:rsidR="007639BB" w:rsidRDefault="007639BB">
      <w:pPr>
        <w:spacing w:after="240"/>
        <w:jc w:val="both"/>
        <w:rPr>
          <w:b/>
        </w:rPr>
      </w:pPr>
    </w:p>
    <w:p w14:paraId="69BD889D" w14:textId="77777777" w:rsidR="007639BB" w:rsidRDefault="00000000">
      <w:pPr>
        <w:ind w:left="119"/>
        <w:jc w:val="both"/>
      </w:pPr>
      <w:r>
        <w:rPr>
          <w:noProof/>
        </w:rPr>
        <mc:AlternateContent>
          <mc:Choice Requires="wps">
            <w:drawing>
              <wp:inline distT="0" distB="0" distL="114300" distR="114300" wp14:anchorId="075BDE45" wp14:editId="6A6AA3E1">
                <wp:extent cx="5595350" cy="254365"/>
                <wp:effectExtent l="0" t="0" r="0" b="0"/>
                <wp:docPr id="1954257708" name="Forma libre: forma 19542577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567875" y="3672368"/>
                          <a:ext cx="5556250" cy="21526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56250" h="215265" extrusionOk="0">
                              <a:moveTo>
                                <a:pt x="0" y="0"/>
                              </a:moveTo>
                              <a:lnTo>
                                <a:pt x="0" y="215265"/>
                              </a:lnTo>
                              <a:lnTo>
                                <a:pt x="5556250" y="215265"/>
                              </a:lnTo>
                              <a:lnTo>
                                <a:pt x="5556250" y="0"/>
                              </a:lnTo>
                              <a:close/>
                            </a:path>
                          </a:pathLst>
                        </a:custGeom>
                        <a:noFill/>
                        <a:ln w="19550" cap="flat" cmpd="sng">
                          <a:solidFill>
                            <a:srgbClr val="669900"/>
                          </a:solidFill>
                          <a:prstDash val="solid"/>
                          <a:miter lim="8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ADB386F" w14:textId="77777777" w:rsidR="007639BB" w:rsidRDefault="00000000">
                            <w:pPr>
                              <w:spacing w:before="20"/>
                              <w:ind w:left="106" w:firstLine="212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>CONTENIDO TEMÁTICO</w:t>
                            </w:r>
                          </w:p>
                        </w:txbxContent>
                      </wps:txbx>
                      <wps:bodyPr spcFirstLastPara="1" wrap="square" lIns="88900" tIns="38100" rIns="88900" bIns="3810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75BDE45" id="Forma libre: forma 1954257708" o:spid="_x0000_s1027" style="width:440.6pt;height:20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5556250,21526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6FNphQIAAF8FAAAOAAAAZHJzL2Uyb0RvYy54bWysVNtu2zAMfR+wfxD0vjp2YNcN6hRDuw4D&#10;irVA2w9gZDkWptskJXH+fpQcJ2n7MGDYi0WaR9Thoajrm0FJsuXOC6Mbml/MKOGamVbodUNfX+6/&#10;1JT4ALoFaTRv6J57erP8/Ol6Zxe8ML2RLXcEk2i/2NmG9iHYRZZ51nMF/sJYrjHYGacgoOvWWetg&#10;h9mVzIrZrMp2xrXWGca9x793Y5AuU/6u4yw8dp3ngciGIreQvi59V/GbLa9hsXZge8EONOAfWCgQ&#10;Gg89prqDAGTjxIdUSjBnvOnCBTMqM10nGE81YDX57F01zz1YnmpBcbw9yuT/X1r2c/tsnxzKsLN+&#10;4dGMVQydU3FFfmRoaFFWl/VlScm+ofPqsphX9SgcHwJhCCjLsipK1JchosjLoiojIDtlYhsfvnOT&#10;ssL2wYdR+HayoJ8sNujJdNi+2DiZGhcowcY5SrBxq/F8CyHui1SjSXZnVPojE4I03Sbe0MdfsecR&#10;rsyWv5i0McQSkTtST/cBWZ+iUn9EvSlwAkyrTemOgrzXY4JN60f4xGFCMGk8H8WMNSZVj3Uj13Nl&#10;tbkXUiZppY5q5FdlagvgaHUSUEKmbNtQr9dJBm+kaOOeqIR369WtdGQLqHlVXV3NJi5vYNb5cAe+&#10;H3EpNHZDiYCzLIVqaD0b98Ki59B+0y0Je4vjr/ERoJGYV5RIjk8GGolvACH/jsN6pUYJTpc1WmFY&#10;DURgWXnMFf+sTLt/csRbdi+Q7gP48AQOJzvH03Ha8dzfG3DIRf7QOE51HYslITnzOo+OO4+sziOg&#10;WW/wLqKco3kb0BsvljZfN8F0Il7wRHOkcnBwilMDDy9OfCbO/YQ6vYvLPwAAAP//AwBQSwMEFAAG&#10;AAgAAAAhAHFeefLaAAAABAEAAA8AAABkcnMvZG93bnJldi54bWxMj0FLw0AQhe+C/2EZwYvYTYoN&#10;IWZTpCjN1eihx0l2zAazsyG7bdN/39WLXgYe7/HeN+V2saM40ewHxwrSVQKCuHN64F7B58fbYw7C&#10;B2SNo2NScCEP2+r2psRCuzO/06kJvYgl7AtUYEKYCil9Z8iiX7mJOHpfbrYYopx7qWc8x3I7ynWS&#10;ZNLiwHHB4EQ7Q913c7QKdpe+rV8H03DH9UO2ORyy/aZW6v5ueXkGEWgJf2H4wY/oUEWm1h1ZezEq&#10;iI+E3xu9PE/XIFoFT0kKsirlf/jqCgAA//8DAFBLAQItABQABgAIAAAAIQC2gziS/gAAAOEBAAAT&#10;AAAAAAAAAAAAAAAAAAAAAABbQ29udGVudF9UeXBlc10ueG1sUEsBAi0AFAAGAAgAAAAhADj9If/W&#10;AAAAlAEAAAsAAAAAAAAAAAAAAAAALwEAAF9yZWxzLy5yZWxzUEsBAi0AFAAGAAgAAAAhAPzoU2mF&#10;AgAAXwUAAA4AAAAAAAAAAAAAAAAALgIAAGRycy9lMm9Eb2MueG1sUEsBAi0AFAAGAAgAAAAhAHFe&#10;efLaAAAABAEAAA8AAAAAAAAAAAAAAAAA3wQAAGRycy9kb3ducmV2LnhtbFBLBQYAAAAABAAEAPMA&#10;AADmBQAAAAA=&#10;" adj="-11796480,,5400" path="m,l,215265r5556250,l5556250,,,xe" filled="f" strokecolor="#690" strokeweight=".54306mm">
                <v:stroke startarrowwidth="narrow" startarrowlength="short" endarrowwidth="narrow" endarrowlength="short" miterlimit="5243f" joinstyle="miter"/>
                <v:formulas/>
                <v:path arrowok="t" o:extrusionok="f" o:connecttype="custom" textboxrect="0,0,5556250,215265"/>
                <v:textbox inset="7pt,3pt,7pt,3pt">
                  <w:txbxContent>
                    <w:p w14:paraId="5ADB386F" w14:textId="77777777" w:rsidR="007639BB" w:rsidRDefault="00000000">
                      <w:pPr>
                        <w:spacing w:before="20"/>
                        <w:ind w:left="106" w:firstLine="212"/>
                        <w:textDirection w:val="btLr"/>
                      </w:pPr>
                      <w:r>
                        <w:rPr>
                          <w:b/>
                          <w:color w:val="000000"/>
                        </w:rPr>
                        <w:t>CONTENIDO TEMÁTICO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72EE68D" w14:textId="77777777" w:rsidR="007639BB" w:rsidRDefault="00000000">
      <w:pPr>
        <w:ind w:left="119"/>
        <w:jc w:val="both"/>
        <w:rPr>
          <w:b/>
          <w:color w:val="000000"/>
        </w:rPr>
      </w:pPr>
      <w:r>
        <w:rPr>
          <w:color w:val="000000"/>
        </w:rPr>
        <w:t xml:space="preserve">1. Colecciones botánicas. </w:t>
      </w:r>
      <w:r>
        <w:rPr>
          <w:b/>
          <w:color w:val="000000"/>
        </w:rPr>
        <w:t>2h</w:t>
      </w:r>
    </w:p>
    <w:p w14:paraId="4D4F6ED6" w14:textId="77777777" w:rsidR="007639BB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hanging="360"/>
        <w:jc w:val="both"/>
        <w:rPr>
          <w:color w:val="000000"/>
        </w:rPr>
      </w:pPr>
      <w:r>
        <w:rPr>
          <w:color w:val="000000"/>
        </w:rPr>
        <w:t>Herbarios y bases de datos</w:t>
      </w:r>
    </w:p>
    <w:p w14:paraId="7B5BE9BF" w14:textId="77777777" w:rsidR="007639BB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hanging="360"/>
        <w:jc w:val="both"/>
        <w:rPr>
          <w:color w:val="000000"/>
        </w:rPr>
      </w:pPr>
      <w:r>
        <w:rPr>
          <w:color w:val="000000"/>
        </w:rPr>
        <w:t>Herramientas de gestión y manejo de datos</w:t>
      </w:r>
    </w:p>
    <w:p w14:paraId="102334B5" w14:textId="77777777" w:rsidR="007639BB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hanging="360"/>
        <w:jc w:val="both"/>
        <w:rPr>
          <w:color w:val="000000"/>
        </w:rPr>
      </w:pPr>
      <w:r>
        <w:rPr>
          <w:color w:val="000000"/>
        </w:rPr>
        <w:t xml:space="preserve">Metadatos asociados con las colecciones-Colecciones complementarias </w:t>
      </w:r>
    </w:p>
    <w:p w14:paraId="31A9C205" w14:textId="77777777" w:rsidR="007639BB" w:rsidRDefault="00000000">
      <w:pPr>
        <w:ind w:left="119"/>
        <w:jc w:val="both"/>
        <w:rPr>
          <w:b/>
          <w:color w:val="000000"/>
        </w:rPr>
      </w:pPr>
      <w:r>
        <w:rPr>
          <w:color w:val="000000"/>
        </w:rPr>
        <w:t xml:space="preserve">2. Clasificación de las colecciones botánicas en función de su valor histórico, científico y patrimonial. </w:t>
      </w:r>
      <w:r>
        <w:rPr>
          <w:b/>
          <w:color w:val="000000"/>
        </w:rPr>
        <w:t>2h</w:t>
      </w:r>
    </w:p>
    <w:p w14:paraId="5885117B" w14:textId="77777777" w:rsidR="007639BB" w:rsidRDefault="0000000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hanging="360"/>
        <w:jc w:val="both"/>
        <w:rPr>
          <w:color w:val="000000"/>
        </w:rPr>
      </w:pPr>
      <w:r>
        <w:rPr>
          <w:color w:val="000000"/>
        </w:rPr>
        <w:t>Colecciones históricas</w:t>
      </w:r>
    </w:p>
    <w:p w14:paraId="03FC8975" w14:textId="77777777" w:rsidR="007639BB" w:rsidRDefault="0000000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hanging="360"/>
        <w:jc w:val="both"/>
        <w:rPr>
          <w:color w:val="000000"/>
        </w:rPr>
      </w:pPr>
      <w:r>
        <w:rPr>
          <w:color w:val="000000"/>
        </w:rPr>
        <w:t>Colecciones tipo</w:t>
      </w:r>
    </w:p>
    <w:p w14:paraId="0A3204F4" w14:textId="77777777" w:rsidR="007639BB" w:rsidRDefault="0000000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hanging="360"/>
        <w:jc w:val="both"/>
        <w:rPr>
          <w:color w:val="000000"/>
        </w:rPr>
      </w:pPr>
      <w:r>
        <w:rPr>
          <w:color w:val="000000"/>
        </w:rPr>
        <w:t>Colecciones vivas</w:t>
      </w:r>
    </w:p>
    <w:p w14:paraId="3BF4C800" w14:textId="77777777" w:rsidR="007639BB" w:rsidRDefault="0000000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hanging="360"/>
        <w:jc w:val="both"/>
        <w:rPr>
          <w:color w:val="000000"/>
        </w:rPr>
      </w:pPr>
      <w:r>
        <w:t>Colecciones de imágenes</w:t>
      </w:r>
    </w:p>
    <w:p w14:paraId="38A98D27" w14:textId="77777777" w:rsidR="007639BB" w:rsidRDefault="0000000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hanging="360"/>
        <w:jc w:val="both"/>
        <w:rPr>
          <w:color w:val="000000"/>
        </w:rPr>
      </w:pPr>
      <w:r>
        <w:rPr>
          <w:color w:val="000000"/>
        </w:rPr>
        <w:t>Colecciones Digitales-repositorios</w:t>
      </w:r>
    </w:p>
    <w:p w14:paraId="5B98F33F" w14:textId="77777777" w:rsidR="007639BB" w:rsidRDefault="00000000">
      <w:pPr>
        <w:ind w:left="119"/>
        <w:jc w:val="both"/>
        <w:rPr>
          <w:color w:val="000000"/>
        </w:rPr>
      </w:pPr>
      <w:r>
        <w:rPr>
          <w:color w:val="000000"/>
        </w:rPr>
        <w:t xml:space="preserve">2. Procedimientos estándar en la gestión y manejo de los herbarios. </w:t>
      </w:r>
      <w:r>
        <w:rPr>
          <w:b/>
          <w:color w:val="000000"/>
        </w:rPr>
        <w:t>8h</w:t>
      </w:r>
    </w:p>
    <w:p w14:paraId="15B8AF2D" w14:textId="77777777" w:rsidR="007639BB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hanging="360"/>
        <w:jc w:val="both"/>
        <w:rPr>
          <w:color w:val="000000"/>
        </w:rPr>
      </w:pPr>
      <w:r>
        <w:t>Conceptualización de los procesos de herbario</w:t>
      </w:r>
    </w:p>
    <w:p w14:paraId="69250B6A" w14:textId="77777777" w:rsidR="007639BB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hanging="360"/>
        <w:jc w:val="both"/>
        <w:rPr>
          <w:color w:val="000000"/>
        </w:rPr>
      </w:pPr>
      <w:r>
        <w:rPr>
          <w:color w:val="000000"/>
        </w:rPr>
        <w:t>Ingreso de ejemplares. Recolecciones propias, préstamos (entrada), donaciones, intercambios</w:t>
      </w:r>
      <w:r>
        <w:t xml:space="preserve">, </w:t>
      </w:r>
      <w:r>
        <w:rPr>
          <w:color w:val="000000"/>
        </w:rPr>
        <w:t xml:space="preserve">compras y </w:t>
      </w:r>
      <w:r>
        <w:t>otros</w:t>
      </w:r>
      <w:r>
        <w:rPr>
          <w:color w:val="000000"/>
        </w:rPr>
        <w:t xml:space="preserve"> procesos que </w:t>
      </w:r>
      <w:r>
        <w:t>impliquen la recepción de ejemplares en nuestra colección.</w:t>
      </w:r>
    </w:p>
    <w:p w14:paraId="4D33D8F1" w14:textId="77777777" w:rsidR="007639BB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hanging="360"/>
        <w:jc w:val="both"/>
        <w:rPr>
          <w:color w:val="000000"/>
        </w:rPr>
      </w:pPr>
      <w:r>
        <w:rPr>
          <w:color w:val="000000"/>
        </w:rPr>
        <w:t>Manejo de ejemplares. Protocolos MA/MACB</w:t>
      </w:r>
    </w:p>
    <w:p w14:paraId="591683EB" w14:textId="77777777" w:rsidR="007639BB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hanging="360"/>
        <w:jc w:val="both"/>
        <w:rPr>
          <w:color w:val="000000"/>
        </w:rPr>
      </w:pPr>
      <w:r>
        <w:t>Informatización y d</w:t>
      </w:r>
      <w:r>
        <w:rPr>
          <w:color w:val="000000"/>
        </w:rPr>
        <w:t>igitalización. Bases de datos relacionales. Repositorios. Herbarios de referencia.</w:t>
      </w:r>
    </w:p>
    <w:p w14:paraId="4FCFBD90" w14:textId="77777777" w:rsidR="007639BB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hanging="360"/>
        <w:jc w:val="both"/>
        <w:rPr>
          <w:color w:val="000000"/>
        </w:rPr>
      </w:pPr>
      <w:r>
        <w:rPr>
          <w:color w:val="000000"/>
        </w:rPr>
        <w:t>Salida de ejemplares. Préstamo (salida), Intercambio, reparto de duplicados</w:t>
      </w:r>
      <w:r>
        <w:t xml:space="preserve"> y otros procesos que impliquen envío de ejemplares desde la colección.</w:t>
      </w:r>
    </w:p>
    <w:p w14:paraId="6FA82C6E" w14:textId="77777777" w:rsidR="007639BB" w:rsidRDefault="00000000">
      <w:pPr>
        <w:ind w:left="119"/>
        <w:jc w:val="both"/>
      </w:pPr>
      <w:r>
        <w:rPr>
          <w:color w:val="000000"/>
        </w:rPr>
        <w:t xml:space="preserve">4. Planes de gestión de las colecciones botánicas. </w:t>
      </w:r>
      <w:r>
        <w:rPr>
          <w:b/>
          <w:color w:val="000000"/>
        </w:rPr>
        <w:t>8h</w:t>
      </w:r>
    </w:p>
    <w:p w14:paraId="21BD601D" w14:textId="77777777" w:rsidR="007639BB" w:rsidRDefault="00000000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ind w:hanging="360"/>
        <w:jc w:val="both"/>
        <w:rPr>
          <w:color w:val="000000"/>
        </w:rPr>
      </w:pPr>
      <w:r>
        <w:rPr>
          <w:color w:val="000000"/>
        </w:rPr>
        <w:t>Infraestructuras y</w:t>
      </w:r>
      <w:r>
        <w:t xml:space="preserve"> e</w:t>
      </w:r>
      <w:r>
        <w:rPr>
          <w:color w:val="000000"/>
        </w:rPr>
        <w:t>quipamiento. Condiciones ambientale</w:t>
      </w:r>
      <w:r>
        <w:t>s del espacio de trabajo.</w:t>
      </w:r>
    </w:p>
    <w:p w14:paraId="791CFE97" w14:textId="77777777" w:rsidR="007639BB" w:rsidRDefault="00000000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ind w:hanging="360"/>
        <w:jc w:val="both"/>
        <w:rPr>
          <w:color w:val="000000"/>
        </w:rPr>
      </w:pPr>
      <w:r>
        <w:rPr>
          <w:color w:val="000000"/>
        </w:rPr>
        <w:t>Adquisición de colecciones y diseño campañas de muestreo</w:t>
      </w:r>
    </w:p>
    <w:p w14:paraId="685FE0B0" w14:textId="77777777" w:rsidR="007639BB" w:rsidRDefault="00000000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ind w:hanging="360"/>
        <w:jc w:val="both"/>
        <w:rPr>
          <w:color w:val="000000"/>
        </w:rPr>
      </w:pPr>
      <w:r>
        <w:rPr>
          <w:color w:val="000000"/>
        </w:rPr>
        <w:t>Relación con proyecto activos</w:t>
      </w:r>
    </w:p>
    <w:p w14:paraId="413BA744" w14:textId="77777777" w:rsidR="007639BB" w:rsidRDefault="00000000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ind w:hanging="360"/>
        <w:jc w:val="both"/>
        <w:rPr>
          <w:color w:val="000000"/>
        </w:rPr>
      </w:pPr>
      <w:r>
        <w:rPr>
          <w:color w:val="000000"/>
        </w:rPr>
        <w:t>Docencia</w:t>
      </w:r>
    </w:p>
    <w:p w14:paraId="288CA1B0" w14:textId="77777777" w:rsidR="007639BB" w:rsidRDefault="00000000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ind w:hanging="360"/>
        <w:jc w:val="both"/>
        <w:rPr>
          <w:color w:val="000000"/>
        </w:rPr>
      </w:pPr>
      <w:r>
        <w:rPr>
          <w:color w:val="000000"/>
        </w:rPr>
        <w:t>Transferencia</w:t>
      </w:r>
    </w:p>
    <w:p w14:paraId="3623A971" w14:textId="77777777" w:rsidR="007639BB" w:rsidRDefault="00000000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ind w:hanging="360"/>
        <w:jc w:val="both"/>
        <w:rPr>
          <w:color w:val="000000"/>
        </w:rPr>
      </w:pPr>
      <w:r>
        <w:rPr>
          <w:color w:val="000000"/>
        </w:rPr>
        <w:t>Fuentes de financiación</w:t>
      </w:r>
    </w:p>
    <w:p w14:paraId="112818FD" w14:textId="77777777" w:rsidR="007639BB" w:rsidRDefault="00000000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ind w:hanging="360"/>
        <w:jc w:val="both"/>
        <w:rPr>
          <w:color w:val="000000"/>
        </w:rPr>
      </w:pPr>
      <w:r>
        <w:rPr>
          <w:color w:val="000000"/>
        </w:rPr>
        <w:t>Normativa. CITES, Nagoya, legislación euro</w:t>
      </w:r>
      <w:r>
        <w:t>pea, nacional y regional</w:t>
      </w:r>
    </w:p>
    <w:p w14:paraId="4A535995" w14:textId="77777777" w:rsidR="007639BB" w:rsidRDefault="00000000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ind w:hanging="360"/>
        <w:jc w:val="both"/>
        <w:rPr>
          <w:color w:val="000000"/>
        </w:rPr>
      </w:pPr>
      <w:r>
        <w:rPr>
          <w:color w:val="000000"/>
        </w:rPr>
        <w:t>Asociaciones profesionales</w:t>
      </w:r>
    </w:p>
    <w:p w14:paraId="7AA08164" w14:textId="77777777" w:rsidR="007639BB" w:rsidRDefault="00000000">
      <w:pPr>
        <w:ind w:left="119"/>
        <w:jc w:val="both"/>
      </w:pPr>
      <w:r>
        <w:t xml:space="preserve">5. Retos actuales y futuros. </w:t>
      </w:r>
      <w:r>
        <w:rPr>
          <w:b/>
        </w:rPr>
        <w:t>4h</w:t>
      </w:r>
    </w:p>
    <w:p w14:paraId="7A90D87A" w14:textId="77777777" w:rsidR="007639BB" w:rsidRDefault="00000000">
      <w:pPr>
        <w:numPr>
          <w:ilvl w:val="0"/>
          <w:numId w:val="5"/>
        </w:numPr>
        <w:ind w:hanging="360"/>
        <w:jc w:val="both"/>
      </w:pPr>
      <w:r>
        <w:t>Conservar para el futuro</w:t>
      </w:r>
    </w:p>
    <w:p w14:paraId="21CDC9F7" w14:textId="77777777" w:rsidR="007639BB" w:rsidRDefault="00000000">
      <w:pPr>
        <w:numPr>
          <w:ilvl w:val="0"/>
          <w:numId w:val="5"/>
        </w:numPr>
        <w:ind w:hanging="360"/>
        <w:jc w:val="both"/>
      </w:pPr>
      <w:r>
        <w:t>La ordenación en la perspectiva sistemática</w:t>
      </w:r>
    </w:p>
    <w:p w14:paraId="6EC9D621" w14:textId="77777777" w:rsidR="007639BB" w:rsidRDefault="00000000">
      <w:pPr>
        <w:numPr>
          <w:ilvl w:val="0"/>
          <w:numId w:val="5"/>
        </w:numPr>
        <w:ind w:hanging="360"/>
        <w:jc w:val="both"/>
      </w:pPr>
      <w:r>
        <w:t xml:space="preserve">Uso de </w:t>
      </w:r>
      <w:proofErr w:type="spellStart"/>
      <w:r>
        <w:t>IAs</w:t>
      </w:r>
      <w:proofErr w:type="spellEnd"/>
      <w:r>
        <w:t xml:space="preserve"> para la gestión del herbario</w:t>
      </w:r>
    </w:p>
    <w:p w14:paraId="5028A22E" w14:textId="77777777" w:rsidR="007639BB" w:rsidRDefault="00000000">
      <w:pPr>
        <w:numPr>
          <w:ilvl w:val="0"/>
          <w:numId w:val="5"/>
        </w:numPr>
        <w:ind w:hanging="360"/>
        <w:jc w:val="both"/>
      </w:pPr>
      <w:proofErr w:type="spellStart"/>
      <w:r>
        <w:t>BigData</w:t>
      </w:r>
      <w:proofErr w:type="spellEnd"/>
      <w:r>
        <w:t xml:space="preserve"> y sus aplicaciones a través de las colecciones</w:t>
      </w:r>
    </w:p>
    <w:p w14:paraId="41E291A8" w14:textId="77777777" w:rsidR="007639BB" w:rsidRDefault="007639BB">
      <w:pPr>
        <w:jc w:val="both"/>
      </w:pPr>
    </w:p>
    <w:p w14:paraId="2BFAB6CB" w14:textId="77777777" w:rsidR="007639BB" w:rsidRDefault="007639BB">
      <w:pPr>
        <w:ind w:left="119"/>
        <w:jc w:val="both"/>
        <w:rPr>
          <w:color w:val="000000"/>
        </w:rPr>
      </w:pPr>
    </w:p>
    <w:p w14:paraId="4C435EA4" w14:textId="77777777" w:rsidR="007639BB" w:rsidRDefault="00000000">
      <w:pPr>
        <w:ind w:left="119"/>
        <w:jc w:val="both"/>
      </w:pPr>
      <w:r>
        <w:rPr>
          <w:noProof/>
        </w:rPr>
        <w:lastRenderedPageBreak/>
        <mc:AlternateContent>
          <mc:Choice Requires="wps">
            <w:drawing>
              <wp:inline distT="0" distB="0" distL="114300" distR="114300" wp14:anchorId="181DCC07" wp14:editId="4A28E17D">
                <wp:extent cx="5595350" cy="255635"/>
                <wp:effectExtent l="0" t="0" r="0" b="0"/>
                <wp:docPr id="1954257712" name="Forma libre: forma 19542577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567875" y="3671733"/>
                          <a:ext cx="5556250" cy="2165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56250" h="216535" extrusionOk="0">
                              <a:moveTo>
                                <a:pt x="0" y="0"/>
                              </a:moveTo>
                              <a:lnTo>
                                <a:pt x="0" y="216535"/>
                              </a:lnTo>
                              <a:lnTo>
                                <a:pt x="5556250" y="216535"/>
                              </a:lnTo>
                              <a:lnTo>
                                <a:pt x="5556250" y="0"/>
                              </a:lnTo>
                              <a:close/>
                            </a:path>
                          </a:pathLst>
                        </a:custGeom>
                        <a:noFill/>
                        <a:ln w="19550" cap="flat" cmpd="sng">
                          <a:solidFill>
                            <a:srgbClr val="669900"/>
                          </a:solidFill>
                          <a:prstDash val="solid"/>
                          <a:miter lim="8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05F6A9D" w14:textId="77777777" w:rsidR="007639BB" w:rsidRDefault="00000000">
                            <w:pPr>
                              <w:spacing w:before="20"/>
                              <w:ind w:left="106" w:firstLine="212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>ACTIVIDADES DOCENTES</w:t>
                            </w:r>
                          </w:p>
                        </w:txbxContent>
                      </wps:txbx>
                      <wps:bodyPr spcFirstLastPara="1" wrap="square" lIns="88900" tIns="38100" rIns="88900" bIns="3810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81DCC07" id="Forma libre: forma 1954257712" o:spid="_x0000_s1028" style="width:440.6pt;height:20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5556250,21653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rjWhQIAAF8FAAAOAAAAZHJzL2Uyb0RvYy54bWysVNtu2zAMfR+wfxD0vjhOYOeCOsXQLsOA&#10;Yg3Q9gMYWY6F6TZJSZy/HyXXSdo+DBj2YpHmEXV4KOrmtlOSHLjzwuiK5qMxJVwzUwu9q+jL8/rL&#10;nBIfQNcgjeYVPXFPb1efP90c7ZJPTGtkzR3BJNovj7aibQh2mWWetVyBHxnLNQYb4xQEdN0uqx0c&#10;MbuS2WQ8LrOjcbV1hnHv8e99H6SrlL9pOAuPTeN5ILKiyC2kr0vfbfxmqxtY7hzYVrBXGvAPLBQI&#10;jYeeU91DALJ34kMqJZgz3jRhxIzKTNMIxlMNWE0+flfNUwuWp1pQHG/PMvn/l5b9PDzZjUMZjtYv&#10;PZqxiq5xKq7Ij3QVnRTlbD4rKDlVdFrO8tl02gvHu0AYAoqiKCcF6ssQMcnLYlpEQHbJxPY+fOcm&#10;ZYXDgw+98PVgQTtYrNOD6bB9sXEyNS5Qgo1zlGDjtv35FkLcF6lGkxyvqLRnJgRpun28oY+/Ys8j&#10;XJkDfzZpY4glIneknu4Dsr5Epf6IelPgABhWm9KdBXmvxwAb1o/wgcOAYNJ43osZa0yqnutGrtfK&#10;arMWUiZppY5q5IsitQVwtBoJKCFTtq6o17skgzdS1HFPVMK73fZOOnIA1LwsF4vxwOUNzDof7sG3&#10;PS6F+m4oEXCWpVAVnY/7vbBsOdTfdE3CyeL4a3wEaCTmFSWS45OBRuIbQMi/47BeqVGCy2WNVui2&#10;HRFY1iTmin+2pj5tHPGWrQXSfQAfNuBwsnM8Hacdz/29B4dc5A+N4zSfx2JJSM50nkfHXUe21xHQ&#10;rDV4F1HO3rwL6PUXS5uv+2AaES94otlTeXVwilMDX1+c+Exc+wl1eRdXfwAAAP//AwBQSwMEFAAG&#10;AAgAAAAhAF8Ejz3dAAAABAEAAA8AAABkcnMvZG93bnJldi54bWxMj8FOwzAQRO9I/QdrK3GpqNNS&#10;qjTEqRAUoUpwoHDhtrWXJCJeR7bbhr/HcCmXlUYzmnlbrgfbiSP50DpWMJtmIIi1My3XCt7fHq9y&#10;ECEiG+wck4JvCrCuRhclFsad+JWOu1iLVMKhQAVNjH0hZdANWQxT1xMn79N5izFJX0vj8ZTKbSfn&#10;WbaUFltOCw32dN+Q/todrAK52njND08fN+1yM1msts8vudVKXY6Hu1sQkYZ4DsMvfkKHKjHt3YFN&#10;EJ2C9Ej8u8nL89kcxF7BIrsGWZXyP3z1AwAA//8DAFBLAQItABQABgAIAAAAIQC2gziS/gAAAOEB&#10;AAATAAAAAAAAAAAAAAAAAAAAAABbQ29udGVudF9UeXBlc10ueG1sUEsBAi0AFAAGAAgAAAAhADj9&#10;If/WAAAAlAEAAAsAAAAAAAAAAAAAAAAALwEAAF9yZWxzLy5yZWxzUEsBAi0AFAAGAAgAAAAhAOmy&#10;uNaFAgAAXwUAAA4AAAAAAAAAAAAAAAAALgIAAGRycy9lMm9Eb2MueG1sUEsBAi0AFAAGAAgAAAAh&#10;AF8Ejz3dAAAABAEAAA8AAAAAAAAAAAAAAAAA3wQAAGRycy9kb3ducmV2LnhtbFBLBQYAAAAABAAE&#10;APMAAADpBQAAAAA=&#10;" adj="-11796480,,5400" path="m,l,216535r5556250,l5556250,,,xe" filled="f" strokecolor="#690" strokeweight=".54306mm">
                <v:stroke startarrowwidth="narrow" startarrowlength="short" endarrowwidth="narrow" endarrowlength="short" miterlimit="5243f" joinstyle="miter"/>
                <v:formulas/>
                <v:path arrowok="t" o:extrusionok="f" o:connecttype="custom" textboxrect="0,0,5556250,216535"/>
                <v:textbox inset="7pt,3pt,7pt,3pt">
                  <w:txbxContent>
                    <w:p w14:paraId="505F6A9D" w14:textId="77777777" w:rsidR="007639BB" w:rsidRDefault="00000000">
                      <w:pPr>
                        <w:spacing w:before="20"/>
                        <w:ind w:left="106" w:firstLine="212"/>
                        <w:textDirection w:val="btLr"/>
                      </w:pPr>
                      <w:r>
                        <w:rPr>
                          <w:b/>
                          <w:color w:val="000000"/>
                        </w:rPr>
                        <w:t>ACTIVIDADES DOCENTES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F928BB3" w14:textId="77777777" w:rsidR="007639BB" w:rsidRDefault="007639BB">
      <w:pPr>
        <w:spacing w:before="1"/>
        <w:jc w:val="both"/>
      </w:pPr>
    </w:p>
    <w:tbl>
      <w:tblPr>
        <w:tblStyle w:val="a4"/>
        <w:tblW w:w="8496" w:type="dxa"/>
        <w:tblInd w:w="241" w:type="dxa"/>
        <w:tblLayout w:type="fixed"/>
        <w:tblLook w:val="0000" w:firstRow="0" w:lastRow="0" w:firstColumn="0" w:lastColumn="0" w:noHBand="0" w:noVBand="0"/>
      </w:tblPr>
      <w:tblGrid>
        <w:gridCol w:w="2833"/>
        <w:gridCol w:w="2830"/>
        <w:gridCol w:w="2833"/>
      </w:tblGrid>
      <w:tr w:rsidR="007639BB" w14:paraId="10780F0D" w14:textId="77777777">
        <w:trPr>
          <w:trHeight w:val="190"/>
        </w:trPr>
        <w:tc>
          <w:tcPr>
            <w:tcW w:w="2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062EDD" w14:textId="77777777" w:rsidR="007639B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102"/>
              <w:jc w:val="both"/>
              <w:rPr>
                <w:color w:val="000000"/>
              </w:rPr>
            </w:pPr>
            <w:r>
              <w:rPr>
                <w:color w:val="000000"/>
              </w:rPr>
              <w:t>Actividad</w:t>
            </w:r>
          </w:p>
        </w:tc>
        <w:tc>
          <w:tcPr>
            <w:tcW w:w="2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40B026" w14:textId="77777777" w:rsidR="007639B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464"/>
              <w:jc w:val="both"/>
              <w:rPr>
                <w:color w:val="000000"/>
              </w:rPr>
            </w:pPr>
            <w:r>
              <w:t>H</w:t>
            </w:r>
            <w:r>
              <w:rPr>
                <w:color w:val="000000"/>
              </w:rPr>
              <w:t>oras</w:t>
            </w:r>
          </w:p>
        </w:tc>
        <w:tc>
          <w:tcPr>
            <w:tcW w:w="2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B26FCF" w14:textId="77777777" w:rsidR="007639B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759"/>
              <w:jc w:val="both"/>
              <w:rPr>
                <w:color w:val="000000"/>
              </w:rPr>
            </w:pPr>
            <w:r>
              <w:rPr>
                <w:color w:val="000000"/>
              </w:rPr>
              <w:t>Presencialidad</w:t>
            </w:r>
          </w:p>
        </w:tc>
      </w:tr>
      <w:tr w:rsidR="007639BB" w14:paraId="0D6E4D8B" w14:textId="77777777">
        <w:trPr>
          <w:trHeight w:val="278"/>
        </w:trPr>
        <w:tc>
          <w:tcPr>
            <w:tcW w:w="2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E617B3" w14:textId="77777777" w:rsidR="007639B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102"/>
              <w:jc w:val="both"/>
              <w:rPr>
                <w:color w:val="000000"/>
              </w:rPr>
            </w:pPr>
            <w:r>
              <w:rPr>
                <w:color w:val="000000"/>
              </w:rPr>
              <w:t>Lección magistral</w:t>
            </w:r>
          </w:p>
        </w:tc>
        <w:tc>
          <w:tcPr>
            <w:tcW w:w="2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280DC9" w14:textId="77777777" w:rsidR="007639B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right="1"/>
              <w:jc w:val="both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A5B71B" w14:textId="77777777" w:rsidR="007639B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right="1"/>
              <w:jc w:val="both"/>
              <w:rPr>
                <w:color w:val="000000"/>
              </w:rPr>
            </w:pPr>
            <w:r>
              <w:rPr>
                <w:color w:val="000000"/>
              </w:rPr>
              <w:t>100 %</w:t>
            </w:r>
          </w:p>
        </w:tc>
      </w:tr>
      <w:tr w:rsidR="007639BB" w14:paraId="5DDD7920" w14:textId="77777777">
        <w:trPr>
          <w:trHeight w:val="547"/>
        </w:trPr>
        <w:tc>
          <w:tcPr>
            <w:tcW w:w="2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A192F4" w14:textId="77777777" w:rsidR="007639B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2" w:right="103"/>
              <w:jc w:val="both"/>
              <w:rPr>
                <w:color w:val="000000"/>
              </w:rPr>
            </w:pPr>
            <w:r>
              <w:rPr>
                <w:color w:val="000000"/>
              </w:rPr>
              <w:t>Seminarios-Talleres</w:t>
            </w:r>
          </w:p>
        </w:tc>
        <w:tc>
          <w:tcPr>
            <w:tcW w:w="2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8F8317" w14:textId="77777777" w:rsidR="007639B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right="1"/>
              <w:jc w:val="both"/>
              <w:rPr>
                <w:color w:val="000000"/>
              </w:rPr>
            </w:pPr>
            <w:r>
              <w:rPr>
                <w:color w:val="000000"/>
              </w:rPr>
              <w:t>22</w:t>
            </w:r>
          </w:p>
        </w:tc>
        <w:tc>
          <w:tcPr>
            <w:tcW w:w="2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A4EB22" w14:textId="77777777" w:rsidR="007639B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right="1"/>
              <w:jc w:val="both"/>
              <w:rPr>
                <w:color w:val="000000"/>
              </w:rPr>
            </w:pPr>
            <w:r>
              <w:rPr>
                <w:color w:val="000000"/>
              </w:rPr>
              <w:t>100 %</w:t>
            </w:r>
          </w:p>
        </w:tc>
      </w:tr>
      <w:tr w:rsidR="007639BB" w14:paraId="712EB660" w14:textId="77777777">
        <w:trPr>
          <w:trHeight w:val="548"/>
        </w:trPr>
        <w:tc>
          <w:tcPr>
            <w:tcW w:w="2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7CB18B" w14:textId="77777777" w:rsidR="007639B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2" w:right="101"/>
              <w:jc w:val="both"/>
              <w:rPr>
                <w:color w:val="000000"/>
              </w:rPr>
            </w:pPr>
            <w:r>
              <w:rPr>
                <w:color w:val="000000"/>
              </w:rPr>
              <w:t>Estudio autónomo</w:t>
            </w:r>
          </w:p>
        </w:tc>
        <w:tc>
          <w:tcPr>
            <w:tcW w:w="2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B3F113" w14:textId="77777777" w:rsidR="007639B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51</w:t>
            </w:r>
          </w:p>
        </w:tc>
        <w:tc>
          <w:tcPr>
            <w:tcW w:w="2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3415A2" w14:textId="77777777" w:rsidR="007639B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right="1"/>
              <w:jc w:val="both"/>
              <w:rPr>
                <w:color w:val="000000"/>
              </w:rPr>
            </w:pPr>
            <w:r>
              <w:rPr>
                <w:color w:val="000000"/>
              </w:rPr>
              <w:t>0 %</w:t>
            </w:r>
          </w:p>
        </w:tc>
      </w:tr>
    </w:tbl>
    <w:p w14:paraId="28176881" w14:textId="77777777" w:rsidR="007639BB" w:rsidRDefault="007639BB">
      <w:pPr>
        <w:spacing w:line="218" w:lineRule="auto"/>
        <w:ind w:left="354"/>
        <w:jc w:val="both"/>
      </w:pPr>
    </w:p>
    <w:p w14:paraId="2510D86F" w14:textId="77777777" w:rsidR="007639BB" w:rsidRDefault="007639BB">
      <w:pPr>
        <w:jc w:val="both"/>
      </w:pPr>
    </w:p>
    <w:p w14:paraId="124BDD50" w14:textId="77777777" w:rsidR="007639BB" w:rsidRDefault="007639BB">
      <w:pPr>
        <w:spacing w:before="2"/>
        <w:jc w:val="both"/>
      </w:pPr>
    </w:p>
    <w:p w14:paraId="03760861" w14:textId="77777777" w:rsidR="007639BB" w:rsidRDefault="00000000">
      <w:pPr>
        <w:ind w:left="119"/>
        <w:jc w:val="both"/>
      </w:pPr>
      <w:r>
        <w:rPr>
          <w:noProof/>
        </w:rPr>
        <mc:AlternateContent>
          <mc:Choice Requires="wps">
            <w:drawing>
              <wp:inline distT="0" distB="0" distL="114300" distR="114300" wp14:anchorId="1D5F540D" wp14:editId="6D282FD1">
                <wp:extent cx="5595350" cy="255635"/>
                <wp:effectExtent l="0" t="0" r="0" b="0"/>
                <wp:docPr id="1954257711" name="Forma libre: forma 19542577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567875" y="3671733"/>
                          <a:ext cx="5556250" cy="2165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56250" h="216535" extrusionOk="0">
                              <a:moveTo>
                                <a:pt x="0" y="0"/>
                              </a:moveTo>
                              <a:lnTo>
                                <a:pt x="0" y="216535"/>
                              </a:lnTo>
                              <a:lnTo>
                                <a:pt x="5556250" y="216535"/>
                              </a:lnTo>
                              <a:lnTo>
                                <a:pt x="5556250" y="0"/>
                              </a:lnTo>
                              <a:close/>
                            </a:path>
                          </a:pathLst>
                        </a:custGeom>
                        <a:noFill/>
                        <a:ln w="19550" cap="flat" cmpd="sng">
                          <a:solidFill>
                            <a:srgbClr val="669900"/>
                          </a:solidFill>
                          <a:prstDash val="solid"/>
                          <a:miter lim="8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F13C594" w14:textId="77777777" w:rsidR="007639BB" w:rsidRDefault="00000000">
                            <w:pPr>
                              <w:spacing w:before="20"/>
                              <w:ind w:left="106" w:firstLine="212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>SISTEMA DE EVALUACIÓN</w:t>
                            </w:r>
                          </w:p>
                        </w:txbxContent>
                      </wps:txbx>
                      <wps:bodyPr spcFirstLastPara="1" wrap="square" lIns="88900" tIns="38100" rIns="88900" bIns="3810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D5F540D" id="Forma libre: forma 1954257711" o:spid="_x0000_s1029" style="width:440.6pt;height:20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5556250,21653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5O+hAIAAF8FAAAOAAAAZHJzL2Uyb0RvYy54bWysVNtu2zAMfR+wfxD0vjhOYOeCOsXQLsOA&#10;Yg3Q9gMYWY6F6TZJSZy/HyXXSdo+DBj2YpHWEXV4SOrmtlOSHLjzwuiK5qMxJVwzUwu9q+jL8/rL&#10;nBIfQNcgjeYVPXFPb1efP90c7ZJPTGtkzR3BINovj7aibQh2mWWetVyBHxnLNW42xikI6LpdVjs4&#10;YnQls8l4XGZH42rrDOPe49/7fpOuUvym4Sw8No3ngciKIreQvi59t/GbrW5guXNgW8FeacA/sFAg&#10;NF56DnUPAcjeiQ+hlGDOeNOEETMqM00jGE85YDb5+F02Ty1YnnJBcbw9y+T/X1j28/BkNw5lOFq/&#10;9GjGLLrGqbgiP9JVdFKUs/msoORU0Wk5y2fTaS8c7wJhCCiKopwUqC9DxCQvi2kRAdklEtv78J2b&#10;FBUODz70wteDBe1gsU4PpsPyxcLJVLhACRbOUYKF2/b3WwjxXKQaTXK8otKemRCk6faxQx9/xZpH&#10;uDIH/mzSwRBTRO5IPfUDsr7sSv0R9SbBATCsNoU7C/JejwE2rB/hA4cBwaTxvBcz5phUPeeNXK+V&#10;1WYtpEzSSh3VyBdFKgvgaDUSUEKmbF1Rr3dJBm+kqOOZqIR3u+2ddOQAqHlZLhbjgcsbmHU+3INv&#10;e1za6quhRMBZlkJVdD7uz8Ky5VB/0zUJJ4vjr/ERoJGYV5RIjk8GGolvACH/jsN8pUYJLs0ardBt&#10;OyIwrdSW8c/W1KeNI96ytUC6D+DDBhxOdo6347Tjvb/34JCL/KFxnObzmCwJyZnO8+i4653t9Q5o&#10;1hrsRZSzN+8Cen1jafN1H0wjYoMnmj2VVwenOBXw9cWJz8S1n1CXd3H1BwAA//8DAFBLAwQUAAYA&#10;CAAAACEAXwSPPd0AAAAEAQAADwAAAGRycy9kb3ducmV2LnhtbEyPwU7DMBBE70j9B2srcamo01Kq&#10;NMSpEBShSnCgcOG2tZckIl5HttuGv8dwKZeVRjOaeVuuB9uJI/nQOlYwm2YgiLUzLdcK3t8er3IQ&#10;ISIb7ByTgm8KsK5GFyUWxp34lY67WItUwqFABU2MfSFl0A1ZDFPXEyfv03mLMUlfS+PxlMptJ+dZ&#10;tpQWW04LDfZ035D+2h2sArnaeM0PTx837XIzWay2zy+51Updjoe7WxCRhngOwy9+QocqMe3dgU0Q&#10;nYL0SPy7ycvz2RzEXsEiuwZZlfI/fPUDAAD//wMAUEsBAi0AFAAGAAgAAAAhALaDOJL+AAAA4QEA&#10;ABMAAAAAAAAAAAAAAAAAAAAAAFtDb250ZW50X1R5cGVzXS54bWxQSwECLQAUAAYACAAAACEAOP0h&#10;/9YAAACUAQAACwAAAAAAAAAAAAAAAAAvAQAAX3JlbHMvLnJlbHNQSwECLQAUAAYACAAAACEApm+T&#10;voQCAABfBQAADgAAAAAAAAAAAAAAAAAuAgAAZHJzL2Uyb0RvYy54bWxQSwECLQAUAAYACAAAACEA&#10;XwSPPd0AAAAEAQAADwAAAAAAAAAAAAAAAADeBAAAZHJzL2Rvd25yZXYueG1sUEsFBgAAAAAEAAQA&#10;8wAAAOgFAAAAAA==&#10;" adj="-11796480,,5400" path="m,l,216535r5556250,l5556250,,,xe" filled="f" strokecolor="#690" strokeweight=".54306mm">
                <v:stroke startarrowwidth="narrow" startarrowlength="short" endarrowwidth="narrow" endarrowlength="short" miterlimit="5243f" joinstyle="miter"/>
                <v:formulas/>
                <v:path arrowok="t" o:extrusionok="f" o:connecttype="custom" textboxrect="0,0,5556250,216535"/>
                <v:textbox inset="7pt,3pt,7pt,3pt">
                  <w:txbxContent>
                    <w:p w14:paraId="7F13C594" w14:textId="77777777" w:rsidR="007639BB" w:rsidRDefault="00000000">
                      <w:pPr>
                        <w:spacing w:before="20"/>
                        <w:ind w:left="106" w:firstLine="212"/>
                        <w:textDirection w:val="btLr"/>
                      </w:pPr>
                      <w:r>
                        <w:rPr>
                          <w:b/>
                          <w:color w:val="000000"/>
                        </w:rPr>
                        <w:t>SISTEMA DE EVALUACIÓN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22C1B32" w14:textId="77777777" w:rsidR="007639BB" w:rsidRDefault="007639BB">
      <w:pPr>
        <w:spacing w:before="1"/>
        <w:jc w:val="both"/>
      </w:pPr>
    </w:p>
    <w:tbl>
      <w:tblPr>
        <w:tblStyle w:val="a5"/>
        <w:tblW w:w="8496" w:type="dxa"/>
        <w:tblInd w:w="241" w:type="dxa"/>
        <w:tblLayout w:type="fixed"/>
        <w:tblLook w:val="0000" w:firstRow="0" w:lastRow="0" w:firstColumn="0" w:lastColumn="0" w:noHBand="0" w:noVBand="0"/>
      </w:tblPr>
      <w:tblGrid>
        <w:gridCol w:w="5663"/>
        <w:gridCol w:w="2833"/>
      </w:tblGrid>
      <w:tr w:rsidR="007639BB" w14:paraId="71B2216C" w14:textId="77777777">
        <w:trPr>
          <w:trHeight w:val="278"/>
        </w:trPr>
        <w:tc>
          <w:tcPr>
            <w:tcW w:w="56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1C4293" w14:textId="77777777" w:rsidR="007639B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102"/>
              <w:jc w:val="both"/>
              <w:rPr>
                <w:color w:val="000000"/>
              </w:rPr>
            </w:pPr>
            <w:r>
              <w:rPr>
                <w:color w:val="000000"/>
              </w:rPr>
              <w:t>EXAMEN</w:t>
            </w:r>
          </w:p>
        </w:tc>
        <w:tc>
          <w:tcPr>
            <w:tcW w:w="2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32F371" w14:textId="77777777" w:rsidR="007639B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1"/>
              <w:jc w:val="both"/>
              <w:rPr>
                <w:color w:val="000000"/>
              </w:rPr>
            </w:pPr>
            <w:r>
              <w:rPr>
                <w:color w:val="000000"/>
              </w:rPr>
              <w:t>%</w:t>
            </w:r>
          </w:p>
        </w:tc>
      </w:tr>
      <w:tr w:rsidR="007639BB" w14:paraId="2BD7254E" w14:textId="77777777">
        <w:trPr>
          <w:trHeight w:val="278"/>
        </w:trPr>
        <w:tc>
          <w:tcPr>
            <w:tcW w:w="849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B9113D" w14:textId="77777777" w:rsidR="007639B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102"/>
              <w:jc w:val="both"/>
              <w:rPr>
                <w:color w:val="000000"/>
              </w:rPr>
            </w:pPr>
            <w:r>
              <w:rPr>
                <w:color w:val="000000"/>
              </w:rPr>
              <w:t>Examen final (20%)</w:t>
            </w:r>
          </w:p>
        </w:tc>
      </w:tr>
      <w:tr w:rsidR="007639BB" w14:paraId="41514344" w14:textId="77777777">
        <w:trPr>
          <w:trHeight w:val="278"/>
        </w:trPr>
        <w:tc>
          <w:tcPr>
            <w:tcW w:w="56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BEFA7F" w14:textId="77777777" w:rsidR="007639B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102"/>
              <w:jc w:val="both"/>
              <w:rPr>
                <w:color w:val="000000"/>
              </w:rPr>
            </w:pPr>
            <w:r>
              <w:rPr>
                <w:color w:val="000000"/>
              </w:rPr>
              <w:t>EVALUACIÓN CONTINUA</w:t>
            </w:r>
          </w:p>
        </w:tc>
        <w:tc>
          <w:tcPr>
            <w:tcW w:w="2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9CE02E" w14:textId="77777777" w:rsidR="007639B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1"/>
              <w:jc w:val="both"/>
              <w:rPr>
                <w:color w:val="000000"/>
              </w:rPr>
            </w:pPr>
            <w:r>
              <w:rPr>
                <w:color w:val="000000"/>
              </w:rPr>
              <w:t>%</w:t>
            </w:r>
          </w:p>
        </w:tc>
      </w:tr>
      <w:tr w:rsidR="007639BB" w14:paraId="052FE99B" w14:textId="77777777">
        <w:trPr>
          <w:trHeight w:val="548"/>
        </w:trPr>
        <w:tc>
          <w:tcPr>
            <w:tcW w:w="849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8E5999" w14:textId="77777777" w:rsidR="007639B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2"/>
              <w:jc w:val="both"/>
              <w:rPr>
                <w:color w:val="000000"/>
              </w:rPr>
            </w:pPr>
            <w:r>
              <w:rPr>
                <w:color w:val="000000"/>
              </w:rPr>
              <w:t>Trabajos y proyectos (40 %)</w:t>
            </w:r>
          </w:p>
          <w:p w14:paraId="211030E1" w14:textId="77777777" w:rsidR="007639B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2"/>
              <w:jc w:val="both"/>
              <w:rPr>
                <w:color w:val="000000"/>
              </w:rPr>
            </w:pPr>
            <w:r>
              <w:rPr>
                <w:color w:val="000000"/>
              </w:rPr>
              <w:t>Pruebas de ejecución de tareas reales y/o simuladas (40 %)</w:t>
            </w:r>
          </w:p>
        </w:tc>
      </w:tr>
    </w:tbl>
    <w:p w14:paraId="1A2185D3" w14:textId="77777777" w:rsidR="007639BB" w:rsidRDefault="007639BB">
      <w:pPr>
        <w:spacing w:before="1"/>
        <w:jc w:val="both"/>
      </w:pPr>
    </w:p>
    <w:p w14:paraId="1317B111" w14:textId="77777777" w:rsidR="007639BB" w:rsidRDefault="00000000">
      <w:pPr>
        <w:pBdr>
          <w:top w:val="nil"/>
          <w:left w:val="nil"/>
          <w:bottom w:val="nil"/>
          <w:right w:val="nil"/>
          <w:between w:val="nil"/>
        </w:pBdr>
        <w:ind w:left="242"/>
        <w:jc w:val="both"/>
        <w:rPr>
          <w:color w:val="336600"/>
        </w:rPr>
      </w:pPr>
      <w:r>
        <w:rPr>
          <w:color w:val="336600"/>
        </w:rPr>
        <w:t>CRITERIOS DE EVALUACIÓN</w:t>
      </w:r>
    </w:p>
    <w:p w14:paraId="0EF0A29C" w14:textId="77777777" w:rsidR="007639BB" w:rsidRDefault="00000000">
      <w:pPr>
        <w:jc w:val="both"/>
        <w:rPr>
          <w:color w:val="000000"/>
        </w:rPr>
      </w:pPr>
      <w:r>
        <w:rPr>
          <w:color w:val="000000"/>
        </w:rPr>
        <w:t>Para superar la asignatura es imprescindible obtener en todas las pruebas que realicen una nota igual o superior a 5 puntos sobre 10.</w:t>
      </w:r>
    </w:p>
    <w:p w14:paraId="409AEE73" w14:textId="77777777" w:rsidR="007639BB" w:rsidRDefault="00000000">
      <w:pPr>
        <w:jc w:val="both"/>
        <w:rPr>
          <w:color w:val="000000"/>
        </w:rPr>
      </w:pPr>
      <w:r>
        <w:rPr>
          <w:color w:val="000000"/>
        </w:rPr>
        <w:t>Es requisito para obtener la calificación correspondiente a la evaluación continua la presentación de la totalidad de ejercicios planteados. Para superar la asignatura se deberá alcanzar una nota mínima de 5 puntos sobre 10 en cada uno de los casos planteados.</w:t>
      </w:r>
    </w:p>
    <w:p w14:paraId="12BA78F6" w14:textId="77777777" w:rsidR="007639BB" w:rsidRDefault="007639BB">
      <w:pPr>
        <w:spacing w:before="6"/>
        <w:jc w:val="both"/>
      </w:pPr>
    </w:p>
    <w:p w14:paraId="16BF3E46" w14:textId="77777777" w:rsidR="007639BB" w:rsidRDefault="00000000">
      <w:pPr>
        <w:ind w:left="119"/>
        <w:jc w:val="both"/>
        <w:sectPr w:rsidR="007639BB">
          <w:headerReference w:type="default" r:id="rId12"/>
          <w:footerReference w:type="default" r:id="rId13"/>
          <w:pgSz w:w="11910" w:h="16840"/>
          <w:pgMar w:top="2121" w:right="1457" w:bottom="919" w:left="1457" w:header="1015" w:footer="737" w:gutter="0"/>
          <w:pgNumType w:start="1"/>
          <w:cols w:space="720"/>
        </w:sectPr>
      </w:pPr>
      <w:r>
        <w:rPr>
          <w:noProof/>
        </w:rPr>
        <mc:AlternateContent>
          <mc:Choice Requires="wps">
            <w:drawing>
              <wp:inline distT="0" distB="0" distL="114300" distR="114300" wp14:anchorId="39BF4E80" wp14:editId="7B335BCA">
                <wp:extent cx="5595350" cy="255635"/>
                <wp:effectExtent l="0" t="0" r="0" b="0"/>
                <wp:docPr id="1954257714" name="Forma libre: forma 19542577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567875" y="3671733"/>
                          <a:ext cx="5556250" cy="2165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56250" h="216535" extrusionOk="0">
                              <a:moveTo>
                                <a:pt x="0" y="0"/>
                              </a:moveTo>
                              <a:lnTo>
                                <a:pt x="0" y="216535"/>
                              </a:lnTo>
                              <a:lnTo>
                                <a:pt x="5556250" y="216535"/>
                              </a:lnTo>
                              <a:lnTo>
                                <a:pt x="5556250" y="0"/>
                              </a:lnTo>
                              <a:close/>
                            </a:path>
                          </a:pathLst>
                        </a:custGeom>
                        <a:noFill/>
                        <a:ln w="19550" cap="flat" cmpd="sng">
                          <a:solidFill>
                            <a:srgbClr val="669900"/>
                          </a:solidFill>
                          <a:prstDash val="solid"/>
                          <a:miter lim="8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A10FCAC" w14:textId="77777777" w:rsidR="007639BB" w:rsidRDefault="00000000">
                            <w:pPr>
                              <w:spacing w:before="20"/>
                              <w:ind w:left="106" w:firstLine="212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>CRONOGRAMA ORIENTATIVO</w:t>
                            </w:r>
                          </w:p>
                        </w:txbxContent>
                      </wps:txbx>
                      <wps:bodyPr spcFirstLastPara="1" wrap="square" lIns="88900" tIns="38100" rIns="88900" bIns="3810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9BF4E80" id="Forma libre: forma 1954257714" o:spid="_x0000_s1030" style="width:440.6pt;height:20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5556250,21653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zF9hgIAAF8FAAAOAAAAZHJzL2Uyb0RvYy54bWysVNtu2zAMfR+wfxD0vjpOZicN6hRDuwwD&#10;ijVAuw9gZDkWptskJXH+fpQcJ2nzMGDYi0WaR9Thoai7+05JsuPOC6Mrmt+MKOGamVroTUV/vi4/&#10;zSjxAXQN0mhe0QP39H7x8cPd3s752LRG1twRTKL9fG8r2oZg51nmWcsV+BtjucZgY5yCgK7bZLWD&#10;PWZXMhuPRmW2N662zjDuPf597IN0kfI3DWfhuWk8D0RWFLmF9HXpu47fbHEH840D2wp2pAH/wEKB&#10;0HjoKdUjBCBbJ65SKcGc8aYJN8yozDSNYDzVgNXko3fVvLRgeaoFxfH2JJP/f2nZj92LXTmUYW/9&#10;3KMZq+gap+KK/EhX0XFRTmfTgpJDRSflNJ9OJr1wvAuEIaAoinJcoL4MEeO8LCZFBGTnTGzrwzdu&#10;UlbYPfnQC18PFrSDxTo9mA7bFxsnU+MCJdg4Rwk2bt2fbyHEfZFqNMn+gkp7YkKQptvGG/r8K/Y8&#10;wpXZ8VeTNoZYInJH6uk+IOtzVOpr1JsCB8Cw2pTuJMh7PQbYsF7DBw4DgknjeS9mrDGpeqobuV4q&#10;q81SSJmklTqqkd8WqS2Ao9VIQAmZsnVFvd4kGbyRoo57ohLebdYP0pEdoOZleXs7Gri8gVnnwyP4&#10;tselUN8NJQLOshSqorNRvxfmLYf6q65JOFgcf42PAI3EvKJEcnwy0Eh8Awj5dxzWKzVKcL6s0Qrd&#10;uiMCy/occ8U/a1MfVo54y5YC6T6BDytwONk5no7Tjuf+3oJDLvK7xnGazWKxJCRnMsuj4y4j68sI&#10;aNYavIsoZ28+BPT6i6XNl20wjYgXPNHsqRwdnOLUwOOLE5+JSz+hzu/i4g8AAAD//wMAUEsDBBQA&#10;BgAIAAAAIQBfBI893QAAAAQBAAAPAAAAZHJzL2Rvd25yZXYueG1sTI/BTsMwEETvSP0HaytxqajT&#10;Uqo0xKkQFKFKcKBw4ba1lyQiXke224a/x3Apl5VGM5p5W64H24kj+dA6VjCbZiCItTMt1wre3x6v&#10;chAhIhvsHJOCbwqwrkYXJRbGnfiVjrtYi1TCoUAFTYx9IWXQDVkMU9cTJ+/TeYsxSV9L4/GUym0n&#10;51m2lBZbTgsN9nTfkP7aHawCudp4zQ9PHzftcjNZrLbPL7nVSl2Oh7tbEJGGeA7DL35Chyox7d2B&#10;TRCdgvRI/LvJy/PZHMRewSK7BlmV8j989QMAAP//AwBQSwECLQAUAAYACAAAACEAtoM4kv4AAADh&#10;AQAAEwAAAAAAAAAAAAAAAAAAAAAAW0NvbnRlbnRfVHlwZXNdLnhtbFBLAQItABQABgAIAAAAIQA4&#10;/SH/1gAAAJQBAAALAAAAAAAAAAAAAAAAAC8BAABfcmVscy8ucmVsc1BLAQItABQABgAIAAAAIQAK&#10;ezF9hgIAAF8FAAAOAAAAAAAAAAAAAAAAAC4CAABkcnMvZTJvRG9jLnhtbFBLAQItABQABgAIAAAA&#10;IQBfBI893QAAAAQBAAAPAAAAAAAAAAAAAAAAAOAEAABkcnMvZG93bnJldi54bWxQSwUGAAAAAAQA&#10;BADzAAAA6gUAAAAA&#10;" adj="-11796480,,5400" path="m,l,216535r5556250,l5556250,,,xe" filled="f" strokecolor="#690" strokeweight=".54306mm">
                <v:stroke startarrowwidth="narrow" startarrowlength="short" endarrowwidth="narrow" endarrowlength="short" miterlimit="5243f" joinstyle="miter"/>
                <v:formulas/>
                <v:path arrowok="t" o:extrusionok="f" o:connecttype="custom" textboxrect="0,0,5556250,216535"/>
                <v:textbox inset="7pt,3pt,7pt,3pt">
                  <w:txbxContent>
                    <w:p w14:paraId="0A10FCAC" w14:textId="77777777" w:rsidR="007639BB" w:rsidRDefault="00000000">
                      <w:pPr>
                        <w:spacing w:before="20"/>
                        <w:ind w:left="106" w:firstLine="212"/>
                        <w:textDirection w:val="btLr"/>
                      </w:pPr>
                      <w:r>
                        <w:rPr>
                          <w:b/>
                          <w:color w:val="000000"/>
                        </w:rPr>
                        <w:t>CRONOGRAMA ORIENTATIVO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1C4D327" w14:textId="77777777" w:rsidR="007639BB" w:rsidRDefault="00000000">
      <w:pPr>
        <w:jc w:val="both"/>
      </w:pPr>
      <w:r>
        <w:lastRenderedPageBreak/>
        <w:t>La asignatura se estructura en 9 sesiones de 2 horas cada una y 2 sesiones de 3 horas en las que se combinarán cuestiones tanto teóricas como prácticas.</w:t>
      </w:r>
    </w:p>
    <w:p w14:paraId="36E56333" w14:textId="77777777" w:rsidR="007639BB" w:rsidRDefault="007639BB">
      <w:pPr>
        <w:jc w:val="both"/>
      </w:pPr>
    </w:p>
    <w:tbl>
      <w:tblPr>
        <w:tblStyle w:val="a6"/>
        <w:tblW w:w="8502" w:type="dxa"/>
        <w:tblInd w:w="241" w:type="dxa"/>
        <w:tblLayout w:type="fixed"/>
        <w:tblLook w:val="0000" w:firstRow="0" w:lastRow="0" w:firstColumn="0" w:lastColumn="0" w:noHBand="0" w:noVBand="0"/>
      </w:tblPr>
      <w:tblGrid>
        <w:gridCol w:w="1039"/>
        <w:gridCol w:w="7463"/>
      </w:tblGrid>
      <w:tr w:rsidR="007639BB" w14:paraId="4B622437" w14:textId="77777777">
        <w:trPr>
          <w:trHeight w:val="278"/>
        </w:trPr>
        <w:tc>
          <w:tcPr>
            <w:tcW w:w="10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1B61D0" w14:textId="77777777" w:rsidR="007639B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102"/>
              <w:jc w:val="both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Sesión</w:t>
            </w:r>
          </w:p>
        </w:tc>
        <w:tc>
          <w:tcPr>
            <w:tcW w:w="74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842A93" w14:textId="77777777" w:rsidR="007639B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102" w:right="241"/>
              <w:jc w:val="both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Contenidos y actividades</w:t>
            </w:r>
          </w:p>
        </w:tc>
      </w:tr>
      <w:tr w:rsidR="007639BB" w14:paraId="199A6E73" w14:textId="77777777">
        <w:trPr>
          <w:trHeight w:val="256"/>
        </w:trPr>
        <w:tc>
          <w:tcPr>
            <w:tcW w:w="10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143184" w14:textId="77777777" w:rsidR="007639B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102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1ª</w:t>
            </w:r>
          </w:p>
        </w:tc>
        <w:tc>
          <w:tcPr>
            <w:tcW w:w="74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BC5F23" w14:textId="77777777" w:rsidR="007639B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2" w:right="241"/>
              <w:jc w:val="both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Colecciones botánicas. 2 horas</w:t>
            </w:r>
          </w:p>
        </w:tc>
      </w:tr>
      <w:tr w:rsidR="007639BB" w14:paraId="3C4E9B4F" w14:textId="77777777">
        <w:trPr>
          <w:trHeight w:val="338"/>
        </w:trPr>
        <w:tc>
          <w:tcPr>
            <w:tcW w:w="10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8BF61C" w14:textId="77777777" w:rsidR="007639B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102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2ª</w:t>
            </w:r>
          </w:p>
        </w:tc>
        <w:tc>
          <w:tcPr>
            <w:tcW w:w="74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6D8331" w14:textId="77777777" w:rsidR="007639B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2" w:right="241"/>
              <w:jc w:val="both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Clasificación de colecciones en función de su valor histórico, científico y patrimonial. 2 horas</w:t>
            </w:r>
          </w:p>
        </w:tc>
      </w:tr>
      <w:tr w:rsidR="007639BB" w14:paraId="5449BC21" w14:textId="77777777">
        <w:trPr>
          <w:trHeight w:val="338"/>
        </w:trPr>
        <w:tc>
          <w:tcPr>
            <w:tcW w:w="10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A8FB7E" w14:textId="77777777" w:rsidR="007639B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102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3ª</w:t>
            </w:r>
          </w:p>
        </w:tc>
        <w:tc>
          <w:tcPr>
            <w:tcW w:w="74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C4E9CA" w14:textId="77777777" w:rsidR="007639B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2" w:right="241"/>
              <w:jc w:val="both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Procedimientos estándar en la gestión y manejo de los herbarios I. 2 horas</w:t>
            </w:r>
          </w:p>
        </w:tc>
      </w:tr>
      <w:tr w:rsidR="007639BB" w14:paraId="1FB3C2D1" w14:textId="77777777">
        <w:trPr>
          <w:trHeight w:val="338"/>
        </w:trPr>
        <w:tc>
          <w:tcPr>
            <w:tcW w:w="10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C31E59" w14:textId="77777777" w:rsidR="007639B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102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4ª</w:t>
            </w:r>
          </w:p>
        </w:tc>
        <w:tc>
          <w:tcPr>
            <w:tcW w:w="74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70066F" w14:textId="77777777" w:rsidR="007639BB" w:rsidRDefault="00000000">
            <w:pPr>
              <w:ind w:left="102" w:right="241"/>
              <w:jc w:val="both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Procedimientos estándar en la gestión y manejo de los herbarios II. 3 horas</w:t>
            </w:r>
          </w:p>
        </w:tc>
      </w:tr>
      <w:tr w:rsidR="007639BB" w14:paraId="47517121" w14:textId="77777777">
        <w:trPr>
          <w:trHeight w:val="351"/>
        </w:trPr>
        <w:tc>
          <w:tcPr>
            <w:tcW w:w="10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459462" w14:textId="77777777" w:rsidR="007639B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102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5ª</w:t>
            </w:r>
          </w:p>
        </w:tc>
        <w:tc>
          <w:tcPr>
            <w:tcW w:w="74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5A3FE1" w14:textId="77777777" w:rsidR="007639BB" w:rsidRDefault="00000000">
            <w:pPr>
              <w:ind w:left="102" w:right="241"/>
              <w:jc w:val="both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Procedimientos estándar en la gestión y manejo de los herbarios III. 3 horas</w:t>
            </w:r>
          </w:p>
        </w:tc>
      </w:tr>
      <w:tr w:rsidR="007639BB" w14:paraId="4C1DB92A" w14:textId="77777777">
        <w:trPr>
          <w:trHeight w:val="338"/>
        </w:trPr>
        <w:tc>
          <w:tcPr>
            <w:tcW w:w="10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6DE964" w14:textId="77777777" w:rsidR="007639B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102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6ª</w:t>
            </w:r>
          </w:p>
        </w:tc>
        <w:tc>
          <w:tcPr>
            <w:tcW w:w="74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9F521C" w14:textId="77777777" w:rsidR="007639BB" w:rsidRDefault="00000000">
            <w:pPr>
              <w:ind w:left="102" w:right="241"/>
              <w:jc w:val="both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Planes de gestión de colecciones botánicas I. 2 horas</w:t>
            </w:r>
          </w:p>
        </w:tc>
      </w:tr>
      <w:tr w:rsidR="007639BB" w14:paraId="34A92398" w14:textId="77777777">
        <w:tc>
          <w:tcPr>
            <w:tcW w:w="10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55548E" w14:textId="77777777" w:rsidR="007639B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102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7ª</w:t>
            </w:r>
          </w:p>
        </w:tc>
        <w:tc>
          <w:tcPr>
            <w:tcW w:w="74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998C54" w14:textId="77777777" w:rsidR="007639B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2" w:right="241"/>
              <w:jc w:val="both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Planes de gestión de colecciones botánicas II. 2 horas</w:t>
            </w:r>
          </w:p>
        </w:tc>
      </w:tr>
      <w:tr w:rsidR="007639BB" w14:paraId="51F96312" w14:textId="77777777">
        <w:trPr>
          <w:trHeight w:val="338"/>
        </w:trPr>
        <w:tc>
          <w:tcPr>
            <w:tcW w:w="10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C75715" w14:textId="77777777" w:rsidR="007639B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102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8ª</w:t>
            </w:r>
          </w:p>
        </w:tc>
        <w:tc>
          <w:tcPr>
            <w:tcW w:w="74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64AACE" w14:textId="77777777" w:rsidR="007639B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2" w:right="241"/>
              <w:jc w:val="both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Planes de gestión de colecciones botánicas III. 2 horas</w:t>
            </w:r>
          </w:p>
        </w:tc>
      </w:tr>
      <w:tr w:rsidR="007639BB" w14:paraId="0194191D" w14:textId="77777777">
        <w:trPr>
          <w:trHeight w:val="338"/>
        </w:trPr>
        <w:tc>
          <w:tcPr>
            <w:tcW w:w="10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5A9941" w14:textId="77777777" w:rsidR="007639B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102"/>
              <w:jc w:val="both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9ª</w:t>
            </w:r>
          </w:p>
        </w:tc>
        <w:tc>
          <w:tcPr>
            <w:tcW w:w="74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B64C26" w14:textId="77777777" w:rsidR="007639B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2" w:right="241"/>
              <w:jc w:val="both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Planes de gestión de colecciones botánicas IV. 2 horas</w:t>
            </w:r>
          </w:p>
        </w:tc>
      </w:tr>
      <w:tr w:rsidR="007639BB" w14:paraId="06352DFE" w14:textId="77777777">
        <w:trPr>
          <w:trHeight w:val="338"/>
        </w:trPr>
        <w:tc>
          <w:tcPr>
            <w:tcW w:w="10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940FB4" w14:textId="77777777" w:rsidR="007639B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10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10ª</w:t>
            </w:r>
          </w:p>
        </w:tc>
        <w:tc>
          <w:tcPr>
            <w:tcW w:w="74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2B3FA3" w14:textId="77777777" w:rsidR="007639B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2" w:right="241"/>
              <w:jc w:val="both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Retos actuales y futuros I. 2 horas</w:t>
            </w:r>
          </w:p>
        </w:tc>
      </w:tr>
      <w:tr w:rsidR="007639BB" w14:paraId="3CC2707B" w14:textId="77777777">
        <w:trPr>
          <w:trHeight w:val="338"/>
        </w:trPr>
        <w:tc>
          <w:tcPr>
            <w:tcW w:w="10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3215F8" w14:textId="77777777" w:rsidR="007639B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10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11ª</w:t>
            </w:r>
          </w:p>
        </w:tc>
        <w:tc>
          <w:tcPr>
            <w:tcW w:w="74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819F20" w14:textId="77777777" w:rsidR="007639B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2" w:right="241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Retos actuales y futuros II. 2 horas</w:t>
            </w:r>
          </w:p>
        </w:tc>
      </w:tr>
    </w:tbl>
    <w:p w14:paraId="0A620111" w14:textId="77777777" w:rsidR="007639BB" w:rsidRDefault="00000000">
      <w:pPr>
        <w:ind w:left="242" w:right="240"/>
        <w:jc w:val="both"/>
      </w:pPr>
      <w:r>
        <w:t>NOTA: Calendario orientativo en función del calendario académico oficial.</w:t>
      </w:r>
    </w:p>
    <w:p w14:paraId="6CCFAF9B" w14:textId="77777777" w:rsidR="007639BB" w:rsidRDefault="007639BB">
      <w:pPr>
        <w:pBdr>
          <w:top w:val="nil"/>
          <w:left w:val="nil"/>
          <w:bottom w:val="nil"/>
          <w:right w:val="nil"/>
          <w:between w:val="nil"/>
        </w:pBdr>
        <w:spacing w:before="120" w:after="240"/>
        <w:ind w:left="244" w:right="238"/>
        <w:jc w:val="both"/>
        <w:rPr>
          <w:color w:val="000000"/>
        </w:rPr>
      </w:pPr>
    </w:p>
    <w:p w14:paraId="7690C39E" w14:textId="77777777" w:rsidR="007639BB" w:rsidRDefault="007639BB">
      <w:pPr>
        <w:jc w:val="both"/>
      </w:pPr>
    </w:p>
    <w:p w14:paraId="2AAD7D69" w14:textId="77777777" w:rsidR="007639BB" w:rsidRDefault="007639BB">
      <w:pPr>
        <w:spacing w:before="2"/>
        <w:jc w:val="both"/>
      </w:pPr>
    </w:p>
    <w:p w14:paraId="5CB0E61B" w14:textId="77777777" w:rsidR="007639BB" w:rsidRDefault="007639BB">
      <w:pPr>
        <w:spacing w:before="2"/>
        <w:jc w:val="both"/>
      </w:pPr>
    </w:p>
    <w:p w14:paraId="09788629" w14:textId="77777777" w:rsidR="007639BB" w:rsidRDefault="007639BB">
      <w:pPr>
        <w:spacing w:before="2"/>
        <w:jc w:val="both"/>
      </w:pPr>
    </w:p>
    <w:p w14:paraId="6FBF7908" w14:textId="77777777" w:rsidR="007639BB" w:rsidRDefault="007639BB">
      <w:pPr>
        <w:spacing w:before="2"/>
        <w:jc w:val="both"/>
      </w:pPr>
    </w:p>
    <w:p w14:paraId="1F931335" w14:textId="77777777" w:rsidR="007639BB" w:rsidRDefault="007639BB">
      <w:pPr>
        <w:spacing w:before="2"/>
        <w:jc w:val="both"/>
      </w:pPr>
    </w:p>
    <w:p w14:paraId="68548FEC" w14:textId="77777777" w:rsidR="007639BB" w:rsidRDefault="007639BB">
      <w:pPr>
        <w:spacing w:before="2"/>
        <w:jc w:val="both"/>
      </w:pPr>
    </w:p>
    <w:p w14:paraId="0F224F5E" w14:textId="77777777" w:rsidR="007639BB" w:rsidRDefault="007639BB">
      <w:pPr>
        <w:spacing w:before="2"/>
        <w:jc w:val="both"/>
      </w:pPr>
    </w:p>
    <w:p w14:paraId="324B7B94" w14:textId="77777777" w:rsidR="007639BB" w:rsidRDefault="007639BB">
      <w:pPr>
        <w:spacing w:before="2"/>
        <w:jc w:val="both"/>
      </w:pPr>
    </w:p>
    <w:p w14:paraId="14D0999C" w14:textId="77777777" w:rsidR="007639BB" w:rsidRDefault="007639BB">
      <w:pPr>
        <w:spacing w:before="2"/>
        <w:jc w:val="both"/>
      </w:pPr>
    </w:p>
    <w:p w14:paraId="21A1BC08" w14:textId="77777777" w:rsidR="007639BB" w:rsidRDefault="007639BB">
      <w:pPr>
        <w:spacing w:before="2"/>
        <w:jc w:val="both"/>
      </w:pPr>
    </w:p>
    <w:p w14:paraId="54B747E3" w14:textId="77777777" w:rsidR="007639BB" w:rsidRDefault="007639BB">
      <w:pPr>
        <w:spacing w:before="2"/>
        <w:jc w:val="both"/>
      </w:pPr>
    </w:p>
    <w:p w14:paraId="164DA629" w14:textId="77777777" w:rsidR="007639BB" w:rsidRDefault="007639BB">
      <w:pPr>
        <w:spacing w:before="2"/>
        <w:jc w:val="both"/>
      </w:pPr>
    </w:p>
    <w:p w14:paraId="3BEC2C71" w14:textId="77777777" w:rsidR="007639BB" w:rsidRDefault="007639BB">
      <w:pPr>
        <w:spacing w:before="2"/>
        <w:jc w:val="both"/>
      </w:pPr>
    </w:p>
    <w:p w14:paraId="6E71B1B5" w14:textId="77777777" w:rsidR="007639BB" w:rsidRDefault="007639BB">
      <w:pPr>
        <w:spacing w:before="2"/>
        <w:jc w:val="both"/>
      </w:pPr>
    </w:p>
    <w:p w14:paraId="1ABB519C" w14:textId="77777777" w:rsidR="007639BB" w:rsidRDefault="007639BB">
      <w:pPr>
        <w:spacing w:before="2"/>
        <w:jc w:val="both"/>
      </w:pPr>
    </w:p>
    <w:p w14:paraId="1F369408" w14:textId="77777777" w:rsidR="007639BB" w:rsidRDefault="007639BB">
      <w:pPr>
        <w:spacing w:before="2"/>
        <w:jc w:val="both"/>
      </w:pPr>
    </w:p>
    <w:p w14:paraId="0BD9BFE4" w14:textId="77777777" w:rsidR="007639BB" w:rsidRDefault="007639BB">
      <w:pPr>
        <w:spacing w:before="2"/>
        <w:jc w:val="both"/>
      </w:pPr>
    </w:p>
    <w:p w14:paraId="3BA33E28" w14:textId="77777777" w:rsidR="007639BB" w:rsidRDefault="007639BB">
      <w:pPr>
        <w:spacing w:before="2"/>
        <w:jc w:val="both"/>
      </w:pPr>
    </w:p>
    <w:p w14:paraId="00946472" w14:textId="77777777" w:rsidR="007639BB" w:rsidRDefault="007639BB">
      <w:pPr>
        <w:spacing w:before="2"/>
        <w:jc w:val="both"/>
      </w:pPr>
    </w:p>
    <w:p w14:paraId="57DE09B5" w14:textId="77777777" w:rsidR="007639BB" w:rsidRDefault="007639BB">
      <w:pPr>
        <w:spacing w:before="2"/>
        <w:jc w:val="both"/>
      </w:pPr>
    </w:p>
    <w:p w14:paraId="7C27499B" w14:textId="77777777" w:rsidR="007639BB" w:rsidRDefault="007639BB">
      <w:pPr>
        <w:spacing w:before="2"/>
        <w:jc w:val="both"/>
      </w:pPr>
    </w:p>
    <w:p w14:paraId="0A3FB759" w14:textId="77777777" w:rsidR="007639BB" w:rsidRDefault="007639BB">
      <w:pPr>
        <w:spacing w:before="2"/>
        <w:jc w:val="both"/>
      </w:pPr>
    </w:p>
    <w:p w14:paraId="49698482" w14:textId="77777777" w:rsidR="007639BB" w:rsidRDefault="007639BB">
      <w:pPr>
        <w:spacing w:before="2"/>
        <w:jc w:val="both"/>
      </w:pPr>
    </w:p>
    <w:p w14:paraId="700D4B63" w14:textId="77777777" w:rsidR="007639BB" w:rsidRDefault="007639BB">
      <w:pPr>
        <w:spacing w:before="2"/>
        <w:jc w:val="both"/>
      </w:pPr>
    </w:p>
    <w:p w14:paraId="4911FED7" w14:textId="77777777" w:rsidR="007639BB" w:rsidRDefault="007639BB">
      <w:pPr>
        <w:spacing w:before="2"/>
        <w:jc w:val="both"/>
      </w:pPr>
    </w:p>
    <w:p w14:paraId="526A4AE8" w14:textId="77777777" w:rsidR="007639BB" w:rsidRDefault="007639BB">
      <w:pPr>
        <w:spacing w:before="2"/>
        <w:jc w:val="both"/>
      </w:pPr>
    </w:p>
    <w:p w14:paraId="52C88716" w14:textId="77777777" w:rsidR="007639BB" w:rsidRDefault="007639BB">
      <w:pPr>
        <w:spacing w:before="2"/>
        <w:jc w:val="both"/>
      </w:pPr>
    </w:p>
    <w:p w14:paraId="71F34AE7" w14:textId="77777777" w:rsidR="007639BB" w:rsidRDefault="00000000">
      <w:pPr>
        <w:ind w:left="119"/>
        <w:jc w:val="both"/>
      </w:pPr>
      <w:r>
        <w:rPr>
          <w:noProof/>
        </w:rPr>
        <w:lastRenderedPageBreak/>
        <mc:AlternateContent>
          <mc:Choice Requires="wps">
            <w:drawing>
              <wp:inline distT="0" distB="0" distL="114300" distR="114300" wp14:anchorId="7C5545AC" wp14:editId="6E5EC9E6">
                <wp:extent cx="5595350" cy="255635"/>
                <wp:effectExtent l="0" t="0" r="0" b="0"/>
                <wp:docPr id="1954257713" name="Forma libre: forma 19542577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567875" y="3671733"/>
                          <a:ext cx="5556250" cy="2165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56250" h="216535" extrusionOk="0">
                              <a:moveTo>
                                <a:pt x="0" y="0"/>
                              </a:moveTo>
                              <a:lnTo>
                                <a:pt x="0" y="216535"/>
                              </a:lnTo>
                              <a:lnTo>
                                <a:pt x="5556250" y="216535"/>
                              </a:lnTo>
                              <a:lnTo>
                                <a:pt x="5556250" y="0"/>
                              </a:lnTo>
                              <a:close/>
                            </a:path>
                          </a:pathLst>
                        </a:custGeom>
                        <a:noFill/>
                        <a:ln w="19550" cap="flat" cmpd="sng">
                          <a:solidFill>
                            <a:srgbClr val="669900"/>
                          </a:solidFill>
                          <a:prstDash val="solid"/>
                          <a:miter lim="8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2C8A873" w14:textId="77777777" w:rsidR="007639BB" w:rsidRDefault="00000000">
                            <w:pPr>
                              <w:spacing w:before="20"/>
                              <w:ind w:left="106" w:firstLine="212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>RECURSOS</w:t>
                            </w:r>
                          </w:p>
                        </w:txbxContent>
                      </wps:txbx>
                      <wps:bodyPr spcFirstLastPara="1" wrap="square" lIns="88900" tIns="38100" rIns="88900" bIns="3810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C5545AC" id="Forma libre: forma 1954257713" o:spid="_x0000_s1031" style="width:440.6pt;height:20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5556250,21653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hoVhAIAAF8FAAAOAAAAZHJzL2Uyb0RvYy54bWysVNtu2zAMfR+wfxD0vjhOYOeCOsXQLsOA&#10;Yg3Q9gMYWY6F6TZJSZy/HyXXSdo+DBj2YpHWEXV4SOrmtlOSHLjzwuiK5qMxJVwzUwu9q+jL8/rL&#10;nBIfQNcgjeYVPXFPb1efP90c7ZJPTGtkzR3BINovj7aibQh2mWWetVyBHxnLNW42xikI6LpdVjs4&#10;YnQls8l4XGZH42rrDOPe49/7fpOuUvym4Sw8No3ngciKIreQvi59t/GbrW5guXNgW8FeacA/sFAg&#10;NF56DnUPAcjeiQ+hlGDOeNOEETMqM00jGE85YDb5+F02Ty1YnnJBcbw9y+T/X1j28/BkNw5lOFq/&#10;9GjGLLrGqbgiP9JVdFKUs/msoORU0Wk5y2fTaS8c7wJhCCiKopwUqC9DxCQvi2kRAdklEtv78J2b&#10;FBUODz70wteDBe1gsU4PpsPyxcLJVLhACRbOUYKF2/b3WwjxXKQaTXK8otKemRCk6faxQx9/xZpH&#10;uDIH/mzSwRBTRO5IPfUDsr7sSv0R9SbBATCsNoU7C/JejwE2rB/hA4cBwaTxvBcz5phUPeeNXK+V&#10;1WYtpEzSSh3VyBdFKgvgaDUSUEKmbF1Rr3dJBm+kqOOZqIR3u+2ddOQAqHlZLhbjgcsbmHU+3INv&#10;e1za6quhRMBZlkJVdD7uz8Ky5VB/0zUJJ4vjr/ERoJGYV5RIjk8GGolvACH/jsN8pUYJLs0ardBt&#10;OyIwrdR18c/W1KeNI96ytUC6D+DDBhxOdo6347Tjvb/34JCL/KFxnObzmCwJyZnO8+i4653t9Q5o&#10;1hrsRZSzN+8Cen1jafN1H0wjYoMnmj2VVwenOBXw9cWJz8S1n1CXd3H1BwAA//8DAFBLAwQUAAYA&#10;CAAAACEAXwSPPd0AAAAEAQAADwAAAGRycy9kb3ducmV2LnhtbEyPwU7DMBBE70j9B2srcamo01Kq&#10;NMSpEBShSnCgcOG2tZckIl5HttuGv8dwKZeVRjOaeVuuB9uJI/nQOlYwm2YgiLUzLdcK3t8er3IQ&#10;ISIb7ByTgm8KsK5GFyUWxp34lY67WItUwqFABU2MfSFl0A1ZDFPXEyfv03mLMUlfS+PxlMptJ+dZ&#10;tpQWW04LDfZ035D+2h2sArnaeM0PTx837XIzWay2zy+51Updjoe7WxCRhngOwy9+QocqMe3dgU0Q&#10;nYL0SPy7ycvz2RzEXsEiuwZZlfI/fPUDAAD//wMAUEsBAi0AFAAGAAgAAAAhALaDOJL+AAAA4QEA&#10;ABMAAAAAAAAAAAAAAAAAAAAAAFtDb250ZW50X1R5cGVzXS54bWxQSwECLQAUAAYACAAAACEAOP0h&#10;/9YAAACUAQAACwAAAAAAAAAAAAAAAAAvAQAAX3JlbHMvLnJlbHNQSwECLQAUAAYACAAAACEARaYa&#10;FYQCAABfBQAADgAAAAAAAAAAAAAAAAAuAgAAZHJzL2Uyb0RvYy54bWxQSwECLQAUAAYACAAAACEA&#10;XwSPPd0AAAAEAQAADwAAAAAAAAAAAAAAAADeBAAAZHJzL2Rvd25yZXYueG1sUEsFBgAAAAAEAAQA&#10;8wAAAOgFAAAAAA==&#10;" adj="-11796480,,5400" path="m,l,216535r5556250,l5556250,,,xe" filled="f" strokecolor="#690" strokeweight=".54306mm">
                <v:stroke startarrowwidth="narrow" startarrowlength="short" endarrowwidth="narrow" endarrowlength="short" miterlimit="5243f" joinstyle="miter"/>
                <v:formulas/>
                <v:path arrowok="t" o:extrusionok="f" o:connecttype="custom" textboxrect="0,0,5556250,216535"/>
                <v:textbox inset="7pt,3pt,7pt,3pt">
                  <w:txbxContent>
                    <w:p w14:paraId="22C8A873" w14:textId="77777777" w:rsidR="007639BB" w:rsidRDefault="00000000">
                      <w:pPr>
                        <w:spacing w:before="20"/>
                        <w:ind w:left="106" w:firstLine="212"/>
                        <w:textDirection w:val="btLr"/>
                      </w:pPr>
                      <w:r>
                        <w:rPr>
                          <w:b/>
                          <w:color w:val="000000"/>
                        </w:rPr>
                        <w:t>RECURSOS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D8D800C" w14:textId="77777777" w:rsidR="007639BB" w:rsidRDefault="007639BB">
      <w:pPr>
        <w:spacing w:before="5"/>
        <w:jc w:val="both"/>
      </w:pPr>
    </w:p>
    <w:p w14:paraId="58761736" w14:textId="77777777" w:rsidR="007639BB" w:rsidRDefault="00000000">
      <w:pPr>
        <w:pBdr>
          <w:top w:val="nil"/>
          <w:left w:val="nil"/>
          <w:bottom w:val="nil"/>
          <w:right w:val="nil"/>
          <w:between w:val="nil"/>
        </w:pBdr>
        <w:ind w:left="242"/>
        <w:jc w:val="both"/>
        <w:rPr>
          <w:color w:val="336600"/>
        </w:rPr>
      </w:pPr>
      <w:r>
        <w:rPr>
          <w:color w:val="336600"/>
        </w:rPr>
        <w:t>BIBLIOGRAFÍA BÁSICA</w:t>
      </w:r>
    </w:p>
    <w:p w14:paraId="45655E10" w14:textId="77777777" w:rsidR="007639BB" w:rsidRDefault="007639BB">
      <w:pPr>
        <w:spacing w:before="10"/>
        <w:jc w:val="both"/>
      </w:pPr>
    </w:p>
    <w:p w14:paraId="5CD677C8" w14:textId="77777777" w:rsidR="007639BB" w:rsidRDefault="00000000">
      <w:pPr>
        <w:spacing w:line="276" w:lineRule="auto"/>
        <w:ind w:left="425" w:right="70" w:hanging="283"/>
        <w:jc w:val="both"/>
      </w:pPr>
      <w:r>
        <w:t xml:space="preserve">Aedo, C. 2020. Herbarios y herborizaciones entre el Renacimiento y la Ilustración. </w:t>
      </w:r>
      <w:r>
        <w:rPr>
          <w:i/>
        </w:rPr>
        <w:t>Quercus</w:t>
      </w:r>
      <w:r>
        <w:t xml:space="preserve"> 408: 28-34.</w:t>
      </w:r>
    </w:p>
    <w:p w14:paraId="2ABE2A0B" w14:textId="77777777" w:rsidR="007639BB" w:rsidRDefault="00000000">
      <w:pPr>
        <w:spacing w:before="240" w:line="276" w:lineRule="auto"/>
        <w:ind w:left="425" w:right="70" w:hanging="283"/>
        <w:jc w:val="both"/>
      </w:pPr>
      <w:proofErr w:type="spellStart"/>
      <w:r>
        <w:t>Bebber</w:t>
      </w:r>
      <w:proofErr w:type="spellEnd"/>
      <w:r>
        <w:t xml:space="preserve">, D.P., </w:t>
      </w:r>
      <w:proofErr w:type="spellStart"/>
      <w:r>
        <w:t>Carine</w:t>
      </w:r>
      <w:proofErr w:type="spellEnd"/>
      <w:r>
        <w:t xml:space="preserve">, M.A., Wood, J.R., </w:t>
      </w:r>
      <w:proofErr w:type="spellStart"/>
      <w:r>
        <w:t>Wortley</w:t>
      </w:r>
      <w:proofErr w:type="spellEnd"/>
      <w:r>
        <w:t xml:space="preserve">, A.H., Harris, D.J., </w:t>
      </w:r>
      <w:proofErr w:type="spellStart"/>
      <w:r>
        <w:t>Prance</w:t>
      </w:r>
      <w:proofErr w:type="spellEnd"/>
      <w:r>
        <w:t xml:space="preserve">, G.T., </w:t>
      </w:r>
      <w:proofErr w:type="spellStart"/>
      <w:r>
        <w:t>Davidse</w:t>
      </w:r>
      <w:proofErr w:type="spellEnd"/>
      <w:r>
        <w:t xml:space="preserve">, G.J., Pennington, T.D., Robson, N.K., Scotland, R.W. 2010. Herbaria are a </w:t>
      </w:r>
      <w:proofErr w:type="spellStart"/>
      <w:r>
        <w:t>major</w:t>
      </w:r>
      <w:proofErr w:type="spellEnd"/>
      <w:r>
        <w:t xml:space="preserve"> </w:t>
      </w:r>
      <w:proofErr w:type="spellStart"/>
      <w:r>
        <w:t>frontier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species</w:t>
      </w:r>
      <w:proofErr w:type="spellEnd"/>
      <w:r>
        <w:t xml:space="preserve"> </w:t>
      </w:r>
      <w:proofErr w:type="spellStart"/>
      <w:r>
        <w:t>discovery</w:t>
      </w:r>
      <w:proofErr w:type="spellEnd"/>
      <w:r>
        <w:t xml:space="preserve">. </w:t>
      </w:r>
      <w:r>
        <w:rPr>
          <w:i/>
        </w:rPr>
        <w:t>PNAS</w:t>
      </w:r>
      <w:r>
        <w:t xml:space="preserve"> 107(51): 22169-71. </w:t>
      </w:r>
      <w:proofErr w:type="spellStart"/>
      <w:r>
        <w:t>doi</w:t>
      </w:r>
      <w:proofErr w:type="spellEnd"/>
      <w:r>
        <w:t>: 10.1073/pnas.1011841108</w:t>
      </w:r>
    </w:p>
    <w:p w14:paraId="5C5FC189" w14:textId="77777777" w:rsidR="007639BB" w:rsidRDefault="00000000">
      <w:pPr>
        <w:spacing w:before="240" w:line="276" w:lineRule="auto"/>
        <w:ind w:left="425" w:right="70" w:hanging="283"/>
        <w:jc w:val="both"/>
      </w:pPr>
      <w:proofErr w:type="spellStart"/>
      <w:r>
        <w:t>Bieker</w:t>
      </w:r>
      <w:proofErr w:type="spellEnd"/>
      <w:r>
        <w:t xml:space="preserve">, V.C., &amp; Martin, M.D. 2018. </w:t>
      </w:r>
      <w:proofErr w:type="spellStart"/>
      <w:r>
        <w:t>Implications</w:t>
      </w:r>
      <w:proofErr w:type="spellEnd"/>
      <w:r>
        <w:t xml:space="preserve"> and future </w:t>
      </w:r>
      <w:proofErr w:type="spellStart"/>
      <w:r>
        <w:t>prospects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evolutionary</w:t>
      </w:r>
      <w:proofErr w:type="spellEnd"/>
      <w:r>
        <w:t xml:space="preserve"> </w:t>
      </w:r>
      <w:proofErr w:type="spellStart"/>
      <w:r>
        <w:t>analyses</w:t>
      </w:r>
      <w:proofErr w:type="spellEnd"/>
      <w:r>
        <w:t xml:space="preserve"> of DNA in </w:t>
      </w:r>
      <w:proofErr w:type="spellStart"/>
      <w:r>
        <w:t>historical</w:t>
      </w:r>
      <w:proofErr w:type="spellEnd"/>
      <w:r>
        <w:t xml:space="preserve"> </w:t>
      </w:r>
      <w:proofErr w:type="spellStart"/>
      <w:r>
        <w:t>herbarium</w:t>
      </w:r>
      <w:proofErr w:type="spellEnd"/>
      <w:r>
        <w:t xml:space="preserve"> </w:t>
      </w:r>
      <w:proofErr w:type="spellStart"/>
      <w:r>
        <w:t>collections</w:t>
      </w:r>
      <w:proofErr w:type="spellEnd"/>
      <w:r>
        <w:t xml:space="preserve">. </w:t>
      </w:r>
      <w:proofErr w:type="spellStart"/>
      <w:r>
        <w:rPr>
          <w:i/>
        </w:rPr>
        <w:t>Botanical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Letters</w:t>
      </w:r>
      <w:proofErr w:type="spellEnd"/>
      <w:r>
        <w:t xml:space="preserve"> 3: 409–418. </w:t>
      </w:r>
      <w:proofErr w:type="spellStart"/>
      <w:r>
        <w:t>doi</w:t>
      </w:r>
      <w:proofErr w:type="spellEnd"/>
      <w:r>
        <w:t>: 10.1080/23818107.2018.1458651</w:t>
      </w:r>
    </w:p>
    <w:p w14:paraId="609080EE" w14:textId="77777777" w:rsidR="007639BB" w:rsidRDefault="00000000">
      <w:pPr>
        <w:spacing w:before="240" w:line="276" w:lineRule="auto"/>
        <w:ind w:left="425" w:right="70" w:hanging="283"/>
        <w:jc w:val="both"/>
      </w:pPr>
      <w:proofErr w:type="spellStart"/>
      <w:r>
        <w:t>Borsch</w:t>
      </w:r>
      <w:proofErr w:type="spellEnd"/>
      <w:r>
        <w:t xml:space="preserve">, T., Stevens, A-D., </w:t>
      </w:r>
      <w:proofErr w:type="spellStart"/>
      <w:r>
        <w:t>Häffner</w:t>
      </w:r>
      <w:proofErr w:type="spellEnd"/>
      <w:r>
        <w:t xml:space="preserve">, E., </w:t>
      </w:r>
      <w:proofErr w:type="spellStart"/>
      <w:r>
        <w:t>Güntsch</w:t>
      </w:r>
      <w:proofErr w:type="spellEnd"/>
      <w:r>
        <w:t xml:space="preserve">, A., </w:t>
      </w:r>
      <w:proofErr w:type="spellStart"/>
      <w:r>
        <w:t>Berendsohn</w:t>
      </w:r>
      <w:proofErr w:type="spellEnd"/>
      <w:r>
        <w:t xml:space="preserve">, W.G., </w:t>
      </w:r>
      <w:proofErr w:type="spellStart"/>
      <w:r>
        <w:t>Appelhans</w:t>
      </w:r>
      <w:proofErr w:type="spellEnd"/>
      <w:r>
        <w:t xml:space="preserve">, M.S., </w:t>
      </w:r>
      <w:proofErr w:type="spellStart"/>
      <w:r>
        <w:t>Barilaro</w:t>
      </w:r>
      <w:proofErr w:type="spellEnd"/>
      <w:r>
        <w:t xml:space="preserve">, C., </w:t>
      </w:r>
      <w:proofErr w:type="spellStart"/>
      <w:r>
        <w:t>Beszteri</w:t>
      </w:r>
      <w:proofErr w:type="spellEnd"/>
      <w:r>
        <w:t xml:space="preserve">, B., </w:t>
      </w:r>
      <w:proofErr w:type="spellStart"/>
      <w:r>
        <w:t>Blattner</w:t>
      </w:r>
      <w:proofErr w:type="spellEnd"/>
      <w:r>
        <w:t xml:space="preserve">, F.R., </w:t>
      </w:r>
      <w:proofErr w:type="spellStart"/>
      <w:r>
        <w:t>Bossdorf</w:t>
      </w:r>
      <w:proofErr w:type="spellEnd"/>
      <w:r>
        <w:t xml:space="preserve">, O. &amp; al. 2020. A complete </w:t>
      </w:r>
      <w:proofErr w:type="spellStart"/>
      <w:r>
        <w:t>digitization</w:t>
      </w:r>
      <w:proofErr w:type="spellEnd"/>
      <w:r>
        <w:t xml:space="preserve"> of German herbaria </w:t>
      </w:r>
      <w:proofErr w:type="spellStart"/>
      <w:r>
        <w:t>is</w:t>
      </w:r>
      <w:proofErr w:type="spellEnd"/>
      <w:r>
        <w:t xml:space="preserve"> </w:t>
      </w:r>
      <w:proofErr w:type="spellStart"/>
      <w:r>
        <w:t>possible</w:t>
      </w:r>
      <w:proofErr w:type="spellEnd"/>
      <w:r>
        <w:t xml:space="preserve">, sensible and </w:t>
      </w:r>
      <w:proofErr w:type="spellStart"/>
      <w:r>
        <w:t>should</w:t>
      </w:r>
      <w:proofErr w:type="spellEnd"/>
      <w:r>
        <w:t xml:space="preserve"> be </w:t>
      </w:r>
      <w:proofErr w:type="spellStart"/>
      <w:r>
        <w:t>started</w:t>
      </w:r>
      <w:proofErr w:type="spellEnd"/>
      <w:r>
        <w:t xml:space="preserve"> </w:t>
      </w:r>
      <w:proofErr w:type="spellStart"/>
      <w:r>
        <w:t>now</w:t>
      </w:r>
      <w:proofErr w:type="spellEnd"/>
      <w:r>
        <w:t xml:space="preserve">. </w:t>
      </w:r>
      <w:r>
        <w:rPr>
          <w:i/>
        </w:rPr>
        <w:t xml:space="preserve">Research Ideas and </w:t>
      </w:r>
      <w:proofErr w:type="spellStart"/>
      <w:r>
        <w:rPr>
          <w:i/>
        </w:rPr>
        <w:t>Outcomes</w:t>
      </w:r>
      <w:proofErr w:type="spellEnd"/>
      <w:r>
        <w:t xml:space="preserve"> 6: e50675. https://doi.org/10.3897/rio.6.e50675 </w:t>
      </w:r>
    </w:p>
    <w:p w14:paraId="22AF1456" w14:textId="77777777" w:rsidR="007639BB" w:rsidRDefault="00000000">
      <w:pPr>
        <w:spacing w:before="240" w:line="276" w:lineRule="auto"/>
        <w:ind w:left="425" w:right="70" w:hanging="283"/>
        <w:jc w:val="both"/>
      </w:pPr>
      <w:proofErr w:type="spellStart"/>
      <w:r>
        <w:t>Bridson</w:t>
      </w:r>
      <w:proofErr w:type="spellEnd"/>
      <w:r>
        <w:t xml:space="preserve">, D. &amp; Forman, L. 1992. </w:t>
      </w:r>
      <w:r>
        <w:rPr>
          <w:i/>
        </w:rPr>
        <w:t xml:space="preserve">The </w:t>
      </w:r>
      <w:proofErr w:type="spellStart"/>
      <w:r>
        <w:rPr>
          <w:i/>
        </w:rPr>
        <w:t>Herbarium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Handbook</w:t>
      </w:r>
      <w:proofErr w:type="spellEnd"/>
      <w:r>
        <w:t xml:space="preserve">. Rev. ed. </w:t>
      </w:r>
      <w:proofErr w:type="spellStart"/>
      <w:r>
        <w:t>Kew</w:t>
      </w:r>
      <w:proofErr w:type="spellEnd"/>
      <w:r>
        <w:t xml:space="preserve">: Royal </w:t>
      </w:r>
      <w:proofErr w:type="spellStart"/>
      <w:r>
        <w:t>Botanic</w:t>
      </w:r>
      <w:proofErr w:type="spellEnd"/>
      <w:r>
        <w:t xml:space="preserve"> </w:t>
      </w:r>
      <w:proofErr w:type="spellStart"/>
      <w:r>
        <w:t>Gardens</w:t>
      </w:r>
      <w:proofErr w:type="spellEnd"/>
      <w:r>
        <w:t>.</w:t>
      </w:r>
    </w:p>
    <w:p w14:paraId="31ABF3F8" w14:textId="77777777" w:rsidR="007639BB" w:rsidRDefault="00000000">
      <w:pPr>
        <w:spacing w:before="240" w:line="276" w:lineRule="auto"/>
        <w:ind w:left="425" w:right="70" w:hanging="283"/>
        <w:jc w:val="both"/>
      </w:pPr>
      <w:proofErr w:type="spellStart"/>
      <w:r>
        <w:t>Convention</w:t>
      </w:r>
      <w:proofErr w:type="spellEnd"/>
      <w:r>
        <w:t xml:space="preserve"> </w:t>
      </w:r>
      <w:proofErr w:type="spellStart"/>
      <w:r>
        <w:t>on</w:t>
      </w:r>
      <w:proofErr w:type="spellEnd"/>
      <w:r>
        <w:t xml:space="preserve"> </w:t>
      </w:r>
      <w:proofErr w:type="spellStart"/>
      <w:r>
        <w:t>Biological</w:t>
      </w:r>
      <w:proofErr w:type="spellEnd"/>
      <w:r>
        <w:t xml:space="preserve"> </w:t>
      </w:r>
      <w:proofErr w:type="spellStart"/>
      <w:r>
        <w:t>Diversity</w:t>
      </w:r>
      <w:proofErr w:type="spellEnd"/>
      <w:r>
        <w:t xml:space="preserve">. 2011. </w:t>
      </w:r>
      <w:r>
        <w:rPr>
          <w:i/>
        </w:rPr>
        <w:t xml:space="preserve">Nagoya </w:t>
      </w:r>
      <w:proofErr w:type="spellStart"/>
      <w:r>
        <w:rPr>
          <w:i/>
        </w:rPr>
        <w:t>Protocol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on</w:t>
      </w:r>
      <w:proofErr w:type="spellEnd"/>
      <w:r>
        <w:rPr>
          <w:i/>
        </w:rPr>
        <w:t xml:space="preserve"> Access </w:t>
      </w:r>
      <w:proofErr w:type="spellStart"/>
      <w:r>
        <w:rPr>
          <w:i/>
        </w:rPr>
        <w:t>to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Genetic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Resources</w:t>
      </w:r>
      <w:proofErr w:type="spellEnd"/>
      <w:r>
        <w:rPr>
          <w:i/>
        </w:rPr>
        <w:t xml:space="preserve"> and the </w:t>
      </w:r>
      <w:proofErr w:type="spellStart"/>
      <w:r>
        <w:rPr>
          <w:i/>
        </w:rPr>
        <w:t>Fair</w:t>
      </w:r>
      <w:proofErr w:type="spellEnd"/>
      <w:r>
        <w:rPr>
          <w:i/>
        </w:rPr>
        <w:t xml:space="preserve"> and </w:t>
      </w:r>
      <w:proofErr w:type="spellStart"/>
      <w:r>
        <w:rPr>
          <w:i/>
        </w:rPr>
        <w:t>Equitable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Sharing</w:t>
      </w:r>
      <w:proofErr w:type="spellEnd"/>
      <w:r>
        <w:rPr>
          <w:i/>
        </w:rPr>
        <w:t xml:space="preserve"> of </w:t>
      </w:r>
      <w:proofErr w:type="spellStart"/>
      <w:r>
        <w:rPr>
          <w:i/>
        </w:rPr>
        <w:t>Benefits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Arising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from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their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Utilization</w:t>
      </w:r>
      <w:proofErr w:type="spellEnd"/>
      <w:r>
        <w:rPr>
          <w:i/>
        </w:rPr>
        <w:t xml:space="preserve"> (ABS) </w:t>
      </w:r>
      <w:proofErr w:type="spellStart"/>
      <w:r>
        <w:rPr>
          <w:i/>
        </w:rPr>
        <w:t>to</w:t>
      </w:r>
      <w:proofErr w:type="spellEnd"/>
      <w:r>
        <w:rPr>
          <w:i/>
        </w:rPr>
        <w:t xml:space="preserve"> the </w:t>
      </w:r>
      <w:proofErr w:type="spellStart"/>
      <w:r>
        <w:rPr>
          <w:i/>
        </w:rPr>
        <w:t>Convention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on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Biological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Diversity</w:t>
      </w:r>
      <w:proofErr w:type="spellEnd"/>
      <w:r>
        <w:t xml:space="preserve">. </w:t>
      </w:r>
      <w:proofErr w:type="spellStart"/>
      <w:r>
        <w:t>Secretariat</w:t>
      </w:r>
      <w:proofErr w:type="spellEnd"/>
      <w:r>
        <w:t xml:space="preserve"> of the </w:t>
      </w:r>
      <w:proofErr w:type="spellStart"/>
      <w:r>
        <w:t>Convention</w:t>
      </w:r>
      <w:proofErr w:type="spellEnd"/>
      <w:r>
        <w:t xml:space="preserve"> </w:t>
      </w:r>
      <w:proofErr w:type="spellStart"/>
      <w:r>
        <w:t>on</w:t>
      </w:r>
      <w:proofErr w:type="spellEnd"/>
      <w:r>
        <w:t xml:space="preserve"> </w:t>
      </w:r>
      <w:proofErr w:type="spellStart"/>
      <w:r>
        <w:t>Biological</w:t>
      </w:r>
      <w:proofErr w:type="spellEnd"/>
      <w:r>
        <w:t xml:space="preserve"> </w:t>
      </w:r>
      <w:proofErr w:type="spellStart"/>
      <w:r>
        <w:t>Diversity</w:t>
      </w:r>
      <w:proofErr w:type="spellEnd"/>
      <w:r>
        <w:t>. https://www.cbd.int/abs/text/default.shtml</w:t>
      </w:r>
    </w:p>
    <w:p w14:paraId="2CBB4AEF" w14:textId="77777777" w:rsidR="007639BB" w:rsidRDefault="00000000">
      <w:pPr>
        <w:spacing w:before="240" w:line="276" w:lineRule="auto"/>
        <w:ind w:left="425" w:right="70" w:hanging="283"/>
        <w:jc w:val="both"/>
      </w:pPr>
      <w:r>
        <w:t xml:space="preserve">Davies, N., </w:t>
      </w:r>
      <w:proofErr w:type="spellStart"/>
      <w:r>
        <w:t>Drinkell</w:t>
      </w:r>
      <w:proofErr w:type="spellEnd"/>
      <w:r>
        <w:t xml:space="preserve">, C., </w:t>
      </w:r>
      <w:proofErr w:type="spellStart"/>
      <w:r>
        <w:t>Utteridge</w:t>
      </w:r>
      <w:proofErr w:type="spellEnd"/>
      <w:r>
        <w:t xml:space="preserve">, T. (eds.). </w:t>
      </w:r>
      <w:r>
        <w:rPr>
          <w:i/>
        </w:rPr>
        <w:t xml:space="preserve">The </w:t>
      </w:r>
      <w:proofErr w:type="spellStart"/>
      <w:r>
        <w:rPr>
          <w:i/>
        </w:rPr>
        <w:t>Herbarium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Handbook</w:t>
      </w:r>
      <w:proofErr w:type="spellEnd"/>
      <w:r>
        <w:t xml:space="preserve">. </w:t>
      </w:r>
      <w:proofErr w:type="spellStart"/>
      <w:r>
        <w:t>Kew</w:t>
      </w:r>
      <w:proofErr w:type="spellEnd"/>
      <w:r>
        <w:t xml:space="preserve"> Publishing.</w:t>
      </w:r>
    </w:p>
    <w:p w14:paraId="2836847F" w14:textId="77777777" w:rsidR="007639BB" w:rsidRDefault="00000000">
      <w:pPr>
        <w:spacing w:before="240" w:line="276" w:lineRule="auto"/>
        <w:ind w:left="425" w:right="70" w:hanging="283"/>
        <w:jc w:val="both"/>
      </w:pPr>
      <w:r>
        <w:t xml:space="preserve">Funk V. 2003. 100 uses </w:t>
      </w:r>
      <w:proofErr w:type="spellStart"/>
      <w:r>
        <w:t>for</w:t>
      </w:r>
      <w:proofErr w:type="spellEnd"/>
      <w:r>
        <w:t xml:space="preserve"> a </w:t>
      </w:r>
      <w:proofErr w:type="spellStart"/>
      <w:proofErr w:type="gramStart"/>
      <w:r>
        <w:t>herbarium:Well</w:t>
      </w:r>
      <w:proofErr w:type="spellEnd"/>
      <w:proofErr w:type="gramEnd"/>
      <w:r>
        <w:t xml:space="preserve">, at </w:t>
      </w:r>
      <w:proofErr w:type="spellStart"/>
      <w:r>
        <w:t>least</w:t>
      </w:r>
      <w:proofErr w:type="spellEnd"/>
      <w:r>
        <w:t xml:space="preserve"> 72. </w:t>
      </w:r>
      <w:r>
        <w:rPr>
          <w:i/>
        </w:rPr>
        <w:t xml:space="preserve">American </w:t>
      </w:r>
      <w:proofErr w:type="spellStart"/>
      <w:r>
        <w:rPr>
          <w:i/>
        </w:rPr>
        <w:t>Society</w:t>
      </w:r>
      <w:proofErr w:type="spellEnd"/>
      <w:r>
        <w:rPr>
          <w:i/>
        </w:rPr>
        <w:t xml:space="preserve"> of </w:t>
      </w:r>
      <w:proofErr w:type="spellStart"/>
      <w:r>
        <w:rPr>
          <w:i/>
        </w:rPr>
        <w:t>Plant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Taxonomists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Newsletter</w:t>
      </w:r>
      <w:proofErr w:type="spellEnd"/>
      <w:r>
        <w:t xml:space="preserve"> 17: 17–19.</w:t>
      </w:r>
    </w:p>
    <w:p w14:paraId="4E85D587" w14:textId="77777777" w:rsidR="007639BB" w:rsidRDefault="00000000">
      <w:pPr>
        <w:spacing w:before="240" w:line="276" w:lineRule="auto"/>
        <w:ind w:left="425" w:right="70" w:hanging="283"/>
        <w:jc w:val="both"/>
      </w:pPr>
      <w:r>
        <w:t xml:space="preserve"> </w:t>
      </w:r>
      <w:proofErr w:type="spellStart"/>
      <w:r>
        <w:t>Greve</w:t>
      </w:r>
      <w:proofErr w:type="spellEnd"/>
      <w:r>
        <w:t xml:space="preserve">, M., </w:t>
      </w:r>
      <w:proofErr w:type="spellStart"/>
      <w:r>
        <w:t>Lykke</w:t>
      </w:r>
      <w:proofErr w:type="spellEnd"/>
      <w:r>
        <w:t xml:space="preserve">, A.M., </w:t>
      </w:r>
      <w:proofErr w:type="spellStart"/>
      <w:r>
        <w:t>Fagg</w:t>
      </w:r>
      <w:proofErr w:type="spellEnd"/>
      <w:r>
        <w:t xml:space="preserve">, C. W., </w:t>
      </w:r>
      <w:proofErr w:type="spellStart"/>
      <w:r>
        <w:t>Gereau</w:t>
      </w:r>
      <w:proofErr w:type="spellEnd"/>
      <w:r>
        <w:t xml:space="preserve">, R.E., Lewis, G. P., Marchant, R., et al. (2016). </w:t>
      </w:r>
      <w:proofErr w:type="spellStart"/>
      <w:r>
        <w:t>Realising</w:t>
      </w:r>
      <w:proofErr w:type="spellEnd"/>
      <w:r>
        <w:t xml:space="preserve"> the </w:t>
      </w:r>
      <w:proofErr w:type="spellStart"/>
      <w:r>
        <w:t>potential</w:t>
      </w:r>
      <w:proofErr w:type="spellEnd"/>
      <w:r>
        <w:t xml:space="preserve"> of </w:t>
      </w:r>
      <w:proofErr w:type="spellStart"/>
      <w:r>
        <w:t>herbarium</w:t>
      </w:r>
      <w:proofErr w:type="spellEnd"/>
      <w:r>
        <w:t xml:space="preserve"> </w:t>
      </w:r>
      <w:proofErr w:type="spellStart"/>
      <w:r>
        <w:t>records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conservation</w:t>
      </w:r>
      <w:proofErr w:type="spellEnd"/>
      <w:r>
        <w:t xml:space="preserve"> </w:t>
      </w:r>
      <w:proofErr w:type="spellStart"/>
      <w:r>
        <w:t>biology</w:t>
      </w:r>
      <w:proofErr w:type="spellEnd"/>
      <w:r>
        <w:t xml:space="preserve">. </w:t>
      </w:r>
      <w:r>
        <w:rPr>
          <w:i/>
        </w:rPr>
        <w:t xml:space="preserve">South </w:t>
      </w:r>
      <w:proofErr w:type="spellStart"/>
      <w:r>
        <w:rPr>
          <w:i/>
        </w:rPr>
        <w:t>Afr</w:t>
      </w:r>
      <w:proofErr w:type="spellEnd"/>
      <w:r>
        <w:rPr>
          <w:i/>
        </w:rPr>
        <w:t>. J. Bot.</w:t>
      </w:r>
      <w:r>
        <w:t xml:space="preserve"> 105, 317–323. </w:t>
      </w:r>
      <w:proofErr w:type="spellStart"/>
      <w:r>
        <w:t>doi</w:t>
      </w:r>
      <w:proofErr w:type="spellEnd"/>
      <w:r>
        <w:t>: 10.1016/j.sajb.2016.03.017</w:t>
      </w:r>
    </w:p>
    <w:p w14:paraId="7F5D6A44" w14:textId="77777777" w:rsidR="007639BB" w:rsidRDefault="00000000">
      <w:pPr>
        <w:spacing w:before="240" w:line="276" w:lineRule="auto"/>
        <w:ind w:left="425" w:right="70" w:hanging="283"/>
        <w:jc w:val="both"/>
      </w:pPr>
      <w:r>
        <w:t xml:space="preserve"> Hall, A.V. 1988. Pest control in herbaria. </w:t>
      </w:r>
      <w:r>
        <w:rPr>
          <w:i/>
        </w:rPr>
        <w:t>Taxon</w:t>
      </w:r>
      <w:r>
        <w:t xml:space="preserve"> 37: 885–907.</w:t>
      </w:r>
    </w:p>
    <w:p w14:paraId="3DC2A4D2" w14:textId="77777777" w:rsidR="007639BB" w:rsidRDefault="00000000">
      <w:pPr>
        <w:spacing w:before="240" w:line="276" w:lineRule="auto"/>
        <w:ind w:left="425" w:right="70" w:hanging="283"/>
        <w:jc w:val="both"/>
      </w:pPr>
      <w:r>
        <w:t xml:space="preserve"> Medina, L. &amp; Aedo, C. 2022. Vascular </w:t>
      </w:r>
      <w:proofErr w:type="spellStart"/>
      <w:r>
        <w:t>Plants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the </w:t>
      </w:r>
      <w:proofErr w:type="spellStart"/>
      <w:r>
        <w:t>Journey</w:t>
      </w:r>
      <w:proofErr w:type="spellEnd"/>
      <w:r>
        <w:t xml:space="preserve"> </w:t>
      </w:r>
      <w:proofErr w:type="spellStart"/>
      <w:r>
        <w:t>through</w:t>
      </w:r>
      <w:proofErr w:type="spellEnd"/>
      <w:r>
        <w:t xml:space="preserve"> Portugal (1797–1801) </w:t>
      </w:r>
      <w:proofErr w:type="spellStart"/>
      <w:r>
        <w:t>by</w:t>
      </w:r>
      <w:proofErr w:type="spellEnd"/>
      <w:r>
        <w:t xml:space="preserve"> </w:t>
      </w:r>
      <w:proofErr w:type="spellStart"/>
      <w:r>
        <w:t>Hoffmannsegg</w:t>
      </w:r>
      <w:proofErr w:type="spellEnd"/>
      <w:r>
        <w:t xml:space="preserve"> and </w:t>
      </w:r>
      <w:proofErr w:type="gramStart"/>
      <w:r>
        <w:t>Link</w:t>
      </w:r>
      <w:proofErr w:type="gramEnd"/>
      <w:r>
        <w:t xml:space="preserve"> at the </w:t>
      </w:r>
      <w:proofErr w:type="spellStart"/>
      <w:r>
        <w:t>Herbarium</w:t>
      </w:r>
      <w:proofErr w:type="spellEnd"/>
      <w:r>
        <w:t xml:space="preserve"> of the Real Jardín Botánico of Madrid. </w:t>
      </w:r>
      <w:proofErr w:type="spellStart"/>
      <w:r>
        <w:rPr>
          <w:i/>
        </w:rPr>
        <w:t>Plants</w:t>
      </w:r>
      <w:proofErr w:type="spellEnd"/>
      <w:r>
        <w:t xml:space="preserve"> 11: 2438. https://doi.org/10.3390/plants11182438.</w:t>
      </w:r>
    </w:p>
    <w:p w14:paraId="6F39D857" w14:textId="77777777" w:rsidR="007639BB" w:rsidRDefault="00000000">
      <w:pPr>
        <w:spacing w:before="240" w:line="276" w:lineRule="auto"/>
        <w:ind w:left="425" w:right="70" w:hanging="283"/>
        <w:jc w:val="both"/>
      </w:pPr>
      <w:r>
        <w:t xml:space="preserve"> James, S. A., P. S. </w:t>
      </w:r>
      <w:proofErr w:type="spellStart"/>
      <w:r>
        <w:t>Soltis</w:t>
      </w:r>
      <w:proofErr w:type="spellEnd"/>
      <w:r>
        <w:t xml:space="preserve">, L. </w:t>
      </w:r>
      <w:proofErr w:type="spellStart"/>
      <w:r>
        <w:t>Belbin</w:t>
      </w:r>
      <w:proofErr w:type="spellEnd"/>
      <w:r>
        <w:t xml:space="preserve">, A. D. Chapman, G. Nelson, D. L. Paul, and M. Collins. 2018. </w:t>
      </w:r>
      <w:proofErr w:type="spellStart"/>
      <w:r>
        <w:t>Herbarium</w:t>
      </w:r>
      <w:proofErr w:type="spellEnd"/>
      <w:r>
        <w:t xml:space="preserve"> data: Global </w:t>
      </w:r>
      <w:proofErr w:type="spellStart"/>
      <w:r>
        <w:t>biodiversity</w:t>
      </w:r>
      <w:proofErr w:type="spellEnd"/>
      <w:r>
        <w:t xml:space="preserve"> and societal </w:t>
      </w:r>
      <w:proofErr w:type="spellStart"/>
      <w:r>
        <w:t>botanical</w:t>
      </w:r>
      <w:proofErr w:type="spellEnd"/>
      <w:r>
        <w:t xml:space="preserve"> </w:t>
      </w:r>
      <w:proofErr w:type="spellStart"/>
      <w:r>
        <w:t>needs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novel </w:t>
      </w:r>
      <w:proofErr w:type="spellStart"/>
      <w:r>
        <w:t>research</w:t>
      </w:r>
      <w:proofErr w:type="spellEnd"/>
      <w:r>
        <w:t xml:space="preserve">. </w:t>
      </w:r>
      <w:proofErr w:type="spellStart"/>
      <w:r>
        <w:rPr>
          <w:i/>
        </w:rPr>
        <w:t>Applications</w:t>
      </w:r>
      <w:proofErr w:type="spellEnd"/>
      <w:r>
        <w:rPr>
          <w:i/>
        </w:rPr>
        <w:t xml:space="preserve"> in </w:t>
      </w:r>
      <w:proofErr w:type="spellStart"/>
      <w:r>
        <w:rPr>
          <w:i/>
        </w:rPr>
        <w:t>Plant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Sciences</w:t>
      </w:r>
      <w:proofErr w:type="spellEnd"/>
      <w:r>
        <w:t xml:space="preserve"> 6(2): e1024.</w:t>
      </w:r>
    </w:p>
    <w:p w14:paraId="192D6975" w14:textId="77777777" w:rsidR="007639BB" w:rsidRDefault="00000000">
      <w:pPr>
        <w:spacing w:before="240" w:line="276" w:lineRule="auto"/>
        <w:ind w:left="425" w:right="70" w:hanging="283"/>
        <w:jc w:val="both"/>
      </w:pPr>
      <w:r>
        <w:t xml:space="preserve"> Johnston, I. M. </w:t>
      </w:r>
      <w:r>
        <w:rPr>
          <w:i/>
        </w:rPr>
        <w:t xml:space="preserve">The </w:t>
      </w:r>
      <w:proofErr w:type="spellStart"/>
      <w:r>
        <w:rPr>
          <w:i/>
        </w:rPr>
        <w:t>preparation</w:t>
      </w:r>
      <w:proofErr w:type="spellEnd"/>
      <w:r>
        <w:rPr>
          <w:i/>
        </w:rPr>
        <w:t xml:space="preserve"> of </w:t>
      </w:r>
      <w:proofErr w:type="spellStart"/>
      <w:r>
        <w:rPr>
          <w:i/>
        </w:rPr>
        <w:t>botanical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specimens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for</w:t>
      </w:r>
      <w:proofErr w:type="spellEnd"/>
      <w:r>
        <w:rPr>
          <w:i/>
        </w:rPr>
        <w:t xml:space="preserve"> the </w:t>
      </w:r>
      <w:proofErr w:type="spellStart"/>
      <w:r>
        <w:rPr>
          <w:i/>
        </w:rPr>
        <w:t>herbarium</w:t>
      </w:r>
      <w:proofErr w:type="spellEnd"/>
      <w:r>
        <w:t xml:space="preserve">. Jamaica </w:t>
      </w:r>
      <w:proofErr w:type="spellStart"/>
      <w:r>
        <w:t>Plain</w:t>
      </w:r>
      <w:proofErr w:type="spellEnd"/>
      <w:r>
        <w:t xml:space="preserve">, MA: The </w:t>
      </w:r>
      <w:r>
        <w:lastRenderedPageBreak/>
        <w:t xml:space="preserve">Arnold </w:t>
      </w:r>
      <w:proofErr w:type="spellStart"/>
      <w:r>
        <w:t>Arboretum</w:t>
      </w:r>
      <w:proofErr w:type="spellEnd"/>
      <w:r>
        <w:t xml:space="preserve"> of Harvard University, 1939.</w:t>
      </w:r>
    </w:p>
    <w:p w14:paraId="7E337E0C" w14:textId="77777777" w:rsidR="007639BB" w:rsidRDefault="00000000">
      <w:pPr>
        <w:spacing w:before="240" w:line="276" w:lineRule="auto"/>
        <w:ind w:left="425" w:right="70" w:hanging="283"/>
        <w:jc w:val="both"/>
      </w:pPr>
      <w:r>
        <w:t xml:space="preserve">Lot, A. &amp; Chiang, F. (eds.). 1986. </w:t>
      </w:r>
      <w:r>
        <w:rPr>
          <w:i/>
        </w:rPr>
        <w:t>Manual de herbario. Administración y manejo de colecciones, técnicas de recolección y preparación de ejemplares botánicos</w:t>
      </w:r>
      <w:r>
        <w:t>. Dpto. de Botánica, Universidad Nacional Autónoma de México.</w:t>
      </w:r>
    </w:p>
    <w:p w14:paraId="18779CAE" w14:textId="77777777" w:rsidR="007639BB" w:rsidRDefault="00000000">
      <w:pPr>
        <w:spacing w:before="240" w:line="276" w:lineRule="auto"/>
        <w:ind w:left="425" w:right="70" w:hanging="283"/>
        <w:jc w:val="both"/>
      </w:pPr>
      <w:r>
        <w:t xml:space="preserve"> </w:t>
      </w:r>
      <w:proofErr w:type="spellStart"/>
      <w:r>
        <w:t>Macfarlane</w:t>
      </w:r>
      <w:proofErr w:type="spellEnd"/>
      <w:r>
        <w:t xml:space="preserve">, R.B. </w:t>
      </w:r>
      <w:proofErr w:type="spellStart"/>
      <w:r>
        <w:rPr>
          <w:i/>
        </w:rPr>
        <w:t>Collecting</w:t>
      </w:r>
      <w:proofErr w:type="spellEnd"/>
      <w:r>
        <w:rPr>
          <w:i/>
        </w:rPr>
        <w:t xml:space="preserve"> and </w:t>
      </w:r>
      <w:proofErr w:type="spellStart"/>
      <w:r>
        <w:rPr>
          <w:i/>
        </w:rPr>
        <w:t>Preserving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Plants</w:t>
      </w:r>
      <w:proofErr w:type="spellEnd"/>
      <w:r>
        <w:t xml:space="preserve">. New York: Dover </w:t>
      </w:r>
      <w:proofErr w:type="spellStart"/>
      <w:r>
        <w:t>Publications</w:t>
      </w:r>
      <w:proofErr w:type="spellEnd"/>
      <w:r>
        <w:t>, 1985.</w:t>
      </w:r>
    </w:p>
    <w:p w14:paraId="3FC27EAD" w14:textId="77777777" w:rsidR="007639BB" w:rsidRDefault="00000000">
      <w:pPr>
        <w:spacing w:before="240" w:line="276" w:lineRule="auto"/>
        <w:ind w:left="425" w:right="70" w:hanging="283"/>
        <w:jc w:val="both"/>
      </w:pPr>
      <w:proofErr w:type="spellStart"/>
      <w:r>
        <w:t>Marcer</w:t>
      </w:r>
      <w:proofErr w:type="spellEnd"/>
      <w:r>
        <w:t xml:space="preserve">, A., Groom, Q., </w:t>
      </w:r>
      <w:proofErr w:type="spellStart"/>
      <w:r>
        <w:t>Haston</w:t>
      </w:r>
      <w:proofErr w:type="spellEnd"/>
      <w:r>
        <w:t xml:space="preserve">, E. &amp; Uribe, F. 2021. </w:t>
      </w:r>
      <w:r>
        <w:rPr>
          <w:i/>
        </w:rPr>
        <w:t xml:space="preserve">Natural </w:t>
      </w:r>
      <w:proofErr w:type="spellStart"/>
      <w:r>
        <w:rPr>
          <w:i/>
        </w:rPr>
        <w:t>History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Collections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Georeferencing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Survey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Report</w:t>
      </w:r>
      <w:proofErr w:type="spellEnd"/>
      <w:r>
        <w:rPr>
          <w:i/>
        </w:rPr>
        <w:t xml:space="preserve">. </w:t>
      </w:r>
      <w:proofErr w:type="spellStart"/>
      <w:r>
        <w:rPr>
          <w:i/>
        </w:rPr>
        <w:t>Current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georeferencing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practices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across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institutions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worldwide</w:t>
      </w:r>
      <w:proofErr w:type="spellEnd"/>
      <w:r>
        <w:t xml:space="preserve">. MOBILISE </w:t>
      </w:r>
      <w:proofErr w:type="spellStart"/>
      <w:r>
        <w:t>Report</w:t>
      </w:r>
      <w:proofErr w:type="spellEnd"/>
      <w:r>
        <w:t xml:space="preserve">. EU </w:t>
      </w:r>
      <w:proofErr w:type="spellStart"/>
      <w:r>
        <w:t>Cost</w:t>
      </w:r>
      <w:proofErr w:type="spellEnd"/>
      <w:r>
        <w:t xml:space="preserve"> </w:t>
      </w:r>
      <w:proofErr w:type="spellStart"/>
      <w:r>
        <w:t>Action</w:t>
      </w:r>
      <w:proofErr w:type="spellEnd"/>
      <w:r>
        <w:t xml:space="preserve"> CA17106.</w:t>
      </w:r>
    </w:p>
    <w:p w14:paraId="238286EB" w14:textId="77777777" w:rsidR="007639BB" w:rsidRDefault="00000000">
      <w:pPr>
        <w:spacing w:before="240" w:line="276" w:lineRule="auto"/>
        <w:ind w:left="425" w:right="70" w:hanging="283"/>
        <w:jc w:val="both"/>
      </w:pPr>
      <w:r>
        <w:t xml:space="preserve"> Meier, R. &amp; </w:t>
      </w:r>
      <w:proofErr w:type="spellStart"/>
      <w:r>
        <w:t>Dikow</w:t>
      </w:r>
      <w:proofErr w:type="spellEnd"/>
      <w:r>
        <w:t xml:space="preserve">, T. 2004. </w:t>
      </w:r>
      <w:proofErr w:type="spellStart"/>
      <w:r>
        <w:t>Significance</w:t>
      </w:r>
      <w:proofErr w:type="spellEnd"/>
      <w:r>
        <w:t xml:space="preserve"> of </w:t>
      </w:r>
      <w:proofErr w:type="spellStart"/>
      <w:r>
        <w:t>specimen</w:t>
      </w:r>
      <w:proofErr w:type="spellEnd"/>
      <w:r>
        <w:t xml:space="preserve"> </w:t>
      </w:r>
      <w:proofErr w:type="spellStart"/>
      <w:r>
        <w:t>databases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</w:t>
      </w:r>
      <w:proofErr w:type="spellStart"/>
      <w:r>
        <w:t>taxonomic</w:t>
      </w:r>
      <w:proofErr w:type="spellEnd"/>
      <w:r>
        <w:t xml:space="preserve"> </w:t>
      </w:r>
      <w:proofErr w:type="spellStart"/>
      <w:r>
        <w:t>revisions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estimating</w:t>
      </w:r>
      <w:proofErr w:type="spellEnd"/>
      <w:r>
        <w:t xml:space="preserve"> and </w:t>
      </w:r>
      <w:proofErr w:type="spellStart"/>
      <w:r>
        <w:t>mapping</w:t>
      </w:r>
      <w:proofErr w:type="spellEnd"/>
      <w:r>
        <w:t xml:space="preserve"> the global </w:t>
      </w:r>
      <w:proofErr w:type="spellStart"/>
      <w:r>
        <w:t>species</w:t>
      </w:r>
      <w:proofErr w:type="spellEnd"/>
      <w:r>
        <w:t xml:space="preserve"> </w:t>
      </w:r>
      <w:proofErr w:type="spellStart"/>
      <w:r>
        <w:t>diversity</w:t>
      </w:r>
      <w:proofErr w:type="spellEnd"/>
      <w:r>
        <w:t xml:space="preserve"> of </w:t>
      </w:r>
      <w:proofErr w:type="spellStart"/>
      <w:r>
        <w:t>invertebrates</w:t>
      </w:r>
      <w:proofErr w:type="spellEnd"/>
      <w:r>
        <w:t xml:space="preserve"> and </w:t>
      </w:r>
      <w:proofErr w:type="spellStart"/>
      <w:r>
        <w:t>repatriating</w:t>
      </w:r>
      <w:proofErr w:type="spellEnd"/>
      <w:r>
        <w:t xml:space="preserve"> </w:t>
      </w:r>
      <w:proofErr w:type="spellStart"/>
      <w:r>
        <w:t>reliable</w:t>
      </w:r>
      <w:proofErr w:type="spellEnd"/>
      <w:r>
        <w:t xml:space="preserve"> </w:t>
      </w:r>
      <w:proofErr w:type="spellStart"/>
      <w:r>
        <w:t>specimen</w:t>
      </w:r>
      <w:proofErr w:type="spellEnd"/>
      <w:r>
        <w:t xml:space="preserve"> data. </w:t>
      </w:r>
      <w:proofErr w:type="spellStart"/>
      <w:r>
        <w:rPr>
          <w:i/>
        </w:rPr>
        <w:t>Conservation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Biology</w:t>
      </w:r>
      <w:proofErr w:type="spellEnd"/>
      <w:r>
        <w:t xml:space="preserve"> 18: 478–488.</w:t>
      </w:r>
    </w:p>
    <w:p w14:paraId="617EB791" w14:textId="77777777" w:rsidR="007639BB" w:rsidRDefault="00000000">
      <w:pPr>
        <w:spacing w:before="240" w:line="276" w:lineRule="auto"/>
        <w:ind w:left="425" w:right="70" w:hanging="283"/>
        <w:jc w:val="both"/>
      </w:pPr>
      <w:proofErr w:type="spellStart"/>
      <w:r>
        <w:t>Meineke</w:t>
      </w:r>
      <w:proofErr w:type="spellEnd"/>
      <w:r>
        <w:t xml:space="preserve">, E.K., Davies, T.J., Daru, B.H. &amp; Davis, C.C. 2018. </w:t>
      </w:r>
      <w:proofErr w:type="spellStart"/>
      <w:r>
        <w:t>Biological</w:t>
      </w:r>
      <w:proofErr w:type="spellEnd"/>
      <w:r>
        <w:t xml:space="preserve"> </w:t>
      </w:r>
      <w:proofErr w:type="spellStart"/>
      <w:r>
        <w:t>collections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understanding</w:t>
      </w:r>
      <w:proofErr w:type="spellEnd"/>
      <w:r>
        <w:t xml:space="preserve"> </w:t>
      </w:r>
      <w:proofErr w:type="spellStart"/>
      <w:r>
        <w:t>biodiversity</w:t>
      </w:r>
      <w:proofErr w:type="spellEnd"/>
      <w:r>
        <w:t xml:space="preserve"> in the </w:t>
      </w:r>
      <w:proofErr w:type="spellStart"/>
      <w:r>
        <w:t>Anthropocene</w:t>
      </w:r>
      <w:proofErr w:type="spellEnd"/>
      <w:r>
        <w:t xml:space="preserve">. </w:t>
      </w:r>
      <w:r>
        <w:rPr>
          <w:i/>
        </w:rPr>
        <w:t>Phil. Trans. R. Soc. B</w:t>
      </w:r>
      <w:r>
        <w:t xml:space="preserve"> 374: 20170386. http://dx.doi.org/10.1098/rstb.2017.0386</w:t>
      </w:r>
    </w:p>
    <w:p w14:paraId="5555197B" w14:textId="77777777" w:rsidR="007639BB" w:rsidRDefault="00000000">
      <w:pPr>
        <w:spacing w:before="240" w:line="276" w:lineRule="auto"/>
        <w:ind w:left="425" w:right="70" w:hanging="283"/>
        <w:jc w:val="both"/>
      </w:pPr>
      <w:proofErr w:type="spellStart"/>
      <w:r>
        <w:t>Metsger</w:t>
      </w:r>
      <w:proofErr w:type="spellEnd"/>
      <w:r>
        <w:t xml:space="preserve">, D.A. &amp; </w:t>
      </w:r>
      <w:proofErr w:type="spellStart"/>
      <w:r>
        <w:t>Byers</w:t>
      </w:r>
      <w:proofErr w:type="spellEnd"/>
      <w:r>
        <w:t xml:space="preserve">, </w:t>
      </w:r>
      <w:proofErr w:type="gramStart"/>
      <w:r>
        <w:t>S.C.(</w:t>
      </w:r>
      <w:proofErr w:type="gramEnd"/>
      <w:r>
        <w:t>eds.). 1999</w:t>
      </w:r>
      <w:r>
        <w:rPr>
          <w:i/>
        </w:rPr>
        <w:t xml:space="preserve">. </w:t>
      </w:r>
      <w:proofErr w:type="spellStart"/>
      <w:r>
        <w:rPr>
          <w:i/>
        </w:rPr>
        <w:t>Managing</w:t>
      </w:r>
      <w:proofErr w:type="spellEnd"/>
      <w:r>
        <w:rPr>
          <w:i/>
        </w:rPr>
        <w:t xml:space="preserve"> the Modern </w:t>
      </w:r>
      <w:proofErr w:type="spellStart"/>
      <w:r>
        <w:rPr>
          <w:i/>
        </w:rPr>
        <w:t>Herbarium</w:t>
      </w:r>
      <w:proofErr w:type="spellEnd"/>
      <w:r>
        <w:rPr>
          <w:i/>
        </w:rPr>
        <w:t xml:space="preserve">: </w:t>
      </w:r>
      <w:proofErr w:type="spellStart"/>
      <w:r>
        <w:rPr>
          <w:i/>
        </w:rPr>
        <w:t>An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Interdisciplinary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Approach</w:t>
      </w:r>
      <w:proofErr w:type="spellEnd"/>
      <w:r>
        <w:t xml:space="preserve">. Washington, DC: </w:t>
      </w:r>
      <w:proofErr w:type="spellStart"/>
      <w:r>
        <w:t>Society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the </w:t>
      </w:r>
      <w:proofErr w:type="spellStart"/>
      <w:r>
        <w:t>Preservation</w:t>
      </w:r>
      <w:proofErr w:type="spellEnd"/>
      <w:r>
        <w:t xml:space="preserve"> of Natural </w:t>
      </w:r>
      <w:proofErr w:type="spellStart"/>
      <w:r>
        <w:t>History</w:t>
      </w:r>
      <w:proofErr w:type="spellEnd"/>
      <w:r>
        <w:t xml:space="preserve"> </w:t>
      </w:r>
      <w:proofErr w:type="spellStart"/>
      <w:r>
        <w:t>Collections</w:t>
      </w:r>
      <w:proofErr w:type="spellEnd"/>
      <w:r>
        <w:t>.</w:t>
      </w:r>
    </w:p>
    <w:p w14:paraId="3CBF5B6D" w14:textId="77777777" w:rsidR="007639BB" w:rsidRDefault="00000000">
      <w:pPr>
        <w:spacing w:before="240" w:line="276" w:lineRule="auto"/>
        <w:ind w:left="425" w:right="70" w:hanging="283"/>
        <w:jc w:val="both"/>
      </w:pPr>
      <w:r>
        <w:t xml:space="preserve">Nelson, G., </w:t>
      </w:r>
      <w:proofErr w:type="spellStart"/>
      <w:r>
        <w:t>Sweeney</w:t>
      </w:r>
      <w:proofErr w:type="spellEnd"/>
      <w:r>
        <w:t xml:space="preserve">, P., </w:t>
      </w:r>
      <w:proofErr w:type="gramStart"/>
      <w:r>
        <w:t>Wallace,  L.E.</w:t>
      </w:r>
      <w:proofErr w:type="gramEnd"/>
      <w:r>
        <w:t xml:space="preserve">, </w:t>
      </w:r>
      <w:proofErr w:type="spellStart"/>
      <w:r>
        <w:t>Rabeler</w:t>
      </w:r>
      <w:proofErr w:type="spellEnd"/>
      <w:r>
        <w:t xml:space="preserve">, R.K., Allard, D., Brown, H. Carter, J.R., </w:t>
      </w:r>
      <w:proofErr w:type="spellStart"/>
      <w:r>
        <w:t>Denslow</w:t>
      </w:r>
      <w:proofErr w:type="spellEnd"/>
      <w:r>
        <w:t xml:space="preserve">, M.W., </w:t>
      </w:r>
      <w:proofErr w:type="spellStart"/>
      <w:r>
        <w:t>Ellwood</w:t>
      </w:r>
      <w:proofErr w:type="spellEnd"/>
      <w:r>
        <w:t>, E.R. , Germain-</w:t>
      </w:r>
      <w:proofErr w:type="spellStart"/>
      <w:r>
        <w:t>Autrey</w:t>
      </w:r>
      <w:proofErr w:type="spellEnd"/>
      <w:r>
        <w:t xml:space="preserve">,  C.C. &amp; al.. 2015. </w:t>
      </w:r>
      <w:proofErr w:type="spellStart"/>
      <w:r>
        <w:t>Digitization</w:t>
      </w:r>
      <w:proofErr w:type="spellEnd"/>
      <w:r>
        <w:t xml:space="preserve"> </w:t>
      </w:r>
      <w:proofErr w:type="spellStart"/>
      <w:r>
        <w:t>workflows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flat </w:t>
      </w:r>
      <w:proofErr w:type="spellStart"/>
      <w:r>
        <w:t>sheets</w:t>
      </w:r>
      <w:proofErr w:type="spellEnd"/>
      <w:r>
        <w:t xml:space="preserve"> and </w:t>
      </w:r>
      <w:proofErr w:type="spellStart"/>
      <w:r>
        <w:t>packets</w:t>
      </w:r>
      <w:proofErr w:type="spellEnd"/>
      <w:r>
        <w:t xml:space="preserve"> of </w:t>
      </w:r>
      <w:proofErr w:type="spellStart"/>
      <w:r>
        <w:t>plants</w:t>
      </w:r>
      <w:proofErr w:type="spellEnd"/>
      <w:r>
        <w:t xml:space="preserve">, </w:t>
      </w:r>
      <w:proofErr w:type="spellStart"/>
      <w:r>
        <w:t>algae</w:t>
      </w:r>
      <w:proofErr w:type="spellEnd"/>
      <w:r>
        <w:t xml:space="preserve">, and </w:t>
      </w:r>
      <w:proofErr w:type="spellStart"/>
      <w:r>
        <w:t>fungi</w:t>
      </w:r>
      <w:proofErr w:type="spellEnd"/>
      <w:r>
        <w:t xml:space="preserve">. </w:t>
      </w:r>
      <w:proofErr w:type="spellStart"/>
      <w:r>
        <w:t>Applications</w:t>
      </w:r>
      <w:proofErr w:type="spellEnd"/>
      <w:r>
        <w:t xml:space="preserve"> in </w:t>
      </w:r>
      <w:proofErr w:type="spellStart"/>
      <w:r>
        <w:rPr>
          <w:i/>
        </w:rPr>
        <w:t>Plant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Sciences</w:t>
      </w:r>
      <w:proofErr w:type="spellEnd"/>
      <w:r>
        <w:t xml:space="preserve"> 3: 1500065.</w:t>
      </w:r>
    </w:p>
    <w:p w14:paraId="142332FA" w14:textId="77777777" w:rsidR="007639BB" w:rsidRDefault="00000000">
      <w:pPr>
        <w:spacing w:before="240" w:line="276" w:lineRule="auto"/>
        <w:ind w:left="425" w:right="70" w:hanging="283"/>
        <w:jc w:val="both"/>
      </w:pPr>
      <w:r>
        <w:t xml:space="preserve">Page, L.M., </w:t>
      </w:r>
      <w:proofErr w:type="spellStart"/>
      <w:r>
        <w:t>MacFadden</w:t>
      </w:r>
      <w:proofErr w:type="spellEnd"/>
      <w:r>
        <w:t xml:space="preserve">, B.J., </w:t>
      </w:r>
      <w:proofErr w:type="spellStart"/>
      <w:r>
        <w:t>Fortes</w:t>
      </w:r>
      <w:proofErr w:type="spellEnd"/>
      <w:r>
        <w:t xml:space="preserve">, J.A., </w:t>
      </w:r>
      <w:proofErr w:type="spellStart"/>
      <w:r>
        <w:t>Soltis</w:t>
      </w:r>
      <w:proofErr w:type="spellEnd"/>
      <w:r>
        <w:t xml:space="preserve">, P.S.  &amp; Riccardi, G. 2015. </w:t>
      </w:r>
      <w:proofErr w:type="spellStart"/>
      <w:r>
        <w:t>Digitization</w:t>
      </w:r>
      <w:proofErr w:type="spellEnd"/>
      <w:r>
        <w:t xml:space="preserve"> of </w:t>
      </w:r>
      <w:proofErr w:type="spellStart"/>
      <w:r>
        <w:t>biodiversity</w:t>
      </w:r>
      <w:proofErr w:type="spellEnd"/>
      <w:r>
        <w:t xml:space="preserve"> </w:t>
      </w:r>
      <w:proofErr w:type="spellStart"/>
      <w:r>
        <w:t>collections</w:t>
      </w:r>
      <w:proofErr w:type="spellEnd"/>
      <w:r>
        <w:t xml:space="preserve"> </w:t>
      </w:r>
      <w:proofErr w:type="spellStart"/>
      <w:r>
        <w:t>reveals</w:t>
      </w:r>
      <w:proofErr w:type="spellEnd"/>
      <w:r>
        <w:t xml:space="preserve"> </w:t>
      </w:r>
      <w:proofErr w:type="spellStart"/>
      <w:r>
        <w:t>biggest</w:t>
      </w:r>
      <w:proofErr w:type="spellEnd"/>
      <w:r>
        <w:t xml:space="preserve"> data </w:t>
      </w:r>
      <w:proofErr w:type="spellStart"/>
      <w:r>
        <w:t>on</w:t>
      </w:r>
      <w:proofErr w:type="spellEnd"/>
      <w:r>
        <w:t xml:space="preserve"> </w:t>
      </w:r>
      <w:proofErr w:type="spellStart"/>
      <w:r>
        <w:t>biodiversity</w:t>
      </w:r>
      <w:proofErr w:type="spellEnd"/>
      <w:r>
        <w:t xml:space="preserve">. </w:t>
      </w:r>
      <w:proofErr w:type="spellStart"/>
      <w:r>
        <w:rPr>
          <w:i/>
        </w:rPr>
        <w:t>BioScience</w:t>
      </w:r>
      <w:proofErr w:type="spellEnd"/>
      <w:r>
        <w:t xml:space="preserve"> 65: 841–842.</w:t>
      </w:r>
    </w:p>
    <w:p w14:paraId="25675426" w14:textId="77777777" w:rsidR="007639BB" w:rsidRDefault="00000000">
      <w:pPr>
        <w:spacing w:before="240" w:line="276" w:lineRule="auto"/>
        <w:ind w:left="425" w:right="70" w:hanging="283"/>
        <w:jc w:val="both"/>
      </w:pPr>
      <w:proofErr w:type="spellStart"/>
      <w:r>
        <w:t>Pennisi</w:t>
      </w:r>
      <w:proofErr w:type="spellEnd"/>
      <w:r>
        <w:t xml:space="preserve"> E. 2005. Boom in digital </w:t>
      </w:r>
      <w:proofErr w:type="spellStart"/>
      <w:r>
        <w:t>collections</w:t>
      </w:r>
      <w:proofErr w:type="spellEnd"/>
      <w:r>
        <w:t xml:space="preserve"> </w:t>
      </w:r>
      <w:proofErr w:type="spellStart"/>
      <w:r>
        <w:t>makes</w:t>
      </w:r>
      <w:proofErr w:type="spellEnd"/>
      <w:r>
        <w:t xml:space="preserve"> a </w:t>
      </w:r>
      <w:proofErr w:type="spellStart"/>
      <w:r>
        <w:t>muddle</w:t>
      </w:r>
      <w:proofErr w:type="spellEnd"/>
      <w:r>
        <w:t xml:space="preserve"> of </w:t>
      </w:r>
      <w:proofErr w:type="spellStart"/>
      <w:r>
        <w:t>management</w:t>
      </w:r>
      <w:proofErr w:type="spellEnd"/>
      <w:r>
        <w:t xml:space="preserve">. </w:t>
      </w:r>
      <w:proofErr w:type="spellStart"/>
      <w:r>
        <w:rPr>
          <w:i/>
        </w:rPr>
        <w:t>Science</w:t>
      </w:r>
      <w:proofErr w:type="spellEnd"/>
      <w:r>
        <w:t xml:space="preserve"> 308: 187–188.</w:t>
      </w:r>
    </w:p>
    <w:p w14:paraId="0813F98B" w14:textId="77777777" w:rsidR="007639BB" w:rsidRDefault="00000000">
      <w:pPr>
        <w:spacing w:before="240" w:line="276" w:lineRule="auto"/>
        <w:ind w:left="425" w:right="70" w:hanging="283"/>
        <w:jc w:val="both"/>
      </w:pPr>
      <w:proofErr w:type="spellStart"/>
      <w:r>
        <w:t>Prance</w:t>
      </w:r>
      <w:proofErr w:type="spellEnd"/>
      <w:r>
        <w:t xml:space="preserve">, G.T., </w:t>
      </w:r>
      <w:proofErr w:type="spellStart"/>
      <w:r>
        <w:t>Beentje</w:t>
      </w:r>
      <w:proofErr w:type="spellEnd"/>
      <w:r>
        <w:t xml:space="preserve">, H., </w:t>
      </w:r>
      <w:proofErr w:type="spellStart"/>
      <w:r>
        <w:t>Dransfield</w:t>
      </w:r>
      <w:proofErr w:type="spellEnd"/>
      <w:r>
        <w:t xml:space="preserve">, J. &amp; Johns, R. 2000. The tropical flora </w:t>
      </w:r>
      <w:proofErr w:type="spellStart"/>
      <w:r>
        <w:t>remains</w:t>
      </w:r>
      <w:proofErr w:type="spellEnd"/>
      <w:r>
        <w:t xml:space="preserve"> </w:t>
      </w:r>
      <w:proofErr w:type="spellStart"/>
      <w:r>
        <w:t>undercollected</w:t>
      </w:r>
      <w:proofErr w:type="spellEnd"/>
      <w:r>
        <w:t xml:space="preserve">. </w:t>
      </w:r>
      <w:proofErr w:type="spellStart"/>
      <w:r>
        <w:rPr>
          <w:i/>
        </w:rPr>
        <w:t>Annals</w:t>
      </w:r>
      <w:proofErr w:type="spellEnd"/>
      <w:r>
        <w:rPr>
          <w:i/>
        </w:rPr>
        <w:t xml:space="preserve"> of the Missouri </w:t>
      </w:r>
      <w:proofErr w:type="spellStart"/>
      <w:r>
        <w:rPr>
          <w:i/>
        </w:rPr>
        <w:t>Botanical</w:t>
      </w:r>
      <w:proofErr w:type="spellEnd"/>
      <w:r>
        <w:rPr>
          <w:i/>
        </w:rPr>
        <w:t xml:space="preserve"> Garden</w:t>
      </w:r>
      <w:r>
        <w:t xml:space="preserve"> 87: 67–71.</w:t>
      </w:r>
    </w:p>
    <w:p w14:paraId="015904C5" w14:textId="77777777" w:rsidR="007639BB" w:rsidRDefault="00000000">
      <w:pPr>
        <w:spacing w:before="240" w:line="276" w:lineRule="auto"/>
        <w:ind w:left="425" w:right="70" w:hanging="283"/>
        <w:jc w:val="both"/>
      </w:pPr>
      <w:proofErr w:type="spellStart"/>
      <w:r>
        <w:t>Rønsted</w:t>
      </w:r>
      <w:proofErr w:type="spellEnd"/>
      <w:r>
        <w:t xml:space="preserve">, N., Grace, O.M. &amp; </w:t>
      </w:r>
      <w:proofErr w:type="spellStart"/>
      <w:r>
        <w:t>Carine</w:t>
      </w:r>
      <w:proofErr w:type="spellEnd"/>
      <w:r>
        <w:t xml:space="preserve">, M.A. 2020. Editorial: Integrative and </w:t>
      </w:r>
      <w:proofErr w:type="spellStart"/>
      <w:r>
        <w:t>Translational</w:t>
      </w:r>
      <w:proofErr w:type="spellEnd"/>
      <w:r>
        <w:t xml:space="preserve"> Uses of </w:t>
      </w:r>
      <w:proofErr w:type="spellStart"/>
      <w:r>
        <w:t>Herbarium</w:t>
      </w:r>
      <w:proofErr w:type="spellEnd"/>
      <w:r>
        <w:t xml:space="preserve"> </w:t>
      </w:r>
      <w:proofErr w:type="spellStart"/>
      <w:r>
        <w:t>Collections</w:t>
      </w:r>
      <w:proofErr w:type="spellEnd"/>
      <w:r>
        <w:t xml:space="preserve"> </w:t>
      </w:r>
      <w:proofErr w:type="spellStart"/>
      <w:r>
        <w:t>Across</w:t>
      </w:r>
      <w:proofErr w:type="spellEnd"/>
      <w:r>
        <w:t xml:space="preserve"> Time, </w:t>
      </w:r>
      <w:proofErr w:type="spellStart"/>
      <w:r>
        <w:t>Space</w:t>
      </w:r>
      <w:proofErr w:type="spellEnd"/>
      <w:r>
        <w:t xml:space="preserve">, and </w:t>
      </w:r>
      <w:proofErr w:type="spellStart"/>
      <w:r>
        <w:t>Species</w:t>
      </w:r>
      <w:proofErr w:type="spellEnd"/>
      <w:r>
        <w:t xml:space="preserve">. </w:t>
      </w:r>
      <w:r>
        <w:rPr>
          <w:i/>
        </w:rPr>
        <w:t xml:space="preserve">Front. </w:t>
      </w:r>
      <w:proofErr w:type="spellStart"/>
      <w:r>
        <w:rPr>
          <w:i/>
        </w:rPr>
        <w:t>Plant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Sci</w:t>
      </w:r>
      <w:proofErr w:type="spellEnd"/>
      <w:r>
        <w:t xml:space="preserve">. 11:1319. </w:t>
      </w:r>
      <w:proofErr w:type="spellStart"/>
      <w:r>
        <w:t>doi</w:t>
      </w:r>
      <w:proofErr w:type="spellEnd"/>
      <w:r>
        <w:t>: 10.3389/fpls.2020.01319</w:t>
      </w:r>
    </w:p>
    <w:p w14:paraId="4F18A0AE" w14:textId="77777777" w:rsidR="007639BB" w:rsidRDefault="00000000">
      <w:pPr>
        <w:spacing w:before="240" w:line="276" w:lineRule="auto"/>
        <w:ind w:left="425" w:right="70" w:hanging="283"/>
        <w:jc w:val="both"/>
      </w:pPr>
      <w:r>
        <w:t xml:space="preserve"> Snow, N. 2005. </w:t>
      </w:r>
      <w:proofErr w:type="spellStart"/>
      <w:r>
        <w:t>Successfully</w:t>
      </w:r>
      <w:proofErr w:type="spellEnd"/>
      <w:r>
        <w:t xml:space="preserve"> </w:t>
      </w:r>
      <w:proofErr w:type="spellStart"/>
      <w:r>
        <w:t>Curating</w:t>
      </w:r>
      <w:proofErr w:type="spellEnd"/>
      <w:r>
        <w:t xml:space="preserve"> </w:t>
      </w:r>
      <w:proofErr w:type="spellStart"/>
      <w:r>
        <w:t>Smaller</w:t>
      </w:r>
      <w:proofErr w:type="spellEnd"/>
      <w:r>
        <w:t xml:space="preserve"> Herbaria and Natural </w:t>
      </w:r>
      <w:proofErr w:type="spellStart"/>
      <w:r>
        <w:t>History</w:t>
      </w:r>
      <w:proofErr w:type="spellEnd"/>
      <w:r>
        <w:t xml:space="preserve"> </w:t>
      </w:r>
      <w:proofErr w:type="spellStart"/>
      <w:r>
        <w:t>Collections</w:t>
      </w:r>
      <w:proofErr w:type="spellEnd"/>
      <w:r>
        <w:t xml:space="preserve"> in </w:t>
      </w:r>
      <w:proofErr w:type="spellStart"/>
      <w:r>
        <w:t>Academic</w:t>
      </w:r>
      <w:proofErr w:type="spellEnd"/>
      <w:r>
        <w:t xml:space="preserve"> </w:t>
      </w:r>
      <w:proofErr w:type="spellStart"/>
      <w:r>
        <w:t>Settings</w:t>
      </w:r>
      <w:proofErr w:type="spellEnd"/>
      <w:r>
        <w:t xml:space="preserve">. </w:t>
      </w:r>
      <w:proofErr w:type="spellStart"/>
      <w:r>
        <w:rPr>
          <w:i/>
        </w:rPr>
        <w:t>BioScience</w:t>
      </w:r>
      <w:proofErr w:type="spellEnd"/>
      <w:r>
        <w:t xml:space="preserve"> 55(9): 771-779.</w:t>
      </w:r>
    </w:p>
    <w:p w14:paraId="7ED90601" w14:textId="77777777" w:rsidR="007639BB" w:rsidRDefault="00000000">
      <w:pPr>
        <w:spacing w:before="240" w:line="276" w:lineRule="auto"/>
        <w:ind w:left="425" w:right="70" w:hanging="283"/>
        <w:jc w:val="both"/>
      </w:pPr>
      <w:proofErr w:type="spellStart"/>
      <w:r>
        <w:t>Soltis</w:t>
      </w:r>
      <w:proofErr w:type="spellEnd"/>
      <w:r>
        <w:t xml:space="preserve">, P. 2017. </w:t>
      </w:r>
      <w:proofErr w:type="spellStart"/>
      <w:r>
        <w:t>Digitization</w:t>
      </w:r>
      <w:proofErr w:type="spellEnd"/>
      <w:r>
        <w:t xml:space="preserve"> of herbaria </w:t>
      </w:r>
      <w:proofErr w:type="spellStart"/>
      <w:r>
        <w:t>enables</w:t>
      </w:r>
      <w:proofErr w:type="spellEnd"/>
      <w:r>
        <w:t xml:space="preserve"> novel </w:t>
      </w:r>
      <w:proofErr w:type="spellStart"/>
      <w:r>
        <w:t>research</w:t>
      </w:r>
      <w:proofErr w:type="spellEnd"/>
      <w:r>
        <w:t xml:space="preserve">. </w:t>
      </w:r>
      <w:r>
        <w:rPr>
          <w:i/>
        </w:rPr>
        <w:t xml:space="preserve">American </w:t>
      </w:r>
      <w:proofErr w:type="spellStart"/>
      <w:r>
        <w:rPr>
          <w:i/>
        </w:rPr>
        <w:t>Journal</w:t>
      </w:r>
      <w:proofErr w:type="spellEnd"/>
      <w:r>
        <w:rPr>
          <w:i/>
        </w:rPr>
        <w:t xml:space="preserve"> of </w:t>
      </w:r>
      <w:proofErr w:type="spellStart"/>
      <w:r>
        <w:rPr>
          <w:i/>
        </w:rPr>
        <w:t>Botany</w:t>
      </w:r>
      <w:proofErr w:type="spellEnd"/>
      <w:r>
        <w:t xml:space="preserve"> 104: 1281–1284.</w:t>
      </w:r>
    </w:p>
    <w:p w14:paraId="66C85503" w14:textId="77777777" w:rsidR="007639BB" w:rsidRDefault="00000000">
      <w:pPr>
        <w:spacing w:before="240" w:line="276" w:lineRule="auto"/>
        <w:jc w:val="both"/>
      </w:pPr>
      <w:r>
        <w:t xml:space="preserve"> </w:t>
      </w:r>
    </w:p>
    <w:p w14:paraId="2E724FA6" w14:textId="77777777" w:rsidR="007639BB" w:rsidRDefault="007639BB">
      <w:pPr>
        <w:ind w:left="242" w:right="237"/>
        <w:jc w:val="both"/>
      </w:pPr>
    </w:p>
    <w:p w14:paraId="72665AEF" w14:textId="77777777" w:rsidR="007639BB" w:rsidRDefault="007639BB">
      <w:pPr>
        <w:spacing w:before="11"/>
        <w:jc w:val="both"/>
      </w:pPr>
    </w:p>
    <w:p w14:paraId="5BBB758A" w14:textId="77777777" w:rsidR="007639BB" w:rsidRDefault="00000000">
      <w:pPr>
        <w:pBdr>
          <w:top w:val="nil"/>
          <w:left w:val="nil"/>
          <w:bottom w:val="nil"/>
          <w:right w:val="nil"/>
          <w:between w:val="nil"/>
        </w:pBdr>
        <w:ind w:left="242"/>
        <w:jc w:val="both"/>
        <w:rPr>
          <w:color w:val="336600"/>
        </w:rPr>
      </w:pPr>
      <w:r>
        <w:rPr>
          <w:color w:val="336600"/>
        </w:rPr>
        <w:lastRenderedPageBreak/>
        <w:t>OTROS RECURSOS</w:t>
      </w:r>
    </w:p>
    <w:p w14:paraId="41990C92" w14:textId="77777777" w:rsidR="007639BB" w:rsidRDefault="007639BB">
      <w:pPr>
        <w:jc w:val="both"/>
      </w:pPr>
    </w:p>
    <w:p w14:paraId="278403EC" w14:textId="77777777" w:rsidR="007639BB" w:rsidRDefault="00000000">
      <w:pPr>
        <w:ind w:left="141" w:right="3330"/>
        <w:jc w:val="both"/>
      </w:pPr>
      <w:proofErr w:type="spellStart"/>
      <w:r>
        <w:t>Index</w:t>
      </w:r>
      <w:proofErr w:type="spellEnd"/>
      <w:r>
        <w:t xml:space="preserve"> of </w:t>
      </w:r>
      <w:proofErr w:type="spellStart"/>
      <w:r>
        <w:t>Botanists</w:t>
      </w:r>
      <w:proofErr w:type="spellEnd"/>
      <w:r>
        <w:t xml:space="preserve">. Harvard University Herbaria &amp; </w:t>
      </w:r>
      <w:proofErr w:type="spellStart"/>
      <w:r>
        <w:t>Libraries</w:t>
      </w:r>
      <w:proofErr w:type="spellEnd"/>
    </w:p>
    <w:p w14:paraId="0E974822" w14:textId="77777777" w:rsidR="007639BB" w:rsidRDefault="00000000">
      <w:pPr>
        <w:ind w:left="141" w:right="3330"/>
        <w:jc w:val="both"/>
      </w:pPr>
      <w:hyperlink r:id="rId14">
        <w:r>
          <w:rPr>
            <w:color w:val="1155CC"/>
            <w:u w:val="single"/>
          </w:rPr>
          <w:t>https://kiki.huh.harvard.edu/databases/botanist_index.htm</w:t>
        </w:r>
      </w:hyperlink>
    </w:p>
    <w:p w14:paraId="5CB6FA32" w14:textId="77777777" w:rsidR="007639BB" w:rsidRDefault="007639BB">
      <w:pPr>
        <w:ind w:left="141" w:right="3330"/>
        <w:jc w:val="both"/>
      </w:pPr>
    </w:p>
    <w:p w14:paraId="72A932B1" w14:textId="77777777" w:rsidR="007639BB" w:rsidRDefault="00000000">
      <w:pPr>
        <w:ind w:left="141" w:right="3330"/>
        <w:jc w:val="both"/>
      </w:pPr>
      <w:proofErr w:type="spellStart"/>
      <w:r>
        <w:t>Plants</w:t>
      </w:r>
      <w:proofErr w:type="spellEnd"/>
      <w:r>
        <w:t xml:space="preserve"> of the </w:t>
      </w:r>
      <w:proofErr w:type="spellStart"/>
      <w:r>
        <w:t>World</w:t>
      </w:r>
      <w:proofErr w:type="spellEnd"/>
      <w:r>
        <w:t xml:space="preserve"> Online. </w:t>
      </w:r>
      <w:proofErr w:type="spellStart"/>
      <w:r>
        <w:t>Kew</w:t>
      </w:r>
      <w:proofErr w:type="spellEnd"/>
      <w:r>
        <w:t xml:space="preserve"> </w:t>
      </w:r>
      <w:proofErr w:type="spellStart"/>
      <w:r>
        <w:t>Gardens</w:t>
      </w:r>
      <w:proofErr w:type="spellEnd"/>
    </w:p>
    <w:p w14:paraId="600AAB08" w14:textId="77777777" w:rsidR="007639BB" w:rsidRDefault="00000000">
      <w:pPr>
        <w:ind w:left="141" w:right="3330"/>
        <w:jc w:val="both"/>
      </w:pPr>
      <w:hyperlink r:id="rId15">
        <w:r>
          <w:rPr>
            <w:color w:val="1155CC"/>
            <w:u w:val="single"/>
          </w:rPr>
          <w:t>https://powo.science.kew.org/</w:t>
        </w:r>
      </w:hyperlink>
    </w:p>
    <w:p w14:paraId="14504021" w14:textId="77777777" w:rsidR="007639BB" w:rsidRDefault="007639BB">
      <w:pPr>
        <w:ind w:left="141" w:right="3330"/>
        <w:jc w:val="both"/>
      </w:pPr>
    </w:p>
    <w:p w14:paraId="65B8ECE1" w14:textId="77777777" w:rsidR="007639BB" w:rsidRDefault="00000000">
      <w:pPr>
        <w:ind w:left="141" w:right="3330"/>
        <w:jc w:val="both"/>
      </w:pPr>
      <w:proofErr w:type="spellStart"/>
      <w:r>
        <w:t>Society</w:t>
      </w:r>
      <w:proofErr w:type="spellEnd"/>
      <w:r>
        <w:t xml:space="preserve"> of </w:t>
      </w:r>
      <w:proofErr w:type="spellStart"/>
      <w:r>
        <w:t>Herbarium</w:t>
      </w:r>
      <w:proofErr w:type="spellEnd"/>
      <w:r>
        <w:t xml:space="preserve"> </w:t>
      </w:r>
      <w:proofErr w:type="spellStart"/>
      <w:r>
        <w:t>Curators</w:t>
      </w:r>
      <w:proofErr w:type="spellEnd"/>
      <w:r>
        <w:t xml:space="preserve"> (SHC)</w:t>
      </w:r>
    </w:p>
    <w:p w14:paraId="02646B1A" w14:textId="77777777" w:rsidR="007639BB" w:rsidRDefault="00000000">
      <w:pPr>
        <w:ind w:left="141" w:right="3330"/>
        <w:jc w:val="both"/>
      </w:pPr>
      <w:hyperlink r:id="rId16">
        <w:r>
          <w:rPr>
            <w:color w:val="1155CC"/>
            <w:u w:val="single"/>
          </w:rPr>
          <w:t>https://www.herbariumcurators.org/</w:t>
        </w:r>
      </w:hyperlink>
    </w:p>
    <w:p w14:paraId="616D857B" w14:textId="77777777" w:rsidR="007639BB" w:rsidRDefault="007639BB">
      <w:pPr>
        <w:ind w:left="141" w:right="3330"/>
        <w:jc w:val="both"/>
      </w:pPr>
    </w:p>
    <w:p w14:paraId="41A6B300" w14:textId="77777777" w:rsidR="007639BB" w:rsidRDefault="00000000">
      <w:pPr>
        <w:ind w:left="141" w:right="3330"/>
        <w:jc w:val="both"/>
      </w:pPr>
      <w:r>
        <w:t>Asociación de Herbarios Íbero-Macaronésicos</w:t>
      </w:r>
    </w:p>
    <w:p w14:paraId="332DE663" w14:textId="77777777" w:rsidR="007639BB" w:rsidRDefault="00000000">
      <w:pPr>
        <w:pBdr>
          <w:top w:val="nil"/>
          <w:left w:val="nil"/>
          <w:bottom w:val="nil"/>
          <w:right w:val="nil"/>
          <w:between w:val="nil"/>
        </w:pBdr>
        <w:ind w:left="141" w:right="3330"/>
        <w:jc w:val="both"/>
      </w:pPr>
      <w:hyperlink r:id="rId17">
        <w:r>
          <w:rPr>
            <w:color w:val="1155CC"/>
            <w:u w:val="single"/>
          </w:rPr>
          <w:t>https://ahim.org/</w:t>
        </w:r>
      </w:hyperlink>
    </w:p>
    <w:p w14:paraId="02EC2036" w14:textId="77777777" w:rsidR="007639BB" w:rsidRDefault="007639BB">
      <w:pPr>
        <w:pBdr>
          <w:top w:val="nil"/>
          <w:left w:val="nil"/>
          <w:bottom w:val="nil"/>
          <w:right w:val="nil"/>
          <w:between w:val="nil"/>
        </w:pBdr>
        <w:ind w:left="141" w:right="3330"/>
        <w:jc w:val="both"/>
      </w:pPr>
    </w:p>
    <w:p w14:paraId="379C6C98" w14:textId="77777777" w:rsidR="007639BB" w:rsidRDefault="00000000">
      <w:pPr>
        <w:pBdr>
          <w:top w:val="nil"/>
          <w:left w:val="nil"/>
          <w:bottom w:val="nil"/>
          <w:right w:val="nil"/>
          <w:between w:val="nil"/>
        </w:pBdr>
        <w:ind w:left="141" w:right="3330"/>
        <w:jc w:val="both"/>
      </w:pPr>
      <w:proofErr w:type="spellStart"/>
      <w:r>
        <w:t>Index</w:t>
      </w:r>
      <w:proofErr w:type="spellEnd"/>
      <w:r>
        <w:t xml:space="preserve"> </w:t>
      </w:r>
      <w:proofErr w:type="spellStart"/>
      <w:r>
        <w:t>Herbariorum</w:t>
      </w:r>
      <w:proofErr w:type="spellEnd"/>
      <w:r>
        <w:t xml:space="preserve">. New York </w:t>
      </w:r>
      <w:proofErr w:type="spellStart"/>
      <w:r>
        <w:t>Herbarium</w:t>
      </w:r>
      <w:proofErr w:type="spellEnd"/>
    </w:p>
    <w:p w14:paraId="06FEC6CF" w14:textId="77777777" w:rsidR="007639BB" w:rsidRDefault="00000000">
      <w:pPr>
        <w:pBdr>
          <w:top w:val="nil"/>
          <w:left w:val="nil"/>
          <w:bottom w:val="nil"/>
          <w:right w:val="nil"/>
          <w:between w:val="nil"/>
        </w:pBdr>
        <w:ind w:left="141" w:right="3330"/>
        <w:jc w:val="both"/>
      </w:pPr>
      <w:hyperlink r:id="rId18">
        <w:r>
          <w:rPr>
            <w:color w:val="1155CC"/>
            <w:u w:val="single"/>
          </w:rPr>
          <w:t>https://sweetgum.nybg.org/science/ih/</w:t>
        </w:r>
      </w:hyperlink>
    </w:p>
    <w:p w14:paraId="771DB788" w14:textId="77777777" w:rsidR="007639BB" w:rsidRDefault="007639BB">
      <w:pPr>
        <w:pBdr>
          <w:top w:val="nil"/>
          <w:left w:val="nil"/>
          <w:bottom w:val="nil"/>
          <w:right w:val="nil"/>
          <w:between w:val="nil"/>
        </w:pBdr>
        <w:ind w:left="141" w:right="3330"/>
        <w:jc w:val="both"/>
      </w:pPr>
    </w:p>
    <w:p w14:paraId="4A16CF6C" w14:textId="77777777" w:rsidR="007639BB" w:rsidRDefault="00000000">
      <w:pPr>
        <w:pBdr>
          <w:top w:val="nil"/>
          <w:left w:val="nil"/>
          <w:bottom w:val="nil"/>
          <w:right w:val="nil"/>
          <w:between w:val="nil"/>
        </w:pBdr>
        <w:ind w:left="141" w:right="3330"/>
        <w:jc w:val="both"/>
      </w:pPr>
      <w:r>
        <w:t xml:space="preserve">Flora </w:t>
      </w:r>
      <w:proofErr w:type="spellStart"/>
      <w:r>
        <w:t>Iberica</w:t>
      </w:r>
      <w:proofErr w:type="spellEnd"/>
      <w:r>
        <w:t>. Real Jardín Botánico, CSIC</w:t>
      </w:r>
    </w:p>
    <w:p w14:paraId="6820352E" w14:textId="77777777" w:rsidR="007639BB" w:rsidRDefault="00000000">
      <w:pPr>
        <w:pBdr>
          <w:top w:val="nil"/>
          <w:left w:val="nil"/>
          <w:bottom w:val="nil"/>
          <w:right w:val="nil"/>
          <w:between w:val="nil"/>
        </w:pBdr>
        <w:ind w:left="141" w:right="3330"/>
        <w:jc w:val="both"/>
      </w:pPr>
      <w:hyperlink r:id="rId19">
        <w:r>
          <w:rPr>
            <w:color w:val="1155CC"/>
            <w:u w:val="single"/>
          </w:rPr>
          <w:t>http://www.floraiberica.es</w:t>
        </w:r>
      </w:hyperlink>
    </w:p>
    <w:p w14:paraId="36A50279" w14:textId="77777777" w:rsidR="007639BB" w:rsidRDefault="007639BB">
      <w:pPr>
        <w:pBdr>
          <w:top w:val="nil"/>
          <w:left w:val="nil"/>
          <w:bottom w:val="nil"/>
          <w:right w:val="nil"/>
          <w:between w:val="nil"/>
        </w:pBdr>
        <w:ind w:left="141" w:right="3330"/>
        <w:jc w:val="both"/>
      </w:pPr>
    </w:p>
    <w:p w14:paraId="735CB0D9" w14:textId="77777777" w:rsidR="007639BB" w:rsidRDefault="00000000">
      <w:pPr>
        <w:pBdr>
          <w:top w:val="nil"/>
          <w:left w:val="nil"/>
          <w:bottom w:val="nil"/>
          <w:right w:val="nil"/>
          <w:between w:val="nil"/>
        </w:pBdr>
        <w:ind w:left="141" w:right="3330"/>
        <w:jc w:val="both"/>
      </w:pPr>
      <w:r>
        <w:t>Herbario del Real Jardín Botánico, CSIC</w:t>
      </w:r>
    </w:p>
    <w:p w14:paraId="45F96D51" w14:textId="77777777" w:rsidR="007639BB" w:rsidRDefault="00000000">
      <w:pPr>
        <w:pBdr>
          <w:top w:val="nil"/>
          <w:left w:val="nil"/>
          <w:bottom w:val="nil"/>
          <w:right w:val="nil"/>
          <w:between w:val="nil"/>
        </w:pBdr>
        <w:ind w:left="141" w:right="3330"/>
        <w:jc w:val="both"/>
      </w:pPr>
      <w:hyperlink r:id="rId20">
        <w:r>
          <w:rPr>
            <w:color w:val="1155CC"/>
            <w:u w:val="single"/>
          </w:rPr>
          <w:t>https://rjb.csic.es/rjb-colecciones/herbario-ma/</w:t>
        </w:r>
      </w:hyperlink>
    </w:p>
    <w:p w14:paraId="0CE39944" w14:textId="77777777" w:rsidR="007639BB" w:rsidRDefault="007639BB">
      <w:pPr>
        <w:pBdr>
          <w:top w:val="nil"/>
          <w:left w:val="nil"/>
          <w:bottom w:val="nil"/>
          <w:right w:val="nil"/>
          <w:between w:val="nil"/>
        </w:pBdr>
        <w:ind w:left="141" w:right="3330"/>
        <w:jc w:val="both"/>
      </w:pPr>
    </w:p>
    <w:p w14:paraId="127B7B34" w14:textId="77777777" w:rsidR="007639BB" w:rsidRDefault="007639BB">
      <w:pPr>
        <w:pBdr>
          <w:top w:val="nil"/>
          <w:left w:val="nil"/>
          <w:bottom w:val="nil"/>
          <w:right w:val="nil"/>
          <w:between w:val="nil"/>
        </w:pBdr>
        <w:ind w:left="141" w:right="3330"/>
        <w:jc w:val="both"/>
      </w:pPr>
    </w:p>
    <w:p w14:paraId="263247E5" w14:textId="77777777" w:rsidR="007639BB" w:rsidRDefault="007639BB">
      <w:pPr>
        <w:pBdr>
          <w:top w:val="nil"/>
          <w:left w:val="nil"/>
          <w:bottom w:val="nil"/>
          <w:right w:val="nil"/>
          <w:between w:val="nil"/>
        </w:pBdr>
        <w:ind w:left="141" w:right="3330"/>
        <w:jc w:val="both"/>
      </w:pPr>
    </w:p>
    <w:p w14:paraId="71FCD309" w14:textId="77777777" w:rsidR="007639BB" w:rsidRDefault="007639BB">
      <w:pPr>
        <w:pBdr>
          <w:top w:val="nil"/>
          <w:left w:val="nil"/>
          <w:bottom w:val="nil"/>
          <w:right w:val="nil"/>
          <w:between w:val="nil"/>
        </w:pBdr>
        <w:ind w:right="5173" w:firstLine="141"/>
        <w:jc w:val="both"/>
      </w:pPr>
    </w:p>
    <w:p w14:paraId="0B38FEFA" w14:textId="77777777" w:rsidR="007639BB" w:rsidRDefault="007639BB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</w:p>
    <w:sectPr w:rsidR="007639BB">
      <w:pgSz w:w="11910" w:h="16840"/>
      <w:pgMar w:top="2120" w:right="1460" w:bottom="920" w:left="1460" w:header="1017" w:footer="73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395A5B" w14:textId="77777777" w:rsidR="00C46918" w:rsidRDefault="00C46918">
      <w:r>
        <w:separator/>
      </w:r>
    </w:p>
  </w:endnote>
  <w:endnote w:type="continuationSeparator" w:id="0">
    <w:p w14:paraId="3B88C619" w14:textId="77777777" w:rsidR="00C46918" w:rsidRDefault="00C469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charset w:val="00"/>
    <w:family w:val="auto"/>
    <w:pitch w:val="default"/>
    <w:embedRegular r:id="rId1" w:fontKey="{C1AB97A9-A819-498F-883F-622E0E66FBBA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CD26297C-A4C1-4AB9-BFDE-93C2CF035374}"/>
    <w:embedBold r:id="rId3" w:fontKey="{4C1C1366-C379-4759-B41A-5AFF685A438A}"/>
    <w:embedItalic r:id="rId4" w:fontKey="{377A872B-6E78-4C63-90D6-FDD7D8B9AE78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  <w:embedRegular r:id="rId5" w:fontKey="{DBD6F07A-F211-4A57-8CF3-A365417887ED}"/>
    <w:embedItalic r:id="rId6" w:fontKey="{8FF667FC-F332-4391-939C-353750D6FFE8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80FF8AA4-77B4-4709-992F-C6CAC4052F1A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1F3C66" w14:textId="77777777" w:rsidR="007639BB" w:rsidRDefault="00000000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1" hidden="0" allowOverlap="1" wp14:anchorId="0C24E41A" wp14:editId="7E4F70F7">
              <wp:simplePos x="0" y="0"/>
              <wp:positionH relativeFrom="column">
                <wp:posOffset>2882900</wp:posOffset>
              </wp:positionH>
              <wp:positionV relativeFrom="paragraph">
                <wp:posOffset>10083800</wp:posOffset>
              </wp:positionV>
              <wp:extent cx="128270" cy="158750"/>
              <wp:effectExtent l="0" t="0" r="0" b="0"/>
              <wp:wrapNone/>
              <wp:docPr id="1954257710" name="Forma libre: forma 19542577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5291390" y="3710150"/>
                        <a:ext cx="109220" cy="139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09220" h="139700" extrusionOk="0">
                            <a:moveTo>
                              <a:pt x="0" y="0"/>
                            </a:moveTo>
                            <a:lnTo>
                              <a:pt x="0" y="139700"/>
                            </a:lnTo>
                            <a:lnTo>
                              <a:pt x="109220" y="139700"/>
                            </a:lnTo>
                            <a:lnTo>
                              <a:pt x="109220" y="0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B49050A" w14:textId="77777777" w:rsidR="007639BB" w:rsidRDefault="00000000">
                          <w:pPr>
                            <w:spacing w:line="203" w:lineRule="auto"/>
                            <w:ind w:left="40" w:firstLine="80"/>
                            <w:textDirection w:val="btLr"/>
                          </w:pPr>
                          <w:r>
                            <w:rPr>
                              <w:color w:val="F4AF83"/>
                              <w:sz w:val="18"/>
                            </w:rPr>
                            <w:t xml:space="preserve"> PAGE </w:t>
                          </w:r>
                          <w:r>
                            <w:rPr>
                              <w:color w:val="000000"/>
                            </w:rPr>
                            <w:t>1</w:t>
                          </w:r>
                        </w:p>
                      </w:txbxContent>
                    </wps:txbx>
                    <wps:bodyPr spcFirstLastPara="1" wrap="square" lIns="88900" tIns="38100" rIns="88900" bIns="381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C24E41A" id="Forma libre: forma 1954257710" o:spid="_x0000_s1038" style="position:absolute;margin-left:227pt;margin-top:794pt;width:10.1pt;height:12.5pt;z-index:-25165721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coordsize="109220,1397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MGjHgIAAJQEAAAOAAAAZHJzL2Uyb0RvYy54bWysVM1uGjEQvlfqO1i+l/1BaQCxRFUjqkpR&#10;g5T0AYzXy1r1elzbsMvbd+zFQMMtysWe8cwO34/N8mHoFDkI6yToihaTnBKhOdRS7yr6+3X9ZUaJ&#10;80zXTIEWFT0KRx9Wnz8te7MQJbSgamEJDtFu0ZuKtt6bRZY53oqOuQkYobHYgO2Yx9TustqyHqd3&#10;Kivz/GvWg62NBS6cw9PHsUhXcX7TCO6fm8YJT1RFEZuPq43rNqzZaskWO8tMK/kJBnsHio5JjT96&#10;HvXIPCN7K29GdZJbcND4CYcug6aRXEQOyKbI37B5aZkRkQuK48xZJvdxY/mvw4vZWJShN27hMAws&#10;hsZ2YUd8ZKjoXTkvpnOU71jR6X2RF3cn4cTgCceGIp+XJdY5NmDnfR7r2WUQ3zv/Q0Acyg5Pzo+6&#10;1ylibYr4oFNo0b3gm4q+eUrQN0sJ+rYdfTPMh+8C0hCS/oKkPQMhCNLuw/18/hMcD90dHMQrxO98&#10;IDhSS6AvVaVvu/7jlxrSbuK4JMdbNVJX2m+6E4LUwBU4gVKhkoHgOYik8fBaVg1rqVTUVelA7XyA&#10;jeEkuzgcIj9sByLripZBzHCyhfq4scQZvpbW+Sfm/IZZfA4FJT0+kYq6v3tmBSXqp8Y7OJvN0Wji&#10;YzKdFSGx15XtdYVp3gI6iD6O4XeP2eiHhm97D40M1yLCHKGcErz6kfnpmYa3dZ3HrsufyeofAAAA&#10;//8DAFBLAwQUAAYACAAAACEAnXlkJ+QAAAANAQAADwAAAGRycy9kb3ducmV2LnhtbEyPQU/DMAyF&#10;70j8h8hIXBBLN9pRlaYTAqFxGYgNJI5Z47UVjVM1adf9+5kT3Gy/p+fv5avJtmLE3jeOFMxnEQik&#10;0pmGKgWfu5fbFIQPmoxuHaGCE3pYFZcXuc6MO9IHjttQCQ4hn2kFdQhdJqUva7Taz1yHxNrB9VYH&#10;XvtKml4fOdy2chFFS2l1Q/yh1h0+1Vj+bAerYBq6zXe6W29u1s+n96/xzZlD8qrU9dX0+AAi4BT+&#10;zPCLz+hQMNPeDWS8aBXEScxdAgtJmvLElvg+XoDY82k5v4tAFrn836I4AwAA//8DAFBLAQItABQA&#10;BgAIAAAAIQC2gziS/gAAAOEBAAATAAAAAAAAAAAAAAAAAAAAAABbQ29udGVudF9UeXBlc10ueG1s&#10;UEsBAi0AFAAGAAgAAAAhADj9If/WAAAAlAEAAAsAAAAAAAAAAAAAAAAALwEAAF9yZWxzLy5yZWxz&#10;UEsBAi0AFAAGAAgAAAAhAGWswaMeAgAAlAQAAA4AAAAAAAAAAAAAAAAALgIAAGRycy9lMm9Eb2Mu&#10;eG1sUEsBAi0AFAAGAAgAAAAhAJ15ZCfkAAAADQEAAA8AAAAAAAAAAAAAAAAAeAQAAGRycy9kb3du&#10;cmV2LnhtbFBLBQYAAAAABAAEAPMAAACJBQAAAAA=&#10;" adj="-11796480,,5400" path="m,l,139700r109220,l109220,,,xe" filled="f" stroked="f">
              <v:stroke joinstyle="miter"/>
              <v:formulas/>
              <v:path arrowok="t" o:extrusionok="f" o:connecttype="custom" textboxrect="0,0,109220,139700"/>
              <v:textbox inset="7pt,3pt,7pt,3pt">
                <w:txbxContent>
                  <w:p w14:paraId="3B49050A" w14:textId="77777777" w:rsidR="007639BB" w:rsidRDefault="00000000">
                    <w:pPr>
                      <w:spacing w:line="203" w:lineRule="auto"/>
                      <w:ind w:left="40" w:firstLine="80"/>
                      <w:textDirection w:val="btLr"/>
                    </w:pPr>
                    <w:r>
                      <w:rPr>
                        <w:color w:val="F4AF83"/>
                        <w:sz w:val="18"/>
                      </w:rPr>
                      <w:t xml:space="preserve"> PAGE </w:t>
                    </w:r>
                    <w:r>
                      <w:rPr>
                        <w:color w:val="000000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0" distR="0" simplePos="0" relativeHeight="251660288" behindDoc="1" locked="0" layoutInCell="1" hidden="0" allowOverlap="1" wp14:anchorId="48ADA46C" wp14:editId="4889A444">
              <wp:simplePos x="0" y="0"/>
              <wp:positionH relativeFrom="column">
                <wp:posOffset>241300</wp:posOffset>
              </wp:positionH>
              <wp:positionV relativeFrom="paragraph">
                <wp:posOffset>10083800</wp:posOffset>
              </wp:positionV>
              <wp:extent cx="5437505" cy="1270"/>
              <wp:effectExtent l="0" t="0" r="0" b="0"/>
              <wp:wrapNone/>
              <wp:docPr id="1954257716" name="Grupo 195425771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437505" cy="1270"/>
                        <a:chOff x="2627225" y="3775225"/>
                        <a:chExt cx="5437550" cy="9550"/>
                      </a:xfrm>
                    </wpg:grpSpPr>
                    <wpg:grpSp>
                      <wpg:cNvPr id="765390421" name="Grupo 765390421"/>
                      <wpg:cNvGrpSpPr/>
                      <wpg:grpSpPr>
                        <a:xfrm>
                          <a:off x="2627248" y="3779365"/>
                          <a:ext cx="5437508" cy="1270"/>
                          <a:chOff x="3554325" y="3774600"/>
                          <a:chExt cx="5437528" cy="9550"/>
                        </a:xfrm>
                      </wpg:grpSpPr>
                      <wps:wsp>
                        <wps:cNvPr id="73387072" name="Rectángulo 73387072"/>
                        <wps:cNvSpPr/>
                        <wps:spPr>
                          <a:xfrm>
                            <a:off x="3554325" y="3774600"/>
                            <a:ext cx="5437525" cy="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3E8BCCE8" w14:textId="77777777" w:rsidR="007639BB" w:rsidRDefault="007639BB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g:grpSp>
                        <wpg:cNvPr id="593408550" name="Grupo 593408550"/>
                        <wpg:cNvGrpSpPr/>
                        <wpg:grpSpPr>
                          <a:xfrm>
                            <a:off x="3554348" y="3779365"/>
                            <a:ext cx="5437505" cy="1270"/>
                            <a:chOff x="0" y="0"/>
                            <a:chExt cx="5437505" cy="1270"/>
                          </a:xfrm>
                        </wpg:grpSpPr>
                        <wps:wsp>
                          <wps:cNvPr id="570697790" name="Rectángulo 570697790"/>
                          <wps:cNvSpPr/>
                          <wps:spPr>
                            <a:xfrm>
                              <a:off x="0" y="0"/>
                              <a:ext cx="5437500" cy="12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1413F336" w14:textId="77777777" w:rsidR="007639BB" w:rsidRDefault="007639BB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532142404" name="Forma libre: forma 1532142404"/>
                          <wps:cNvSpPr/>
                          <wps:spPr>
                            <a:xfrm>
                              <a:off x="0" y="0"/>
                              <a:ext cx="5437505" cy="127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5437505" h="1270" extrusionOk="0">
                                  <a:moveTo>
                                    <a:pt x="0" y="0"/>
                                  </a:moveTo>
                                  <a:lnTo>
                                    <a:pt x="5436870" y="0"/>
                                  </a:lnTo>
                                </a:path>
                              </a:pathLst>
                            </a:custGeom>
                            <a:noFill/>
                            <a:ln w="9525" cap="flat" cmpd="sng">
                              <a:solidFill>
                                <a:srgbClr val="F7CAAC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</wpg:grpSp>
                    </wpg:grpSp>
                  </wpg:wgp>
                </a:graphicData>
              </a:graphic>
            </wp:anchor>
          </w:drawing>
        </mc:Choice>
        <mc:Fallback>
          <w:pict>
            <v:group w14:anchorId="48ADA46C" id="Grupo 1954257716" o:spid="_x0000_s1039" style="position:absolute;margin-left:19pt;margin-top:794pt;width:428.15pt;height:.1pt;z-index:-251656192;mso-wrap-distance-left:0;mso-wrap-distance-right:0;mso-position-horizontal-relative:text;mso-position-vertical-relative:text" coordorigin="26272,37752" coordsize="54375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l0fwQMAAC4MAAAOAAAAZHJzL2Uyb0RvYy54bWzUVllu2zoU/X9A90Dov5GswYqFOEWQ1EGB&#10;4jV4bRdAU9SAUiRL0kOW07V0Y++Smt0E6YSg/bE5XJHnHp47XLw6NgztqdK14GtvcRZ4iHIi8pqX&#10;a+/jh83Lcw9pg3mOmeB07d1T7b26fPHPxUFmNBSVYDlVCA7hOjvItVcZIzPf16SiDdZnQlIOm4VQ&#10;DTYwVaWfK3yA0xvmh0Gw9A9C5VIJQrWG1Zt207t05xcFJeZdUWhqEFt7gM24X+V+t/bXv7zAWamw&#10;rGrSwcA/gaLBNYdLh6NusMFop+pvjmpqooQWhTkjovFFUdSEOh/Am0Vw4s2tEjvpfCmzQykHmoDa&#10;E55++ljy7/5WyffyTgETB1kCF25mfTkWqrH/gBIdHWX3A2X0aBCBxSSO0iRIPERgbxGmHaOkAtrt&#10;R+EyTMMQ9mE7StPEjh3npHo9PSKBx7FHrBIYgYHfX+/PQA2TFiygv1OoztdeukyiVRCHCw9x3IDQ&#10;btVOCjQud+79gL8Oegz6baGvomUHfe47GDzie5QAO6Pv8TIY2Jn5HnZHPOk7hIgeVaB/TQXvKyyp&#10;E5fOJjxG0XkapGFP438QQV+/8HLHgMx+z3HpvhqEozMNGnpANY+SMGPRsvTg8+NMKm1uqWiQHaw9&#10;BYBcpOH9W21apfQm9nouNjVjsI4zxmcLICm7AoLqwdqROW6PTkGRlZ1d2Yr8HlSlJdnUcOVbrM0d&#10;VpAVQFsHyBRrT3/eYUU9xN5weITVIrbwzXSippPtdII5qQQkIGKUh9rJtXEJqQV7tTOiqJ1jI5gO&#10;Nbz+JEhPQyBZRXFwbuNnFgLjsvOvtI/9vSHvHu/pEOge74HwBywQPQ/L/jRrPBryzyD7JA2WqzRd&#10;DdxNdT9udgoBBp8W/sz1mdghDXQp4yTXPZ/Y479G7M/w+IskCiGG4yDuI2dj+w3E6q2iGXLNB5oY&#10;/SYVnETNIH+ckV2b8mxG6NMctBZ5m/BgrepH5Mj7oU2MtsthrssxHoKkAikGupxtW3ElNvY7e6gd&#10;osOkeldd8UYgVLWzzdy7TzZurXEj9vSDcJ+Zkz4AMI+7jE+toPQtoZKM8e/Sr7WAgb1/GDhMsDj1&#10;epbFLdJV4kqEzb4Fw+AdaSSUfc1Lh1ELVuc28VuYWpXba6bQHgMdm/T66uq6aylmZrZq3GBdtXZu&#10;qyUKui6ewyPjrKI4f81zZO4ltBQcOlgoAXBrA7mfQr8LA2dncM2etnMMfFOA/vByM/ZfDnnXIHZj&#10;aErdM3YNtO16p3NnNbb5l/8DAAD//wMAUEsDBBQABgAIAAAAIQArdXBt4AAAAAwBAAAPAAAAZHJz&#10;L2Rvd25yZXYueG1sTI9BS8NAEIXvgv9hGcGb3aSxEmM2pRT1VIS2gnibZqdJaHY2ZLdJ+u/d4kFv&#10;M28eb76XLyfTioF611hWEM8iEMSl1Q1XCj73bw8pCOeRNbaWScGFHCyL25scM21H3tKw85UIIewy&#10;VFB732VSurImg25mO+JwO9reoA9rX0nd4xjCTSvnUfQkDTYcPtTY0bqm8rQ7GwXvI46rJH4dNqfj&#10;+vK9X3x8bWJS6v5uWr2A8DT5PzNc8QM6FIHpYM+snWgVJGmo4oO+SK9TcKTPjwmIw680B1nk8n+J&#10;4gcAAP//AwBQSwECLQAUAAYACAAAACEAtoM4kv4AAADhAQAAEwAAAAAAAAAAAAAAAAAAAAAAW0Nv&#10;bnRlbnRfVHlwZXNdLnhtbFBLAQItABQABgAIAAAAIQA4/SH/1gAAAJQBAAALAAAAAAAAAAAAAAAA&#10;AC8BAABfcmVscy8ucmVsc1BLAQItABQABgAIAAAAIQBuSl0fwQMAAC4MAAAOAAAAAAAAAAAAAAAA&#10;AC4CAABkcnMvZTJvRG9jLnhtbFBLAQItABQABgAIAAAAIQArdXBt4AAAAAwBAAAPAAAAAAAAAAAA&#10;AAAAABsGAABkcnMvZG93bnJldi54bWxQSwUGAAAAAAQABADzAAAAKAcAAAAA&#10;">
              <v:group id="Grupo 765390421" o:spid="_x0000_s1040" style="position:absolute;left:26272;top:37793;width:54375;height:13" coordorigin="35543,37746" coordsize="5437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dF28ywAAAOIAAAAPAAAAZHJzL2Rvd25yZXYueG1sRI9Ba8JA&#10;FITvhf6H5RV6q5totZq6iogVDyKoBfH2yD6TYPZtyK5J/PeuUOhxmJlvmOm8M6VoqHaFZQVxLwJB&#10;nFpdcKbg9/jzMQbhPLLG0jIpuJOD+ez1ZYqJti3vqTn4TAQIuwQV5N5XiZQuzcmg69mKOHgXWxv0&#10;QdaZ1DW2AW5K2Y+ikTRYcFjIsaJlTun1cDMK1i22i0G8arbXy/J+Pg53p21MSr2/dYtvEJ46/x/+&#10;a2+0gq/RcDCJPvsxPC+FOyBnDwAAAP//AwBQSwECLQAUAAYACAAAACEA2+H2y+4AAACFAQAAEwAA&#10;AAAAAAAAAAAAAAAAAAAAW0NvbnRlbnRfVHlwZXNdLnhtbFBLAQItABQABgAIAAAAIQBa9CxbvwAA&#10;ABUBAAALAAAAAAAAAAAAAAAAAB8BAABfcmVscy8ucmVsc1BLAQItABQABgAIAAAAIQANdF28ywAA&#10;AOIAAAAPAAAAAAAAAAAAAAAAAAcCAABkcnMvZG93bnJldi54bWxQSwUGAAAAAAMAAwC3AAAA/wIA&#10;AAAA&#10;">
                <v:rect id="Rectángulo 73387072" o:spid="_x0000_s1041" style="position:absolute;left:35543;top:37746;width:54375;height:9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NN9yAAAAOEAAAAPAAAAZHJzL2Rvd25yZXYueG1sRI/BbsIw&#10;EETvlfoP1iL1VhxCRWjAoFJRifYEoR+wxNs4arwOsYHw9xipUo+jmXmjmS9724gzdb52rGA0TEAQ&#10;l07XXCn43n88T0H4gKyxcUwKruRhuXh8mGOu3YV3dC5CJSKEfY4KTAhtLqUvDVn0Q9cSR+/HdRZD&#10;lF0ldYeXCLeNTJNkIi3WHBcMtvRuqPwtTlbB9sVRuk79qqjsq+kP+6/PI06Uehr0bzMQgfrwH/5r&#10;b7SCbDyeZkmWwv1RfANycQMAAP//AwBQSwECLQAUAAYACAAAACEA2+H2y+4AAACFAQAAEwAAAAAA&#10;AAAAAAAAAAAAAAAAW0NvbnRlbnRfVHlwZXNdLnhtbFBLAQItABQABgAIAAAAIQBa9CxbvwAAABUB&#10;AAALAAAAAAAAAAAAAAAAAB8BAABfcmVscy8ucmVsc1BLAQItABQABgAIAAAAIQDzcNN9yAAAAOEA&#10;AAAPAAAAAAAAAAAAAAAAAAcCAABkcnMvZG93bnJldi54bWxQSwUGAAAAAAMAAwC3AAAA/AIAAAAA&#10;" filled="f" stroked="f">
                  <v:textbox inset="2.53958mm,2.53958mm,2.53958mm,2.53958mm">
                    <w:txbxContent>
                      <w:p w14:paraId="3E8BCCE8" w14:textId="77777777" w:rsidR="007639BB" w:rsidRDefault="007639BB">
                        <w:pPr>
                          <w:textDirection w:val="btLr"/>
                        </w:pPr>
                      </w:p>
                    </w:txbxContent>
                  </v:textbox>
                </v:rect>
                <v:group id="Grupo 593408550" o:spid="_x0000_s1042" style="position:absolute;left:35543;top:37793;width:54375;height:13" coordsize="5437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PclyygAAAOIAAAAPAAAAZHJzL2Rvd25yZXYueG1sRI/LasJA&#10;FIb3hb7DcArumklqI5o6ioiWLkTwAuLukDkmwcyZkBmT+PadRaHLn//GN18OphYdta6yrCCJYhDE&#10;udUVFwrOp+37FITzyBpry6TgSQ6Wi9eXOWba9nyg7ugLEUbYZaig9L7JpHR5SQZdZBvi4N1sa9AH&#10;2RZSt9iHcVPLjzieSIMVh4cSG1qXlN+PD6Pgu8d+NU423e5+Wz+vp3R/2SWk1OhtWH2B8DT4//Bf&#10;+0crSGfjz3iapgEiIAUckItfAAAA//8DAFBLAQItABQABgAIAAAAIQDb4fbL7gAAAIUBAAATAAAA&#10;AAAAAAAAAAAAAAAAAABbQ29udGVudF9UeXBlc10ueG1sUEsBAi0AFAAGAAgAAAAhAFr0LFu/AAAA&#10;FQEAAAsAAAAAAAAAAAAAAAAAHwEAAF9yZWxzLy5yZWxzUEsBAi0AFAAGAAgAAAAhAJk9yXLKAAAA&#10;4gAAAA8AAAAAAAAAAAAAAAAABwIAAGRycy9kb3ducmV2LnhtbFBLBQYAAAAAAwADALcAAAD+AgAA&#10;AAA=&#10;">
                  <v:rect id="Rectángulo 570697790" o:spid="_x0000_s1043" style="position:absolute;width:54375;height:1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8LxyyAAAAOIAAAAPAAAAZHJzL2Rvd25yZXYueG1sRI/fTsIw&#10;FMbvTXiH5pB4J52LbG5SCBpI0CsdPMBhPa6L6+lYC4y3txcmXn75/uW3WI22ExcafOtYweMsAUFc&#10;O91yo+Cw3z48g/ABWWPnmBTcyMNqOblbYKndlb/oUoVGxBH2JSowIfSllL42ZNHPXE8cvW83WAxR&#10;Do3UA17juO1kmiSZtNhyfDDY05uh+qc6WwWfT47STepfq8YWZjzuP95PmCl1Px3XLyACjeE//Nfe&#10;aQXzPMmKPC8iRESKOCCXvwAAAP//AwBQSwECLQAUAAYACAAAACEA2+H2y+4AAACFAQAAEwAAAAAA&#10;AAAAAAAAAAAAAAAAW0NvbnRlbnRfVHlwZXNdLnhtbFBLAQItABQABgAIAAAAIQBa9CxbvwAAABUB&#10;AAALAAAAAAAAAAAAAAAAAB8BAABfcmVscy8ucmVsc1BLAQItABQABgAIAAAAIQDt8LxyyAAAAOIA&#10;AAAPAAAAAAAAAAAAAAAAAAcCAABkcnMvZG93bnJldi54bWxQSwUGAAAAAAMAAwC3AAAA/AIAAAAA&#10;" filled="f" stroked="f">
                    <v:textbox inset="2.53958mm,2.53958mm,2.53958mm,2.53958mm">
                      <w:txbxContent>
                        <w:p w14:paraId="1413F336" w14:textId="77777777" w:rsidR="007639BB" w:rsidRDefault="007639BB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shape id="Forma libre: forma 1532142404" o:spid="_x0000_s1044" style="position:absolute;width:54375;height:12;visibility:visible;mso-wrap-style:square;v-text-anchor:middle" coordsize="543750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kcbZyAAAAOMAAAAPAAAAZHJzL2Rvd25yZXYueG1sRE9fa8Iw&#10;EH8f+B3CDfY2E2s3pBpFBGEge1gnZXs7mrMpay61ybR++2Uw2OP9/t9qM7pOXGgIrWcNs6kCQVx7&#10;03Kj4fi+f1yACBHZYOeZNNwowGY9uVthYfyV3+hSxkakEA4FarAx9oWUobbkMEx9T5y4kx8cxnQO&#10;jTQDXlO462Sm1LN02HJqsNjTzlL9VX47DYeqiqM/vH7YbL7YK3W8VZ/nUuuH+3G7BBFpjP/iP/eL&#10;SfOf5tksz3KVw+9PCQC5/gEAAP//AwBQSwECLQAUAAYACAAAACEA2+H2y+4AAACFAQAAEwAAAAAA&#10;AAAAAAAAAAAAAAAAW0NvbnRlbnRfVHlwZXNdLnhtbFBLAQItABQABgAIAAAAIQBa9CxbvwAAABUB&#10;AAALAAAAAAAAAAAAAAAAAB8BAABfcmVscy8ucmVsc1BLAQItABQABgAIAAAAIQCvkcbZyAAAAOMA&#10;AAAPAAAAAAAAAAAAAAAAAAcCAABkcnMvZG93bnJldi54bWxQSwUGAAAAAAMAAwC3AAAA/AIAAAAA&#10;" path="m,l5436870,e" filled="f" strokecolor="#f7caac">
                    <v:stroke startarrowwidth="narrow" startarrowlength="short" endarrowwidth="narrow" endarrowlength="short"/>
                    <v:path arrowok="t" o:extrusionok="f"/>
                  </v:shape>
                </v:group>
              </v:group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12547F" w14:textId="77777777" w:rsidR="00C46918" w:rsidRDefault="00C46918">
      <w:r>
        <w:separator/>
      </w:r>
    </w:p>
  </w:footnote>
  <w:footnote w:type="continuationSeparator" w:id="0">
    <w:p w14:paraId="6B2EDA3A" w14:textId="77777777" w:rsidR="00C46918" w:rsidRDefault="00C469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62DB73" w14:textId="77777777" w:rsidR="007639BB" w:rsidRDefault="00000000">
    <w:pPr>
      <w:shd w:val="clear" w:color="auto" w:fill="92D050"/>
      <w:spacing w:line="14" w:lineRule="auto"/>
      <w:jc w:val="center"/>
      <w:rPr>
        <w:color w:val="92D050"/>
      </w:rPr>
    </w:pPr>
    <w:r>
      <w:rPr>
        <w:noProof/>
        <w:color w:val="669900"/>
        <w:highlight w:val="green"/>
      </w:rPr>
      <mc:AlternateContent>
        <mc:Choice Requires="wpg">
          <w:drawing>
            <wp:anchor distT="0" distB="0" distL="0" distR="0" simplePos="0" relativeHeight="251658240" behindDoc="1" locked="0" layoutInCell="1" hidden="0" allowOverlap="1" wp14:anchorId="50724378" wp14:editId="4A933353">
              <wp:simplePos x="0" y="0"/>
              <wp:positionH relativeFrom="page">
                <wp:posOffset>1080770</wp:posOffset>
              </wp:positionH>
              <wp:positionV relativeFrom="page">
                <wp:posOffset>648970</wp:posOffset>
              </wp:positionV>
              <wp:extent cx="5394325" cy="1270"/>
              <wp:effectExtent l="0" t="0" r="0" b="0"/>
              <wp:wrapNone/>
              <wp:docPr id="1954257715" name="Grupo 195425771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394325" cy="1270"/>
                        <a:chOff x="2648825" y="3760950"/>
                        <a:chExt cx="5394350" cy="38125"/>
                      </a:xfrm>
                    </wpg:grpSpPr>
                    <wpg:grpSp>
                      <wpg:cNvPr id="1726392777" name="Grupo 1726392777"/>
                      <wpg:cNvGrpSpPr/>
                      <wpg:grpSpPr>
                        <a:xfrm>
                          <a:off x="2648838" y="3779365"/>
                          <a:ext cx="5394325" cy="1270"/>
                          <a:chOff x="2648825" y="3760300"/>
                          <a:chExt cx="5394350" cy="38125"/>
                        </a:xfrm>
                      </wpg:grpSpPr>
                      <wps:wsp>
                        <wps:cNvPr id="420792814" name="Rectángulo 420792814"/>
                        <wps:cNvSpPr/>
                        <wps:spPr>
                          <a:xfrm>
                            <a:off x="2648825" y="3760300"/>
                            <a:ext cx="5394350" cy="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7382778C" w14:textId="77777777" w:rsidR="007639BB" w:rsidRDefault="007639BB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g:grpSp>
                        <wpg:cNvPr id="1004639153" name="Grupo 1004639153"/>
                        <wpg:cNvGrpSpPr/>
                        <wpg:grpSpPr>
                          <a:xfrm>
                            <a:off x="2648838" y="3779365"/>
                            <a:ext cx="5394325" cy="1270"/>
                            <a:chOff x="0" y="0"/>
                            <a:chExt cx="5394325" cy="1270"/>
                          </a:xfrm>
                        </wpg:grpSpPr>
                        <wps:wsp>
                          <wps:cNvPr id="1120170449" name="Rectángulo 1120170449"/>
                          <wps:cNvSpPr/>
                          <wps:spPr>
                            <a:xfrm>
                              <a:off x="0" y="0"/>
                              <a:ext cx="5394325" cy="12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4B5EB34E" w14:textId="77777777" w:rsidR="007639BB" w:rsidRDefault="007639BB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783923370" name="Forma libre: forma 783923370"/>
                          <wps:cNvSpPr/>
                          <wps:spPr>
                            <a:xfrm>
                              <a:off x="0" y="0"/>
                              <a:ext cx="5394325" cy="127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5394325" h="1270" extrusionOk="0">
                                  <a:moveTo>
                                    <a:pt x="0" y="0"/>
                                  </a:moveTo>
                                  <a:lnTo>
                                    <a:pt x="5394325" y="0"/>
                                  </a:lnTo>
                                </a:path>
                              </a:pathLst>
                            </a:custGeom>
                            <a:solidFill>
                              <a:srgbClr val="76923C"/>
                            </a:solidFill>
                            <a:ln w="38100" cap="flat" cmpd="sng">
                              <a:solidFill>
                                <a:srgbClr val="F2F2F2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</wpg:grpSp>
                    </wpg:grpSp>
                  </wpg:wgp>
                </a:graphicData>
              </a:graphic>
            </wp:anchor>
          </w:drawing>
        </mc:Choice>
        <mc:Fallback>
          <w:pict>
            <v:group w14:anchorId="50724378" id="Grupo 1954257715" o:spid="_x0000_s1032" style="position:absolute;left:0;text-align:left;margin-left:85.1pt;margin-top:51.1pt;width:424.75pt;height:.1pt;z-index:-251658240;mso-wrap-distance-left:0;mso-wrap-distance-right:0;mso-position-horizontal-relative:page;mso-position-vertical-relative:page" coordorigin="26488,37609" coordsize="53943,3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EA7uwMAAFoMAAAOAAAAZHJzL2Uyb0RvYy54bWzMV1luGzkQ/Q8wdyD4P+5NVksNy8HAjowB&#10;gsTIcgCKzV4wbJJDUouPM2eZi6XI3uUESezACAy0uRSLVcVXVU9Xr08NRwemTS3FBkcXIUZMUJnX&#10;otzgz5+2f64wMpaInHAp2AY/MINfX//x6uqoMhbLSvKcaQRKhMmOaoMra1UWBIZWrCHmQiomYLOQ&#10;uiEWproMck2OoL3hQRyGy+Aoda60pMwYWL1tN/G1118UjNr3RWGYRXyDwTbrv9p/d+4bXF+RrNRE&#10;VTXtzCBPsKIhtYBLB1W3xBK01/UjVU1NtTSysBdUNoEsipoy7wN4E4Vn3txpuVfelzI7lmoIE4T2&#10;LE5PVkvfHe60+qjuNUTiqEqIhZ85X06Fbtx/sBKdfMgehpCxk0UUFi+T9SKJLzGisBfFaRdRWkHY&#10;3aF4uVit3D5sJ+kyXF8OEm+mKmDZq0hWEUiDLUF/fzCzapi01oL59xrVOdydxstkHadpipEgDUDt&#10;Tu+VRJP1zsOfcNlbnwCEvfXpOll620j2VPeT8LnuQ5qYEQnmeUj4WBHFPMBMNoZyEYfpOl5Fiz6S&#10;HyCN/v9PlHsu0bjpw+nPDfAxmQEkfQU75zAY4jAL5LdBQDKljb1jskFusMEaTPIJRw5vjW3x0ou4&#10;+4Xc1pzDOsm4mC0AsNwKwKq31o3saXfqHNrJ/AFAZRTd1nDXW2LsPdFQFSKMjlApNtj8uyeaYcT/&#10;FvAA62jhAG6nEz2d7KYTImgloQBRqzFqJzfWF6TWyr/2Vha198jZ1RrTmQsvP0nSRxkQhgtIgegy&#10;6d+ty4Bx3XtYuqf+0aR/dgZAXo9Vg1azpD+vG9/M+RcAfRRBAU7DxWLdR2+K+sluhxKI4fdhP3N+&#10;BvXR9bYgDq6/CNLbiunK7Iix3xjwL/D86QqaR5JA/+q6x9ZRDsTrnWYZ8vwDjTK/GgNt25xggO7b&#10;audqQl/hgFzkba2Dtaof0ZPoh64mOp7DPc+xGEFZgSIDPGfX8hxFrDvnlLohOk76d9W1bwQw1XtH&#10;597/47q9E27kgX2S/pg9YwJg87jLxVRqoAZ9/oNsKwEDd79v8oNNsDj12khe566Gu2uNLnc3XKMD&#10;AffSJbzUTccRZmJcOJeAQkCXRdRV6oITiANtFDAEI0rvzezITPM2dn9f0+xayy0xVWuB19CGFBia&#10;yAEOJKsYyd+IHNkHBeRDANuFdgG3NtAnGHBjGHg5S2r+fTkfq0dd6jdvTSNV85Z3ZLIbA4H1D96R&#10;bceQp3MvNf4kuP4CAAD//wMAUEsDBBQABgAIAAAAIQCXyCC54AAAAAwBAAAPAAAAZHJzL2Rvd25y&#10;ZXYueG1sTI/NTsMwEITvSLyDtUjcqJ3wUwhxqqoCThUSLRLito23SdTYjmI3Sd+eLRe4zeyOZr/N&#10;F5NtxUB9aLzTkMwUCHKlN42rNHxuX28eQYSIzmDrHWk4UYBFcXmRY2b86D5o2MRKcIkLGWqoY+wy&#10;KUNZk8Uw8x053u19bzGy7Stpehy53LYyVepBWmwcX6ixo1VN5WFztBreRhyXt8nLsD7sV6fv7f37&#10;1zohra+vpuUziEhT/AvDGZ/RoWCmnT86E0TLfq5SjrJQKYtzQiVPcxC739EdyCKX/58ofgAAAP//&#10;AwBQSwECLQAUAAYACAAAACEAtoM4kv4AAADhAQAAEwAAAAAAAAAAAAAAAAAAAAAAW0NvbnRlbnRf&#10;VHlwZXNdLnhtbFBLAQItABQABgAIAAAAIQA4/SH/1gAAAJQBAAALAAAAAAAAAAAAAAAAAC8BAABf&#10;cmVscy8ucmVsc1BLAQItABQABgAIAAAAIQBZhEA7uwMAAFoMAAAOAAAAAAAAAAAAAAAAAC4CAABk&#10;cnMvZTJvRG9jLnhtbFBLAQItABQABgAIAAAAIQCXyCC54AAAAAwBAAAPAAAAAAAAAAAAAAAAABUG&#10;AABkcnMvZG93bnJldi54bWxQSwUGAAAAAAQABADzAAAAIgcAAAAA&#10;">
              <v:group id="Grupo 1726392777" o:spid="_x0000_s1033" style="position:absolute;left:26488;top:37793;width:53943;height:13" coordorigin="26488,37603" coordsize="53943,3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MNtcyQAAAOMAAAAPAAAAZHJzL2Rvd25yZXYueG1sRE/NasJA&#10;EL4X+g7LFHqrm0RqauoqIlU8iFAVxNuQHZNgdjZkt0l8+65Q6HG+/5ktBlOLjlpXWVYQjyIQxLnV&#10;FRcKTsf12wcI55E11pZJwZ0cLObPTzPMtO35m7qDL0QIYZehgtL7JpPS5SUZdCPbEAfualuDPpxt&#10;IXWLfQg3tUyiaCINVhwaSmxoVVJ+O/wYBZse++U4/up2t+vqfjm+78+7mJR6fRmWnyA8Df5f/Ofe&#10;6jA/TSbjaZKmKTx+CgDI+S8AAAD//wMAUEsBAi0AFAAGAAgAAAAhANvh9svuAAAAhQEAABMAAAAA&#10;AAAAAAAAAAAAAAAAAFtDb250ZW50X1R5cGVzXS54bWxQSwECLQAUAAYACAAAACEAWvQsW78AAAAV&#10;AQAACwAAAAAAAAAAAAAAAAAfAQAAX3JlbHMvLnJlbHNQSwECLQAUAAYACAAAACEAHDDbXMkAAADj&#10;AAAADwAAAAAAAAAAAAAAAAAHAgAAZHJzL2Rvd25yZXYueG1sUEsFBgAAAAADAAMAtwAAAP0CAAAA&#10;AA==&#10;">
                <v:rect id="Rectángulo 420792814" o:spid="_x0000_s1034" style="position:absolute;left:26488;top:37603;width:53943;height:38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b+GSyQAAAOIAAAAPAAAAZHJzL2Rvd25yZXYueG1sRI/BbsIw&#10;EETvlfoP1lbqrThYEYWAQW3VSqUnCHzAEi9xRLxOYxfSv8eVKnEczcwbzWI1uFacqQ+NZw3jUQaC&#10;uPKm4VrDfvfxNAURIrLB1jNp+KUAq+X93QIL4y+8pXMZa5EgHArUYGPsCilDZclhGPmOOHlH3zuM&#10;Sfa1ND1eEty1UmXZRDpsOC1Y7OjNUnUqf5yGTe5JvavwWtZuZofD7mv9jROtHx+GlzmISEO8hf/b&#10;n0ZDrrLnmZqOc/i7lO6AXF4BAAD//wMAUEsBAi0AFAAGAAgAAAAhANvh9svuAAAAhQEAABMAAAAA&#10;AAAAAAAAAAAAAAAAAFtDb250ZW50X1R5cGVzXS54bWxQSwECLQAUAAYACAAAACEAWvQsW78AAAAV&#10;AQAACwAAAAAAAAAAAAAAAAAfAQAAX3JlbHMvLnJlbHNQSwECLQAUAAYACAAAACEAPW/hkskAAADi&#10;AAAADwAAAAAAAAAAAAAAAAAHAgAAZHJzL2Rvd25yZXYueG1sUEsFBgAAAAADAAMAtwAAAP0CAAAA&#10;AA==&#10;" filled="f" stroked="f">
                  <v:textbox inset="2.53958mm,2.53958mm,2.53958mm,2.53958mm">
                    <w:txbxContent>
                      <w:p w14:paraId="7382778C" w14:textId="77777777" w:rsidR="007639BB" w:rsidRDefault="007639BB">
                        <w:pPr>
                          <w:textDirection w:val="btLr"/>
                        </w:pPr>
                      </w:p>
                    </w:txbxContent>
                  </v:textbox>
                </v:rect>
                <v:group id="Grupo 1004639153" o:spid="_x0000_s1035" style="position:absolute;left:26488;top:37793;width:53943;height:13" coordsize="53943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zo6JyAAAAOMAAAAPAAAAZHJzL2Rvd25yZXYueG1sRE9fa8Iw&#10;EH8f7DuEG+xNk65TtDOKyDZ8kMFUkL0dzdkWm0tpsrZ++0UQ9ni//7dYDbYWHbW+cqwhGSsQxLkz&#10;FRcajoeP0QyED8gGa8ek4UoeVsvHhwVmxvX8Td0+FCKGsM9QQxlCk0np85Is+rFriCN3dq3FEM+2&#10;kKbFPobbWr4oNZUWK44NJTa0KSm/7H+ths8e+3WavHe7y3lz/TlMvk67hLR+fhrWbyACDeFffHdv&#10;TZyv1Os0nSeTFG4/RQDk8g8AAP//AwBQSwECLQAUAAYACAAAACEA2+H2y+4AAACFAQAAEwAAAAAA&#10;AAAAAAAAAAAAAAAAW0NvbnRlbnRfVHlwZXNdLnhtbFBLAQItABQABgAIAAAAIQBa9CxbvwAAABUB&#10;AAALAAAAAAAAAAAAAAAAAB8BAABfcmVscy8ucmVsc1BLAQItABQABgAIAAAAIQAhzo6JyAAAAOMA&#10;AAAPAAAAAAAAAAAAAAAAAAcCAABkcnMvZG93bnJldi54bWxQSwUGAAAAAAMAAwC3AAAA/AIAAAAA&#10;">
                  <v:rect id="Rectángulo 1120170449" o:spid="_x0000_s1036" style="position:absolute;width:53943;height:1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+RsnxgAAAOMAAAAPAAAAZHJzL2Rvd25yZXYueG1sRE9fT8Iw&#10;EH838Ts0Z8IbtFsWlEEhajRRn3DwAY71WBfX61wLzG9vTUh8vN//W21G14kzDaH1rCGbKRDEtTct&#10;Nxr2u9fpA4gQkQ12nknDDwXYrG9vVlgaf+FPOlexESmEQ4kabIx9KWWoLTkMM98TJ+7oB4cxnUMj&#10;zYCXFO46mSs1lw5bTg0We3q2VH9VJ6dhW3jKX/LwVDVuYcfD7uP9G+daT+7GxyWISGP8F1/dbybN&#10;z3KV3auiWMDfTwkAuf4FAAD//wMAUEsBAi0AFAAGAAgAAAAhANvh9svuAAAAhQEAABMAAAAAAAAA&#10;AAAAAAAAAAAAAFtDb250ZW50X1R5cGVzXS54bWxQSwECLQAUAAYACAAAACEAWvQsW78AAAAVAQAA&#10;CwAAAAAAAAAAAAAAAAAfAQAAX3JlbHMvLnJlbHNQSwECLQAUAAYACAAAACEARPkbJ8YAAADjAAAA&#10;DwAAAAAAAAAAAAAAAAAHAgAAZHJzL2Rvd25yZXYueG1sUEsFBgAAAAADAAMAtwAAAPoCAAAAAA==&#10;" filled="f" stroked="f">
                    <v:textbox inset="2.53958mm,2.53958mm,2.53958mm,2.53958mm">
                      <w:txbxContent>
                        <w:p w14:paraId="4B5EB34E" w14:textId="77777777" w:rsidR="007639BB" w:rsidRDefault="007639BB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shape id="Forma libre: forma 783923370" o:spid="_x0000_s1037" style="position:absolute;width:53943;height:12;visibility:visible;mso-wrap-style:square;v-text-anchor:middle" coordsize="539432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5GUyQAAAOIAAAAPAAAAZHJzL2Rvd25yZXYueG1sRI9NS8NA&#10;EIbvQv/DMoIXsRsbsG3stpSCIEItRul5yI5JMDsbdsc2za/vHgSPL+8Xz2ozuE6dKMTWs4HHaQaK&#10;uPK25drA1+fLwwJUFGSLnWcycKEIm/XkZoWF9Wf+oFMptUojHAs00Ij0hdaxashhnPqeOHnfPjiU&#10;JEOtbcBzGnednmXZk3bYcnposKddQ9VP+esM+Gx09vh+ObiyCvf7Wsbdm4zG3N0O22dQQoP8h//a&#10;r9bAfJEvZ3k+TxAJKeGAXl8BAAD//wMAUEsBAi0AFAAGAAgAAAAhANvh9svuAAAAhQEAABMAAAAA&#10;AAAAAAAAAAAAAAAAAFtDb250ZW50X1R5cGVzXS54bWxQSwECLQAUAAYACAAAACEAWvQsW78AAAAV&#10;AQAACwAAAAAAAAAAAAAAAAAfAQAAX3JlbHMvLnJlbHNQSwECLQAUAAYACAAAACEAEUORlMkAAADi&#10;AAAADwAAAAAAAAAAAAAAAAAHAgAAZHJzL2Rvd25yZXYueG1sUEsFBgAAAAADAAMAtwAAAP0CAAAA&#10;AA==&#10;" path="m,l5394325,e" fillcolor="#76923c" strokecolor="#f2f2f2" strokeweight="3pt">
                    <v:stroke startarrowwidth="narrow" startarrowlength="short" endarrowwidth="narrow" endarrowlength="short"/>
                    <v:path arrowok="t" o:extrusionok="f"/>
                  </v:shape>
                </v:group>
              </v:group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8E3381"/>
    <w:multiLevelType w:val="multilevel"/>
    <w:tmpl w:val="3952784A"/>
    <w:lvl w:ilvl="0">
      <w:start w:val="1"/>
      <w:numFmt w:val="bullet"/>
      <w:lvlText w:val="●"/>
      <w:lvlJc w:val="left"/>
      <w:pPr>
        <w:ind w:left="839" w:hanging="359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55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7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9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71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43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15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7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99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49B90CB8"/>
    <w:multiLevelType w:val="multilevel"/>
    <w:tmpl w:val="432AEE34"/>
    <w:lvl w:ilvl="0">
      <w:start w:val="1"/>
      <w:numFmt w:val="bullet"/>
      <w:lvlText w:val="●"/>
      <w:lvlJc w:val="left"/>
      <w:pPr>
        <w:ind w:left="839" w:hanging="359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55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7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9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71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43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15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7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99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6C28152C"/>
    <w:multiLevelType w:val="multilevel"/>
    <w:tmpl w:val="D844531C"/>
    <w:lvl w:ilvl="0">
      <w:start w:val="1"/>
      <w:numFmt w:val="bullet"/>
      <w:lvlText w:val="●"/>
      <w:lvlJc w:val="left"/>
      <w:pPr>
        <w:ind w:left="839" w:hanging="359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55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7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9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71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43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15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7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99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74BD5A8F"/>
    <w:multiLevelType w:val="multilevel"/>
    <w:tmpl w:val="DB2EECFC"/>
    <w:lvl w:ilvl="0">
      <w:start w:val="1"/>
      <w:numFmt w:val="bullet"/>
      <w:lvlText w:val="●"/>
      <w:lvlJc w:val="left"/>
      <w:pPr>
        <w:ind w:left="839" w:hanging="359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55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7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9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71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43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15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7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99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75E760AF"/>
    <w:multiLevelType w:val="multilevel"/>
    <w:tmpl w:val="E7E49C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num w:numId="1" w16cid:durableId="116724396">
    <w:abstractNumId w:val="4"/>
  </w:num>
  <w:num w:numId="2" w16cid:durableId="439497421">
    <w:abstractNumId w:val="2"/>
  </w:num>
  <w:num w:numId="3" w16cid:durableId="259070930">
    <w:abstractNumId w:val="0"/>
  </w:num>
  <w:num w:numId="4" w16cid:durableId="1979188353">
    <w:abstractNumId w:val="1"/>
  </w:num>
  <w:num w:numId="5" w16cid:durableId="70151397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39BB"/>
    <w:rsid w:val="002C17C8"/>
    <w:rsid w:val="003306D7"/>
    <w:rsid w:val="007639BB"/>
    <w:rsid w:val="00C46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24EFFD"/>
  <w15:docId w15:val="{CA3EDB44-70DF-4B95-B1E7-09760B717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ES" w:eastAsia="es-E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242"/>
    </w:p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42770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27700"/>
  </w:style>
  <w:style w:type="paragraph" w:styleId="Piedepgina">
    <w:name w:val="footer"/>
    <w:basedOn w:val="Normal"/>
    <w:link w:val="PiedepginaCar"/>
    <w:uiPriority w:val="99"/>
    <w:unhideWhenUsed/>
    <w:rsid w:val="0042770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27700"/>
  </w:style>
  <w:style w:type="character" w:styleId="Hipervnculo">
    <w:name w:val="Hyperlink"/>
    <w:basedOn w:val="Fuentedeprrafopredeter"/>
    <w:uiPriority w:val="99"/>
    <w:unhideWhenUsed/>
    <w:rsid w:val="00E30B94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E30B94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</w:tblPr>
  </w:style>
  <w:style w:type="table" w:customStyle="1" w:styleId="a0">
    <w:basedOn w:val="TableNormal1"/>
    <w:tblPr>
      <w:tblStyleRowBandSize w:val="1"/>
      <w:tblStyleColBandSize w:val="1"/>
    </w:tblPr>
  </w:style>
  <w:style w:type="table" w:customStyle="1" w:styleId="a1">
    <w:basedOn w:val="TableNormal1"/>
    <w:tblPr>
      <w:tblStyleRowBandSize w:val="1"/>
      <w:tblStyleColBandSize w:val="1"/>
    </w:tblPr>
  </w:style>
  <w:style w:type="table" w:customStyle="1" w:styleId="a2">
    <w:basedOn w:val="TableNormal1"/>
    <w:tblPr>
      <w:tblStyleRowBandSize w:val="1"/>
      <w:tblStyleColBandSize w:val="1"/>
    </w:tblPr>
  </w:style>
  <w:style w:type="table" w:customStyle="1" w:styleId="a3">
    <w:basedOn w:val="TableNormal0"/>
    <w:tblPr>
      <w:tblStyleRowBandSize w:val="1"/>
      <w:tblStyleColBandSize w:val="1"/>
    </w:tblPr>
  </w:style>
  <w:style w:type="table" w:customStyle="1" w:styleId="a4">
    <w:basedOn w:val="TableNormal0"/>
    <w:tblPr>
      <w:tblStyleRowBandSize w:val="1"/>
      <w:tblStyleColBandSize w:val="1"/>
    </w:tblPr>
  </w:style>
  <w:style w:type="table" w:customStyle="1" w:styleId="a5">
    <w:basedOn w:val="TableNormal0"/>
    <w:tblPr>
      <w:tblStyleRowBandSize w:val="1"/>
      <w:tblStyleColBandSize w:val="1"/>
    </w:tblPr>
  </w:style>
  <w:style w:type="table" w:customStyle="1" w:styleId="a6">
    <w:basedOn w:val="TableNormal0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oter" Target="footer1.xml"/><Relationship Id="rId18" Type="http://schemas.openxmlformats.org/officeDocument/2006/relationships/hyperlink" Target="https://sweetgum.nybg.org/science/ih/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hyperlink" Target="https://ahim.org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herbariumcurators.org/" TargetMode="External"/><Relationship Id="rId20" Type="http://schemas.openxmlformats.org/officeDocument/2006/relationships/hyperlink" Target="https://rjb.csic.es/rjb-colecciones/herbario-ma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ucm.es/...................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powo.science.kew.org/" TargetMode="External"/><Relationship Id="rId10" Type="http://schemas.openxmlformats.org/officeDocument/2006/relationships/hyperlink" Target="mailto:fcabezas@ucm.es" TargetMode="External"/><Relationship Id="rId19" Type="http://schemas.openxmlformats.org/officeDocument/2006/relationships/hyperlink" Target="http://floraiberica.es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lemedina@ucm.es" TargetMode="External"/><Relationship Id="rId14" Type="http://schemas.openxmlformats.org/officeDocument/2006/relationships/hyperlink" Target="https://kiki.huh.harvard.edu/databases/botanist_index.htm" TargetMode="External"/><Relationship Id="rId22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yNKAwM3Id+7NOnTRLwDEh32tHcQ==">CgMxLjA4AHIhMVRTaHpWZ0J6TDIyZ3JOcnRzU3dTbmt2QWRwUHVoVkd1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2301</Words>
  <Characters>12660</Characters>
  <Application>Microsoft Office Word</Application>
  <DocSecurity>0</DocSecurity>
  <Lines>105</Lines>
  <Paragraphs>29</Paragraphs>
  <ScaleCrop>false</ScaleCrop>
  <Company/>
  <LinksUpToDate>false</LinksUpToDate>
  <CharactersWithSpaces>14932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FRANCISCO JOSE CABEZAS FUENTES</cp:lastModifiedBy>
  <cp:revision>2</cp:revision>
  <dcterms:created xsi:type="dcterms:W3CDTF">2025-02-10T15:42:00Z</dcterms:created>
  <dcterms:modified xsi:type="dcterms:W3CDTF">2025-02-10T15:42:00Z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2023-06-19T00:00:00Z</vt:filetime>
  </property>
  <property fmtid="{D5CDD505-2E9C-101B-9397-08002B2CF9AE}" pid="3" name="LastSaved">
    <vt:filetime>2025-01-27T00:00:00Z</vt:filetime>
  </property>
</Properties>
</file>