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3D3954" w14:textId="77777777" w:rsidR="00332933" w:rsidRPr="00924BDE" w:rsidRDefault="00003392" w:rsidP="00332933">
      <w:pPr>
        <w:jc w:val="center"/>
        <w:rPr>
          <w:b/>
          <w:sz w:val="24"/>
          <w:szCs w:val="24"/>
        </w:rPr>
      </w:pPr>
      <w:r w:rsidRPr="00924BDE">
        <w:rPr>
          <w:b/>
          <w:sz w:val="24"/>
          <w:szCs w:val="24"/>
        </w:rPr>
        <w:t>PARTIDOS Y SISTEMAS POLÍTICOS</w:t>
      </w:r>
    </w:p>
    <w:p w14:paraId="61CD298D" w14:textId="77777777" w:rsidR="00332933" w:rsidRPr="00924BDE" w:rsidRDefault="00332933" w:rsidP="00332933">
      <w:pPr>
        <w:jc w:val="center"/>
        <w:rPr>
          <w:sz w:val="24"/>
          <w:szCs w:val="24"/>
        </w:rPr>
      </w:pPr>
      <w:r w:rsidRPr="00924BDE">
        <w:rPr>
          <w:sz w:val="24"/>
          <w:szCs w:val="24"/>
        </w:rPr>
        <w:t>Curso: 201</w:t>
      </w:r>
      <w:r w:rsidR="00DE5FEB">
        <w:rPr>
          <w:sz w:val="24"/>
          <w:szCs w:val="24"/>
        </w:rPr>
        <w:t>9</w:t>
      </w:r>
      <w:r w:rsidR="004A19CF" w:rsidRPr="00924BDE">
        <w:rPr>
          <w:sz w:val="24"/>
          <w:szCs w:val="24"/>
        </w:rPr>
        <w:t>-20</w:t>
      </w:r>
      <w:r w:rsidR="00DE5FEB">
        <w:rPr>
          <w:sz w:val="24"/>
          <w:szCs w:val="24"/>
        </w:rPr>
        <w:t>20</w:t>
      </w:r>
      <w:r w:rsidR="00253244">
        <w:rPr>
          <w:sz w:val="24"/>
          <w:szCs w:val="24"/>
        </w:rPr>
        <w:t>, 2 cuatrimestre</w:t>
      </w:r>
    </w:p>
    <w:p w14:paraId="16BFE9F4" w14:textId="77777777" w:rsidR="00332933" w:rsidRPr="00924BDE" w:rsidRDefault="00332933" w:rsidP="00D07F0F">
      <w:pPr>
        <w:jc w:val="both"/>
        <w:rPr>
          <w:sz w:val="24"/>
          <w:szCs w:val="24"/>
        </w:rPr>
      </w:pPr>
    </w:p>
    <w:p w14:paraId="5B7F0669" w14:textId="77777777" w:rsidR="00332933" w:rsidRPr="00924BDE" w:rsidRDefault="00332933" w:rsidP="00D07F0F">
      <w:pPr>
        <w:jc w:val="both"/>
        <w:rPr>
          <w:sz w:val="24"/>
          <w:szCs w:val="24"/>
        </w:rPr>
      </w:pPr>
      <w:r w:rsidRPr="00924BDE">
        <w:rPr>
          <w:sz w:val="24"/>
          <w:szCs w:val="24"/>
        </w:rPr>
        <w:t>Profesor</w:t>
      </w:r>
      <w:r w:rsidR="00855E2C" w:rsidRPr="00924BDE">
        <w:rPr>
          <w:sz w:val="24"/>
          <w:szCs w:val="24"/>
        </w:rPr>
        <w:t>a</w:t>
      </w:r>
      <w:r w:rsidRPr="00924BDE">
        <w:rPr>
          <w:sz w:val="24"/>
          <w:szCs w:val="24"/>
        </w:rPr>
        <w:t xml:space="preserve">: </w:t>
      </w:r>
      <w:r w:rsidR="00855E2C" w:rsidRPr="00924BDE">
        <w:rPr>
          <w:sz w:val="24"/>
          <w:szCs w:val="24"/>
        </w:rPr>
        <w:t>Leticia M. Ruiz Rodríguez</w:t>
      </w:r>
      <w:r w:rsidR="00253244">
        <w:rPr>
          <w:sz w:val="24"/>
          <w:szCs w:val="24"/>
        </w:rPr>
        <w:t>, l</w:t>
      </w:r>
      <w:r w:rsidR="00855E2C" w:rsidRPr="00924BDE">
        <w:rPr>
          <w:sz w:val="24"/>
          <w:szCs w:val="24"/>
        </w:rPr>
        <w:t>eticiamaria.ruiz</w:t>
      </w:r>
      <w:r w:rsidRPr="00924BDE">
        <w:rPr>
          <w:sz w:val="24"/>
          <w:szCs w:val="24"/>
        </w:rPr>
        <w:t>@cps.ucm.es</w:t>
      </w:r>
    </w:p>
    <w:p w14:paraId="3325E301" w14:textId="77777777" w:rsidR="00332933" w:rsidRPr="00924BDE" w:rsidRDefault="00332933" w:rsidP="00D07F0F">
      <w:pPr>
        <w:jc w:val="both"/>
        <w:rPr>
          <w:sz w:val="24"/>
          <w:szCs w:val="24"/>
        </w:rPr>
      </w:pPr>
      <w:r w:rsidRPr="00924BDE">
        <w:rPr>
          <w:sz w:val="24"/>
          <w:szCs w:val="24"/>
        </w:rPr>
        <w:t xml:space="preserve">Horario: </w:t>
      </w:r>
      <w:proofErr w:type="gramStart"/>
      <w:r w:rsidR="00003392" w:rsidRPr="00924BDE">
        <w:rPr>
          <w:sz w:val="24"/>
          <w:szCs w:val="24"/>
        </w:rPr>
        <w:t>Lunes</w:t>
      </w:r>
      <w:proofErr w:type="gramEnd"/>
      <w:r w:rsidR="00003392" w:rsidRPr="00924BDE">
        <w:rPr>
          <w:sz w:val="24"/>
          <w:szCs w:val="24"/>
        </w:rPr>
        <w:t xml:space="preserve"> / Martes: 11,00 a 13,00</w:t>
      </w:r>
      <w:r w:rsidR="00F2502E" w:rsidRPr="00924BDE">
        <w:rPr>
          <w:sz w:val="24"/>
          <w:szCs w:val="24"/>
        </w:rPr>
        <w:t xml:space="preserve">. </w:t>
      </w:r>
    </w:p>
    <w:p w14:paraId="4F8276AD" w14:textId="77777777" w:rsidR="00924BDE" w:rsidRDefault="00924BDE" w:rsidP="00612817">
      <w:pPr>
        <w:tabs>
          <w:tab w:val="left" w:pos="5371"/>
        </w:tabs>
        <w:jc w:val="both"/>
        <w:rPr>
          <w:sz w:val="24"/>
          <w:szCs w:val="24"/>
        </w:rPr>
      </w:pPr>
    </w:p>
    <w:p w14:paraId="5B0FB877" w14:textId="77777777" w:rsidR="00BF495C" w:rsidRPr="00924BDE" w:rsidRDefault="00253244" w:rsidP="00612817">
      <w:pPr>
        <w:tabs>
          <w:tab w:val="left" w:pos="5371"/>
        </w:tabs>
        <w:jc w:val="both"/>
        <w:rPr>
          <w:sz w:val="24"/>
          <w:szCs w:val="24"/>
        </w:rPr>
      </w:pPr>
      <w:r w:rsidRPr="00BF495C">
        <w:rPr>
          <w:b/>
          <w:sz w:val="24"/>
          <w:szCs w:val="24"/>
        </w:rPr>
        <w:t>Resumen:</w:t>
      </w:r>
      <w:r w:rsidR="007B6C86">
        <w:rPr>
          <w:b/>
          <w:sz w:val="24"/>
          <w:szCs w:val="24"/>
        </w:rPr>
        <w:t xml:space="preserve"> </w:t>
      </w:r>
      <w:r w:rsidR="00BF495C">
        <w:rPr>
          <w:sz w:val="24"/>
          <w:szCs w:val="24"/>
        </w:rPr>
        <w:t xml:space="preserve">La asignatura presenta los principales elementos de análisis de los partidos y sistemas de partidos, así como las corrientes y tradiciones más </w:t>
      </w:r>
      <w:r w:rsidR="00EC290B">
        <w:rPr>
          <w:sz w:val="24"/>
          <w:szCs w:val="24"/>
        </w:rPr>
        <w:t>relevantes</w:t>
      </w:r>
      <w:r w:rsidR="00BF495C">
        <w:rPr>
          <w:sz w:val="24"/>
          <w:szCs w:val="24"/>
        </w:rPr>
        <w:t xml:space="preserve"> de estudio de los mismos. A lo largo del curso el estudiante tendrá oportunidad de reflexionar sobre el impacto que tiene</w:t>
      </w:r>
      <w:r w:rsidR="00DE5FEB">
        <w:rPr>
          <w:sz w:val="24"/>
          <w:szCs w:val="24"/>
        </w:rPr>
        <w:t xml:space="preserve"> sobre el funcionamiento de los sistemas políticos, en su conjunto, tanto</w:t>
      </w:r>
      <w:r w:rsidR="00BF495C">
        <w:rPr>
          <w:sz w:val="24"/>
          <w:szCs w:val="24"/>
        </w:rPr>
        <w:t xml:space="preserve"> la organización interna </w:t>
      </w:r>
      <w:r w:rsidR="00DE5FEB">
        <w:rPr>
          <w:sz w:val="24"/>
          <w:szCs w:val="24"/>
        </w:rPr>
        <w:t xml:space="preserve">de los partidos como </w:t>
      </w:r>
      <w:r w:rsidR="00BF495C">
        <w:rPr>
          <w:sz w:val="24"/>
          <w:szCs w:val="24"/>
        </w:rPr>
        <w:t>el modo en que</w:t>
      </w:r>
      <w:r w:rsidR="00DE5FEB">
        <w:rPr>
          <w:sz w:val="24"/>
          <w:szCs w:val="24"/>
        </w:rPr>
        <w:t xml:space="preserve"> éstos</w:t>
      </w:r>
      <w:r w:rsidR="00BF495C">
        <w:rPr>
          <w:sz w:val="24"/>
          <w:szCs w:val="24"/>
        </w:rPr>
        <w:t xml:space="preserve"> cumplen </w:t>
      </w:r>
      <w:r w:rsidR="00DE5FEB">
        <w:rPr>
          <w:sz w:val="24"/>
          <w:szCs w:val="24"/>
        </w:rPr>
        <w:t>sus funciones.</w:t>
      </w:r>
    </w:p>
    <w:p w14:paraId="0524A379" w14:textId="77777777" w:rsidR="00332933" w:rsidRPr="00924BDE" w:rsidRDefault="00332933" w:rsidP="00D07F0F">
      <w:pPr>
        <w:jc w:val="both"/>
        <w:rPr>
          <w:sz w:val="24"/>
          <w:szCs w:val="24"/>
        </w:rPr>
      </w:pPr>
    </w:p>
    <w:p w14:paraId="699FFE32" w14:textId="77777777" w:rsidR="00253244" w:rsidRDefault="00332933" w:rsidP="00D07F0F">
      <w:pPr>
        <w:jc w:val="both"/>
        <w:rPr>
          <w:sz w:val="24"/>
          <w:szCs w:val="24"/>
        </w:rPr>
      </w:pPr>
      <w:r w:rsidRPr="00924BDE">
        <w:rPr>
          <w:b/>
          <w:sz w:val="24"/>
          <w:szCs w:val="24"/>
        </w:rPr>
        <w:t xml:space="preserve">Objetivos: </w:t>
      </w:r>
    </w:p>
    <w:p w14:paraId="39E7A892" w14:textId="77777777" w:rsidR="00CA3E6E" w:rsidRDefault="00253244" w:rsidP="00253244">
      <w:pPr>
        <w:pStyle w:val="Prrafodelista"/>
        <w:numPr>
          <w:ilvl w:val="0"/>
          <w:numId w:val="10"/>
        </w:numPr>
        <w:jc w:val="both"/>
        <w:rPr>
          <w:sz w:val="24"/>
          <w:szCs w:val="24"/>
        </w:rPr>
      </w:pPr>
      <w:r w:rsidRPr="00253244">
        <w:rPr>
          <w:sz w:val="24"/>
          <w:szCs w:val="24"/>
        </w:rPr>
        <w:t>C</w:t>
      </w:r>
      <w:r w:rsidR="00003392" w:rsidRPr="00253244">
        <w:rPr>
          <w:sz w:val="24"/>
          <w:szCs w:val="24"/>
        </w:rPr>
        <w:t>onocer</w:t>
      </w:r>
      <w:r w:rsidR="00055980" w:rsidRPr="00253244">
        <w:rPr>
          <w:sz w:val="24"/>
          <w:szCs w:val="24"/>
        </w:rPr>
        <w:t xml:space="preserve"> la</w:t>
      </w:r>
      <w:r w:rsidR="003B2503" w:rsidRPr="00253244">
        <w:rPr>
          <w:sz w:val="24"/>
          <w:szCs w:val="24"/>
        </w:rPr>
        <w:t>s</w:t>
      </w:r>
      <w:r w:rsidR="00055980" w:rsidRPr="00253244">
        <w:rPr>
          <w:sz w:val="24"/>
          <w:szCs w:val="24"/>
        </w:rPr>
        <w:t xml:space="preserve"> diversas facetas de los partidos políticos y su papel en el sistema político. </w:t>
      </w:r>
    </w:p>
    <w:p w14:paraId="073AABCE" w14:textId="77777777" w:rsidR="00253244" w:rsidRPr="00253244" w:rsidRDefault="00253244" w:rsidP="00253244">
      <w:pPr>
        <w:pStyle w:val="Prrafodelista"/>
        <w:numPr>
          <w:ilvl w:val="0"/>
          <w:numId w:val="10"/>
        </w:numPr>
        <w:jc w:val="both"/>
        <w:rPr>
          <w:sz w:val="24"/>
          <w:szCs w:val="24"/>
        </w:rPr>
      </w:pPr>
      <w:r w:rsidRPr="00253244">
        <w:rPr>
          <w:sz w:val="24"/>
          <w:szCs w:val="24"/>
        </w:rPr>
        <w:t>Analizar</w:t>
      </w:r>
      <w:r w:rsidR="003B2503" w:rsidRPr="00253244">
        <w:rPr>
          <w:sz w:val="24"/>
          <w:szCs w:val="24"/>
        </w:rPr>
        <w:t xml:space="preserve"> los diferentes tipos de partidos</w:t>
      </w:r>
      <w:r w:rsidRPr="00253244">
        <w:rPr>
          <w:sz w:val="24"/>
          <w:szCs w:val="24"/>
        </w:rPr>
        <w:t>, el</w:t>
      </w:r>
      <w:r w:rsidR="00055980" w:rsidRPr="00253244">
        <w:rPr>
          <w:sz w:val="24"/>
          <w:szCs w:val="24"/>
        </w:rPr>
        <w:t xml:space="preserve"> modo </w:t>
      </w:r>
      <w:r w:rsidR="003B2503" w:rsidRPr="00253244">
        <w:rPr>
          <w:sz w:val="24"/>
          <w:szCs w:val="24"/>
        </w:rPr>
        <w:t>en que se organiza</w:t>
      </w:r>
      <w:r w:rsidRPr="00253244">
        <w:rPr>
          <w:sz w:val="24"/>
          <w:szCs w:val="24"/>
        </w:rPr>
        <w:t xml:space="preserve">n y </w:t>
      </w:r>
      <w:r w:rsidR="00055980" w:rsidRPr="00253244">
        <w:rPr>
          <w:sz w:val="24"/>
          <w:szCs w:val="24"/>
        </w:rPr>
        <w:t>la relación con los ciudadanos</w:t>
      </w:r>
    </w:p>
    <w:p w14:paraId="70DDAB3D" w14:textId="77777777" w:rsidR="00253244" w:rsidRPr="00253244" w:rsidRDefault="00253244" w:rsidP="00253244">
      <w:pPr>
        <w:pStyle w:val="Prrafodelista"/>
        <w:numPr>
          <w:ilvl w:val="0"/>
          <w:numId w:val="10"/>
        </w:numPr>
        <w:jc w:val="both"/>
        <w:rPr>
          <w:sz w:val="24"/>
          <w:szCs w:val="24"/>
        </w:rPr>
      </w:pPr>
      <w:r w:rsidRPr="00253244">
        <w:rPr>
          <w:sz w:val="24"/>
          <w:szCs w:val="24"/>
        </w:rPr>
        <w:t>Familiarizarse con las diferentes dimensiones para analizar los sistemas de partidos y las principales clasificaciones existentes.</w:t>
      </w:r>
    </w:p>
    <w:p w14:paraId="02FF4637" w14:textId="77777777" w:rsidR="00612817" w:rsidRPr="00253244" w:rsidRDefault="00253244" w:rsidP="00253244">
      <w:pPr>
        <w:pStyle w:val="Prrafodelista"/>
        <w:numPr>
          <w:ilvl w:val="0"/>
          <w:numId w:val="10"/>
        </w:numPr>
        <w:jc w:val="both"/>
        <w:rPr>
          <w:sz w:val="24"/>
          <w:szCs w:val="24"/>
        </w:rPr>
      </w:pPr>
      <w:r w:rsidRPr="00253244">
        <w:rPr>
          <w:sz w:val="24"/>
          <w:szCs w:val="24"/>
        </w:rPr>
        <w:t>Reflexionar sobre algu</w:t>
      </w:r>
      <w:r w:rsidR="003B2503" w:rsidRPr="00253244">
        <w:rPr>
          <w:sz w:val="24"/>
          <w:szCs w:val="24"/>
        </w:rPr>
        <w:t xml:space="preserve">nos de los retos actuales de los partidos políticos. </w:t>
      </w:r>
      <w:r w:rsidR="00055980" w:rsidRPr="00253244">
        <w:rPr>
          <w:sz w:val="24"/>
          <w:szCs w:val="24"/>
        </w:rPr>
        <w:t xml:space="preserve"> </w:t>
      </w:r>
    </w:p>
    <w:p w14:paraId="1635539F" w14:textId="77777777" w:rsidR="00720616" w:rsidRPr="00924BDE" w:rsidRDefault="00720616" w:rsidP="00F2502E">
      <w:pPr>
        <w:jc w:val="both"/>
        <w:rPr>
          <w:sz w:val="24"/>
          <w:szCs w:val="24"/>
        </w:rPr>
      </w:pPr>
    </w:p>
    <w:p w14:paraId="16D5B19D" w14:textId="77777777" w:rsidR="00720616" w:rsidRDefault="006A33A5" w:rsidP="00720616">
      <w:pPr>
        <w:pStyle w:val="Textoindependiente"/>
        <w:rPr>
          <w:rFonts w:ascii="Times New Roman" w:hAnsi="Times New Roman"/>
          <w:szCs w:val="24"/>
        </w:rPr>
      </w:pPr>
      <w:r w:rsidRPr="00924BDE">
        <w:rPr>
          <w:rFonts w:ascii="Times New Roman" w:hAnsi="Times New Roman"/>
          <w:b/>
          <w:bCs/>
          <w:szCs w:val="24"/>
        </w:rPr>
        <w:t xml:space="preserve">Tema </w:t>
      </w:r>
      <w:r w:rsidR="00720616" w:rsidRPr="00924BDE">
        <w:rPr>
          <w:rFonts w:ascii="Times New Roman" w:hAnsi="Times New Roman"/>
          <w:b/>
          <w:bCs/>
          <w:szCs w:val="24"/>
        </w:rPr>
        <w:t>1.- El estudio de los partidos políticos</w:t>
      </w:r>
      <w:r w:rsidR="00720616" w:rsidRPr="00924BDE">
        <w:rPr>
          <w:rFonts w:ascii="Times New Roman" w:hAnsi="Times New Roman"/>
          <w:szCs w:val="24"/>
        </w:rPr>
        <w:t xml:space="preserve">. </w:t>
      </w:r>
      <w:r w:rsidR="00720616" w:rsidRPr="00FD7BD7">
        <w:rPr>
          <w:rFonts w:ascii="Times New Roman" w:hAnsi="Times New Roman"/>
          <w:szCs w:val="24"/>
        </w:rPr>
        <w:t xml:space="preserve">Elementos constitutivos de un partido político. Funciones de los partidos políticos. Ámbitos de actuación de los partidos políticos. </w:t>
      </w:r>
      <w:r w:rsidR="00FD7BD7" w:rsidRPr="00FD7BD7">
        <w:rPr>
          <w:rFonts w:ascii="Times New Roman" w:hAnsi="Times New Roman"/>
          <w:szCs w:val="24"/>
        </w:rPr>
        <w:t>El papel del programa y de la ideología en los partidos políticos</w:t>
      </w:r>
      <w:r w:rsidR="00FD7BD7" w:rsidRPr="00924BDE">
        <w:rPr>
          <w:szCs w:val="24"/>
        </w:rPr>
        <w:t xml:space="preserve">. </w:t>
      </w:r>
      <w:r w:rsidR="00720616" w:rsidRPr="00924BDE">
        <w:rPr>
          <w:rFonts w:ascii="Times New Roman" w:hAnsi="Times New Roman"/>
          <w:szCs w:val="24"/>
        </w:rPr>
        <w:t xml:space="preserve">Relevancia de los partidos políticos: impacto sobre el sistema político.  </w:t>
      </w:r>
      <w:r w:rsidR="00FD7BD7">
        <w:rPr>
          <w:rFonts w:ascii="Times New Roman" w:hAnsi="Times New Roman"/>
          <w:szCs w:val="24"/>
        </w:rPr>
        <w:t>La investigación sobre</w:t>
      </w:r>
      <w:r w:rsidR="00720616" w:rsidRPr="00924BDE">
        <w:rPr>
          <w:rFonts w:ascii="Times New Roman" w:hAnsi="Times New Roman"/>
          <w:szCs w:val="24"/>
        </w:rPr>
        <w:t xml:space="preserve"> los partidos políticos.</w:t>
      </w:r>
    </w:p>
    <w:p w14:paraId="1F0B9D05" w14:textId="77777777" w:rsidR="00053D61" w:rsidRDefault="00053D61" w:rsidP="00720616">
      <w:pPr>
        <w:pStyle w:val="Textoindependiente"/>
        <w:rPr>
          <w:rFonts w:ascii="Times New Roman" w:hAnsi="Times New Roman"/>
          <w:szCs w:val="24"/>
        </w:rPr>
      </w:pPr>
    </w:p>
    <w:p w14:paraId="1B937926" w14:textId="77777777" w:rsidR="00053D61" w:rsidRPr="00053D61" w:rsidRDefault="00053D61" w:rsidP="00053D61">
      <w:pPr>
        <w:ind w:left="708"/>
        <w:jc w:val="both"/>
        <w:rPr>
          <w:i/>
          <w:iCs/>
          <w:sz w:val="22"/>
          <w:szCs w:val="22"/>
          <w:shd w:val="clear" w:color="auto" w:fill="FFFFFF"/>
        </w:rPr>
      </w:pPr>
      <w:r w:rsidRPr="00053D61">
        <w:rPr>
          <w:sz w:val="22"/>
          <w:szCs w:val="22"/>
        </w:rPr>
        <w:t xml:space="preserve">Aldrich, John (1995):  </w:t>
      </w:r>
      <w:proofErr w:type="spellStart"/>
      <w:r w:rsidRPr="00053D61">
        <w:rPr>
          <w:i/>
          <w:iCs/>
          <w:sz w:val="22"/>
          <w:szCs w:val="22"/>
        </w:rPr>
        <w:t>Why</w:t>
      </w:r>
      <w:proofErr w:type="spellEnd"/>
      <w:r w:rsidRPr="00053D61">
        <w:rPr>
          <w:i/>
          <w:iCs/>
          <w:sz w:val="22"/>
          <w:szCs w:val="22"/>
        </w:rPr>
        <w:t xml:space="preserve"> </w:t>
      </w:r>
      <w:proofErr w:type="spellStart"/>
      <w:r w:rsidRPr="00053D61">
        <w:rPr>
          <w:i/>
          <w:iCs/>
          <w:sz w:val="22"/>
          <w:szCs w:val="22"/>
        </w:rPr>
        <w:t>parties</w:t>
      </w:r>
      <w:proofErr w:type="spellEnd"/>
      <w:r w:rsidRPr="00053D61">
        <w:rPr>
          <w:i/>
          <w:iCs/>
          <w:sz w:val="22"/>
          <w:szCs w:val="22"/>
        </w:rPr>
        <w:t>?</w:t>
      </w:r>
      <w:r w:rsidRPr="00053D61">
        <w:rPr>
          <w:b/>
          <w:bCs/>
          <w:i/>
          <w:iCs/>
          <w:sz w:val="22"/>
          <w:szCs w:val="22"/>
          <w:shd w:val="clear" w:color="auto" w:fill="FFFFFF"/>
        </w:rPr>
        <w:t xml:space="preserve"> </w:t>
      </w:r>
      <w:proofErr w:type="spellStart"/>
      <w:r w:rsidRPr="00053D61">
        <w:rPr>
          <w:i/>
          <w:iCs/>
          <w:sz w:val="22"/>
          <w:szCs w:val="22"/>
          <w:shd w:val="clear" w:color="auto" w:fill="FFFFFF"/>
        </w:rPr>
        <w:t>The</w:t>
      </w:r>
      <w:proofErr w:type="spellEnd"/>
      <w:r w:rsidRPr="00053D61">
        <w:rPr>
          <w:i/>
          <w:iCs/>
          <w:sz w:val="22"/>
          <w:szCs w:val="22"/>
          <w:shd w:val="clear" w:color="auto" w:fill="FFFFFF"/>
        </w:rPr>
        <w:t xml:space="preserve"> </w:t>
      </w:r>
      <w:proofErr w:type="spellStart"/>
      <w:r w:rsidRPr="00053D61">
        <w:rPr>
          <w:i/>
          <w:iCs/>
          <w:sz w:val="22"/>
          <w:szCs w:val="22"/>
          <w:shd w:val="clear" w:color="auto" w:fill="FFFFFF"/>
        </w:rPr>
        <w:t>Origin</w:t>
      </w:r>
      <w:proofErr w:type="spellEnd"/>
      <w:r w:rsidRPr="00053D61">
        <w:rPr>
          <w:i/>
          <w:iCs/>
          <w:sz w:val="22"/>
          <w:szCs w:val="22"/>
          <w:shd w:val="clear" w:color="auto" w:fill="FFFFFF"/>
        </w:rPr>
        <w:t xml:space="preserve"> and </w:t>
      </w:r>
      <w:proofErr w:type="spellStart"/>
      <w:r w:rsidRPr="00053D61">
        <w:rPr>
          <w:i/>
          <w:iCs/>
          <w:sz w:val="22"/>
          <w:szCs w:val="22"/>
          <w:shd w:val="clear" w:color="auto" w:fill="FFFFFF"/>
        </w:rPr>
        <w:t>Transformation</w:t>
      </w:r>
      <w:proofErr w:type="spellEnd"/>
      <w:r w:rsidRPr="00053D61">
        <w:rPr>
          <w:i/>
          <w:iCs/>
          <w:sz w:val="22"/>
          <w:szCs w:val="22"/>
          <w:shd w:val="clear" w:color="auto" w:fill="FFFFFF"/>
        </w:rPr>
        <w:t xml:space="preserve"> </w:t>
      </w:r>
      <w:proofErr w:type="spellStart"/>
      <w:r w:rsidRPr="00053D61">
        <w:rPr>
          <w:i/>
          <w:iCs/>
          <w:sz w:val="22"/>
          <w:szCs w:val="22"/>
          <w:shd w:val="clear" w:color="auto" w:fill="FFFFFF"/>
        </w:rPr>
        <w:t>of</w:t>
      </w:r>
      <w:proofErr w:type="spellEnd"/>
      <w:r w:rsidRPr="00053D61">
        <w:rPr>
          <w:i/>
          <w:iCs/>
          <w:sz w:val="22"/>
          <w:szCs w:val="22"/>
          <w:shd w:val="clear" w:color="auto" w:fill="FFFFFF"/>
        </w:rPr>
        <w:t xml:space="preserve"> </w:t>
      </w:r>
      <w:proofErr w:type="spellStart"/>
      <w:r w:rsidRPr="00053D61">
        <w:rPr>
          <w:i/>
          <w:iCs/>
          <w:sz w:val="22"/>
          <w:szCs w:val="22"/>
          <w:shd w:val="clear" w:color="auto" w:fill="FFFFFF"/>
        </w:rPr>
        <w:t>Political</w:t>
      </w:r>
      <w:proofErr w:type="spellEnd"/>
      <w:r w:rsidRPr="00053D61">
        <w:rPr>
          <w:i/>
          <w:iCs/>
          <w:sz w:val="22"/>
          <w:szCs w:val="22"/>
          <w:shd w:val="clear" w:color="auto" w:fill="FFFFFF"/>
        </w:rPr>
        <w:t xml:space="preserve"> </w:t>
      </w:r>
      <w:proofErr w:type="spellStart"/>
      <w:r w:rsidRPr="00053D61">
        <w:rPr>
          <w:i/>
          <w:iCs/>
          <w:sz w:val="22"/>
          <w:szCs w:val="22"/>
          <w:shd w:val="clear" w:color="auto" w:fill="FFFFFF"/>
        </w:rPr>
        <w:t>Parties</w:t>
      </w:r>
      <w:proofErr w:type="spellEnd"/>
      <w:r w:rsidRPr="00053D61">
        <w:rPr>
          <w:i/>
          <w:iCs/>
          <w:sz w:val="22"/>
          <w:szCs w:val="22"/>
          <w:shd w:val="clear" w:color="auto" w:fill="FFFFFF"/>
        </w:rPr>
        <w:t xml:space="preserve"> in </w:t>
      </w:r>
      <w:proofErr w:type="spellStart"/>
      <w:r w:rsidRPr="00053D61">
        <w:rPr>
          <w:i/>
          <w:iCs/>
          <w:sz w:val="22"/>
          <w:szCs w:val="22"/>
          <w:shd w:val="clear" w:color="auto" w:fill="FFFFFF"/>
        </w:rPr>
        <w:t>America</w:t>
      </w:r>
      <w:proofErr w:type="spellEnd"/>
      <w:r w:rsidRPr="00053D61">
        <w:rPr>
          <w:i/>
          <w:iCs/>
          <w:sz w:val="22"/>
          <w:szCs w:val="22"/>
          <w:shd w:val="clear" w:color="auto" w:fill="FFFFFF"/>
        </w:rPr>
        <w:t xml:space="preserve">, </w:t>
      </w:r>
      <w:proofErr w:type="spellStart"/>
      <w:r w:rsidRPr="00053D61">
        <w:rPr>
          <w:sz w:val="22"/>
          <w:szCs w:val="22"/>
          <w:shd w:val="clear" w:color="auto" w:fill="FFFFFF"/>
        </w:rPr>
        <w:t>University</w:t>
      </w:r>
      <w:proofErr w:type="spellEnd"/>
      <w:r w:rsidRPr="00053D61">
        <w:rPr>
          <w:sz w:val="22"/>
          <w:szCs w:val="22"/>
          <w:shd w:val="clear" w:color="auto" w:fill="FFFFFF"/>
        </w:rPr>
        <w:t xml:space="preserve"> </w:t>
      </w:r>
      <w:proofErr w:type="spellStart"/>
      <w:r w:rsidRPr="00053D61">
        <w:rPr>
          <w:sz w:val="22"/>
          <w:szCs w:val="22"/>
          <w:shd w:val="clear" w:color="auto" w:fill="FFFFFF"/>
        </w:rPr>
        <w:t>of</w:t>
      </w:r>
      <w:proofErr w:type="spellEnd"/>
      <w:r w:rsidRPr="00053D61">
        <w:rPr>
          <w:sz w:val="22"/>
          <w:szCs w:val="22"/>
          <w:shd w:val="clear" w:color="auto" w:fill="FFFFFF"/>
        </w:rPr>
        <w:t xml:space="preserve"> Chicago </w:t>
      </w:r>
      <w:proofErr w:type="spellStart"/>
      <w:r w:rsidRPr="00053D61">
        <w:rPr>
          <w:sz w:val="22"/>
          <w:szCs w:val="22"/>
          <w:shd w:val="clear" w:color="auto" w:fill="FFFFFF"/>
        </w:rPr>
        <w:t>Press</w:t>
      </w:r>
      <w:proofErr w:type="spellEnd"/>
      <w:r w:rsidRPr="00053D61">
        <w:rPr>
          <w:i/>
          <w:iCs/>
          <w:sz w:val="22"/>
          <w:szCs w:val="22"/>
          <w:shd w:val="clear" w:color="auto" w:fill="FFFFFF"/>
        </w:rPr>
        <w:t>.</w:t>
      </w:r>
    </w:p>
    <w:p w14:paraId="039B605B" w14:textId="77777777" w:rsidR="00053D61" w:rsidRPr="00053D61" w:rsidRDefault="00053D61" w:rsidP="00720616">
      <w:pPr>
        <w:pStyle w:val="Textoindependiente"/>
        <w:rPr>
          <w:rFonts w:ascii="Times New Roman" w:hAnsi="Times New Roman"/>
          <w:sz w:val="22"/>
          <w:szCs w:val="22"/>
        </w:rPr>
      </w:pPr>
    </w:p>
    <w:p w14:paraId="7ACC2359" w14:textId="77777777" w:rsidR="00B20053" w:rsidRPr="00B20053" w:rsidRDefault="00B20053" w:rsidP="00B20053">
      <w:pPr>
        <w:spacing w:before="120" w:after="120"/>
        <w:ind w:left="708"/>
        <w:jc w:val="both"/>
        <w:rPr>
          <w:sz w:val="22"/>
          <w:szCs w:val="22"/>
          <w:lang w:val="es-ES_tradnl"/>
        </w:rPr>
      </w:pPr>
      <w:proofErr w:type="spellStart"/>
      <w:r w:rsidRPr="00B20053">
        <w:rPr>
          <w:sz w:val="22"/>
          <w:szCs w:val="22"/>
        </w:rPr>
        <w:t>Bartolini</w:t>
      </w:r>
      <w:proofErr w:type="spellEnd"/>
      <w:r w:rsidRPr="00B20053">
        <w:rPr>
          <w:sz w:val="22"/>
          <w:szCs w:val="22"/>
        </w:rPr>
        <w:t xml:space="preserve">, Stefano </w:t>
      </w:r>
      <w:r w:rsidRPr="00B20053">
        <w:rPr>
          <w:sz w:val="22"/>
          <w:szCs w:val="22"/>
          <w:lang w:val="es-ES_tradnl"/>
        </w:rPr>
        <w:t>(1988): “Partidos y sistemas de partidos”, en G. Pasquino (</w:t>
      </w:r>
      <w:proofErr w:type="spellStart"/>
      <w:r w:rsidRPr="00B20053">
        <w:rPr>
          <w:sz w:val="22"/>
          <w:szCs w:val="22"/>
          <w:lang w:val="es-ES_tradnl"/>
        </w:rPr>
        <w:t>comp.</w:t>
      </w:r>
      <w:proofErr w:type="spellEnd"/>
      <w:r w:rsidRPr="00B20053">
        <w:rPr>
          <w:sz w:val="22"/>
          <w:szCs w:val="22"/>
          <w:lang w:val="es-ES_tradnl"/>
        </w:rPr>
        <w:t xml:space="preserve">), </w:t>
      </w:r>
      <w:r w:rsidRPr="00B20053">
        <w:rPr>
          <w:i/>
          <w:sz w:val="22"/>
          <w:szCs w:val="22"/>
          <w:lang w:val="es-ES_tradnl"/>
        </w:rPr>
        <w:t>Manual de Ciencia Política</w:t>
      </w:r>
      <w:r w:rsidRPr="00B20053">
        <w:rPr>
          <w:sz w:val="22"/>
          <w:szCs w:val="22"/>
          <w:lang w:val="es-ES_tradnl"/>
        </w:rPr>
        <w:t xml:space="preserve">, Madrid: Alianza. </w:t>
      </w:r>
    </w:p>
    <w:p w14:paraId="0475188E" w14:textId="77777777" w:rsidR="00B20053" w:rsidRPr="00B20053" w:rsidRDefault="00B20053" w:rsidP="00B20053">
      <w:pPr>
        <w:ind w:left="708"/>
        <w:rPr>
          <w:sz w:val="22"/>
          <w:szCs w:val="22"/>
        </w:rPr>
      </w:pPr>
      <w:r w:rsidRPr="00B20053">
        <w:rPr>
          <w:sz w:val="22"/>
          <w:szCs w:val="22"/>
        </w:rPr>
        <w:t>Alcántara, Manuel y Leticia M. Ruiz (2016): “Los partidos y sistemas de partidos”, en M. Barreda y L. Ruiz (</w:t>
      </w:r>
      <w:proofErr w:type="spellStart"/>
      <w:r w:rsidRPr="00B20053">
        <w:rPr>
          <w:sz w:val="22"/>
          <w:szCs w:val="22"/>
        </w:rPr>
        <w:t>eds</w:t>
      </w:r>
      <w:proofErr w:type="spellEnd"/>
      <w:r w:rsidRPr="00B20053">
        <w:rPr>
          <w:sz w:val="22"/>
          <w:szCs w:val="22"/>
        </w:rPr>
        <w:t xml:space="preserve">), </w:t>
      </w:r>
      <w:r w:rsidRPr="00CA3E6E">
        <w:rPr>
          <w:i/>
          <w:iCs/>
          <w:sz w:val="22"/>
          <w:szCs w:val="22"/>
        </w:rPr>
        <w:t>El análisis de la política. Enfoques y herramientas de la ciencia política</w:t>
      </w:r>
      <w:r w:rsidRPr="00B20053">
        <w:rPr>
          <w:sz w:val="22"/>
          <w:szCs w:val="22"/>
        </w:rPr>
        <w:t>, Huygens, Barcelona (359-380) (con M. Alcántara).</w:t>
      </w:r>
    </w:p>
    <w:p w14:paraId="1B3B9F95" w14:textId="77777777" w:rsidR="00720616" w:rsidRDefault="00720616" w:rsidP="00F2502E">
      <w:pPr>
        <w:jc w:val="both"/>
        <w:rPr>
          <w:sz w:val="24"/>
          <w:szCs w:val="24"/>
        </w:rPr>
      </w:pPr>
    </w:p>
    <w:p w14:paraId="5965E01C" w14:textId="77777777" w:rsidR="00CC0DAF" w:rsidRDefault="00CC0DAF" w:rsidP="00CC0DAF">
      <w:pPr>
        <w:jc w:val="both"/>
        <w:rPr>
          <w:i/>
          <w:sz w:val="24"/>
          <w:szCs w:val="24"/>
        </w:rPr>
      </w:pPr>
      <w:r w:rsidRPr="00924BDE">
        <w:rPr>
          <w:sz w:val="24"/>
          <w:szCs w:val="24"/>
        </w:rPr>
        <w:t xml:space="preserve">Preguntas para la reflexión: </w:t>
      </w:r>
      <w:r w:rsidRPr="00924BDE">
        <w:rPr>
          <w:i/>
          <w:sz w:val="24"/>
          <w:szCs w:val="24"/>
        </w:rPr>
        <w:t xml:space="preserve">¿Qué </w:t>
      </w:r>
      <w:r w:rsidR="00CA3E6E">
        <w:rPr>
          <w:i/>
          <w:sz w:val="24"/>
          <w:szCs w:val="24"/>
        </w:rPr>
        <w:t>es un partido político</w:t>
      </w:r>
      <w:r w:rsidRPr="00924BDE">
        <w:rPr>
          <w:i/>
          <w:sz w:val="24"/>
          <w:szCs w:val="24"/>
        </w:rPr>
        <w:t>?, ¿Para qué sirven los partidos</w:t>
      </w:r>
      <w:r w:rsidR="00CA3E6E">
        <w:rPr>
          <w:i/>
          <w:sz w:val="24"/>
          <w:szCs w:val="24"/>
        </w:rPr>
        <w:t xml:space="preserve"> políticos</w:t>
      </w:r>
      <w:r>
        <w:rPr>
          <w:i/>
          <w:sz w:val="24"/>
          <w:szCs w:val="24"/>
        </w:rPr>
        <w:t>?</w:t>
      </w:r>
      <w:r w:rsidR="00FD7BD7">
        <w:rPr>
          <w:i/>
          <w:sz w:val="24"/>
          <w:szCs w:val="24"/>
        </w:rPr>
        <w:t>, ¿Puede ser partido sin presentarse a elecciones?, ¿Puede haber partidos sin programa?</w:t>
      </w:r>
    </w:p>
    <w:p w14:paraId="345368DD" w14:textId="77777777" w:rsidR="00CC0DAF" w:rsidRPr="00924BDE" w:rsidRDefault="00CC0DAF" w:rsidP="00F2502E">
      <w:pPr>
        <w:jc w:val="both"/>
        <w:rPr>
          <w:sz w:val="24"/>
          <w:szCs w:val="24"/>
        </w:rPr>
      </w:pPr>
    </w:p>
    <w:p w14:paraId="7EEAC631" w14:textId="77777777" w:rsidR="00055980" w:rsidRPr="00924BDE" w:rsidRDefault="00055980" w:rsidP="00F2502E">
      <w:pPr>
        <w:jc w:val="both"/>
        <w:rPr>
          <w:sz w:val="24"/>
          <w:szCs w:val="24"/>
        </w:rPr>
      </w:pPr>
    </w:p>
    <w:p w14:paraId="0FC232D3" w14:textId="77777777" w:rsidR="00055980" w:rsidRPr="00924BDE" w:rsidRDefault="00055980" w:rsidP="00F2502E">
      <w:pPr>
        <w:jc w:val="both"/>
        <w:rPr>
          <w:sz w:val="24"/>
          <w:szCs w:val="24"/>
        </w:rPr>
      </w:pPr>
      <w:r w:rsidRPr="00924BDE">
        <w:rPr>
          <w:b/>
          <w:sz w:val="24"/>
          <w:szCs w:val="24"/>
        </w:rPr>
        <w:t xml:space="preserve">Tema </w:t>
      </w:r>
      <w:r w:rsidR="00003392" w:rsidRPr="00924BDE">
        <w:rPr>
          <w:b/>
          <w:sz w:val="24"/>
          <w:szCs w:val="24"/>
        </w:rPr>
        <w:t>2. Tipologías de partidos políticos</w:t>
      </w:r>
      <w:r w:rsidR="00AD0667" w:rsidRPr="00924BDE">
        <w:rPr>
          <w:b/>
          <w:sz w:val="24"/>
          <w:szCs w:val="24"/>
        </w:rPr>
        <w:t xml:space="preserve">. </w:t>
      </w:r>
      <w:r w:rsidR="007A192D">
        <w:rPr>
          <w:sz w:val="24"/>
          <w:szCs w:val="24"/>
        </w:rPr>
        <w:t xml:space="preserve">Clasificaciones de los partidos </w:t>
      </w:r>
      <w:proofErr w:type="gramStart"/>
      <w:r w:rsidR="007A192D">
        <w:rPr>
          <w:sz w:val="24"/>
          <w:szCs w:val="24"/>
        </w:rPr>
        <w:t>políticos..</w:t>
      </w:r>
      <w:proofErr w:type="gramEnd"/>
      <w:r w:rsidR="007A192D">
        <w:rPr>
          <w:sz w:val="24"/>
          <w:szCs w:val="24"/>
        </w:rPr>
        <w:t xml:space="preserve"> Institucionalización partidista.</w:t>
      </w:r>
      <w:r w:rsidR="00013A14">
        <w:rPr>
          <w:sz w:val="24"/>
          <w:szCs w:val="24"/>
        </w:rPr>
        <w:t xml:space="preserve"> Evolución de los partidos políticos. Redes sociales y partidos políticos.</w:t>
      </w:r>
    </w:p>
    <w:p w14:paraId="28248738" w14:textId="77777777" w:rsidR="004D20E7" w:rsidRDefault="004D20E7" w:rsidP="00720616">
      <w:pPr>
        <w:jc w:val="both"/>
        <w:rPr>
          <w:i/>
          <w:sz w:val="24"/>
          <w:szCs w:val="24"/>
        </w:rPr>
      </w:pPr>
    </w:p>
    <w:p w14:paraId="1C643C86" w14:textId="77777777" w:rsidR="001841CF" w:rsidRPr="003E6944" w:rsidRDefault="001841CF" w:rsidP="001841CF">
      <w:pPr>
        <w:spacing w:after="240"/>
        <w:ind w:left="708"/>
        <w:jc w:val="both"/>
        <w:rPr>
          <w:caps/>
          <w:sz w:val="22"/>
          <w:szCs w:val="22"/>
          <w:lang w:val="en-US"/>
        </w:rPr>
      </w:pPr>
      <w:proofErr w:type="spellStart"/>
      <w:r w:rsidRPr="003E6944">
        <w:rPr>
          <w:sz w:val="22"/>
          <w:szCs w:val="22"/>
          <w:lang w:val="en-US"/>
        </w:rPr>
        <w:lastRenderedPageBreak/>
        <w:t>Bardi</w:t>
      </w:r>
      <w:proofErr w:type="spellEnd"/>
      <w:r w:rsidRPr="003E6944">
        <w:rPr>
          <w:sz w:val="22"/>
          <w:szCs w:val="22"/>
          <w:lang w:val="en-US"/>
        </w:rPr>
        <w:t xml:space="preserve">, Luciano y Peter Mair (2008) “Parameters of Party Systems”. </w:t>
      </w:r>
      <w:r w:rsidRPr="003E6944">
        <w:rPr>
          <w:i/>
          <w:sz w:val="22"/>
          <w:szCs w:val="22"/>
          <w:lang w:val="en-US"/>
        </w:rPr>
        <w:t xml:space="preserve">Party Politics </w:t>
      </w:r>
      <w:r w:rsidRPr="003E6944">
        <w:rPr>
          <w:sz w:val="22"/>
          <w:szCs w:val="22"/>
          <w:lang w:val="en-US"/>
        </w:rPr>
        <w:t>14 (2):147-166</w:t>
      </w:r>
    </w:p>
    <w:p w14:paraId="4C72979A" w14:textId="77777777" w:rsidR="00231CD8" w:rsidRPr="003E6944" w:rsidRDefault="00231CD8" w:rsidP="00B20053">
      <w:pPr>
        <w:autoSpaceDE w:val="0"/>
        <w:autoSpaceDN w:val="0"/>
        <w:adjustRightInd w:val="0"/>
        <w:spacing w:before="120" w:after="120"/>
        <w:ind w:left="708"/>
        <w:jc w:val="both"/>
        <w:rPr>
          <w:sz w:val="22"/>
          <w:szCs w:val="22"/>
        </w:rPr>
      </w:pPr>
      <w:proofErr w:type="spellStart"/>
      <w:r w:rsidRPr="003E6944">
        <w:rPr>
          <w:caps/>
          <w:sz w:val="22"/>
          <w:szCs w:val="22"/>
        </w:rPr>
        <w:t>G</w:t>
      </w:r>
      <w:r w:rsidRPr="003E6944">
        <w:rPr>
          <w:sz w:val="22"/>
          <w:szCs w:val="22"/>
        </w:rPr>
        <w:t>unther</w:t>
      </w:r>
      <w:proofErr w:type="spellEnd"/>
      <w:r w:rsidRPr="003E6944">
        <w:rPr>
          <w:sz w:val="22"/>
          <w:szCs w:val="22"/>
        </w:rPr>
        <w:t xml:space="preserve">, Richard y Larry </w:t>
      </w:r>
      <w:proofErr w:type="spellStart"/>
      <w:r w:rsidRPr="003E6944">
        <w:rPr>
          <w:sz w:val="22"/>
          <w:szCs w:val="22"/>
        </w:rPr>
        <w:t>Diamond</w:t>
      </w:r>
      <w:proofErr w:type="spellEnd"/>
      <w:r w:rsidRPr="003E6944">
        <w:rPr>
          <w:sz w:val="22"/>
          <w:szCs w:val="22"/>
        </w:rPr>
        <w:t xml:space="preserve"> (2001): “</w:t>
      </w:r>
      <w:proofErr w:type="spellStart"/>
      <w:r w:rsidRPr="003E6944">
        <w:rPr>
          <w:sz w:val="22"/>
          <w:szCs w:val="22"/>
        </w:rPr>
        <w:t>Types</w:t>
      </w:r>
      <w:proofErr w:type="spellEnd"/>
      <w:r w:rsidRPr="003E6944">
        <w:rPr>
          <w:sz w:val="22"/>
          <w:szCs w:val="22"/>
        </w:rPr>
        <w:t xml:space="preserve"> and </w:t>
      </w:r>
      <w:proofErr w:type="spellStart"/>
      <w:r w:rsidRPr="003E6944">
        <w:rPr>
          <w:sz w:val="22"/>
          <w:szCs w:val="22"/>
        </w:rPr>
        <w:t>functions</w:t>
      </w:r>
      <w:proofErr w:type="spellEnd"/>
      <w:r w:rsidRPr="003E6944">
        <w:rPr>
          <w:sz w:val="22"/>
          <w:szCs w:val="22"/>
        </w:rPr>
        <w:t xml:space="preserve"> </w:t>
      </w:r>
      <w:proofErr w:type="spellStart"/>
      <w:r w:rsidRPr="003E6944">
        <w:rPr>
          <w:sz w:val="22"/>
          <w:szCs w:val="22"/>
        </w:rPr>
        <w:t>of</w:t>
      </w:r>
      <w:proofErr w:type="spellEnd"/>
      <w:r w:rsidRPr="003E6944">
        <w:rPr>
          <w:sz w:val="22"/>
          <w:szCs w:val="22"/>
        </w:rPr>
        <w:t xml:space="preserve"> </w:t>
      </w:r>
      <w:proofErr w:type="spellStart"/>
      <w:r w:rsidRPr="003E6944">
        <w:rPr>
          <w:sz w:val="22"/>
          <w:szCs w:val="22"/>
        </w:rPr>
        <w:t>parties</w:t>
      </w:r>
      <w:proofErr w:type="spellEnd"/>
      <w:r w:rsidRPr="003E6944">
        <w:rPr>
          <w:sz w:val="22"/>
          <w:szCs w:val="22"/>
        </w:rPr>
        <w:t xml:space="preserve">”, en L. </w:t>
      </w:r>
      <w:proofErr w:type="spellStart"/>
      <w:r w:rsidRPr="003E6944">
        <w:rPr>
          <w:sz w:val="22"/>
          <w:szCs w:val="22"/>
        </w:rPr>
        <w:t>Diamond</w:t>
      </w:r>
      <w:proofErr w:type="spellEnd"/>
      <w:r w:rsidRPr="003E6944">
        <w:rPr>
          <w:sz w:val="22"/>
          <w:szCs w:val="22"/>
        </w:rPr>
        <w:t xml:space="preserve"> y R. </w:t>
      </w:r>
      <w:proofErr w:type="spellStart"/>
      <w:r w:rsidRPr="003E6944">
        <w:rPr>
          <w:sz w:val="22"/>
          <w:szCs w:val="22"/>
        </w:rPr>
        <w:t>Gunther</w:t>
      </w:r>
      <w:proofErr w:type="spellEnd"/>
      <w:r w:rsidRPr="003E6944">
        <w:rPr>
          <w:sz w:val="22"/>
          <w:szCs w:val="22"/>
        </w:rPr>
        <w:t xml:space="preserve"> (eds.), </w:t>
      </w:r>
      <w:proofErr w:type="spellStart"/>
      <w:r w:rsidRPr="003E6944">
        <w:rPr>
          <w:i/>
          <w:iCs/>
          <w:sz w:val="22"/>
          <w:szCs w:val="22"/>
        </w:rPr>
        <w:t>Political</w:t>
      </w:r>
      <w:proofErr w:type="spellEnd"/>
      <w:r w:rsidRPr="003E6944">
        <w:rPr>
          <w:i/>
          <w:iCs/>
          <w:sz w:val="22"/>
          <w:szCs w:val="22"/>
        </w:rPr>
        <w:t xml:space="preserve"> </w:t>
      </w:r>
      <w:proofErr w:type="spellStart"/>
      <w:r w:rsidRPr="003E6944">
        <w:rPr>
          <w:i/>
          <w:iCs/>
          <w:sz w:val="22"/>
          <w:szCs w:val="22"/>
        </w:rPr>
        <w:t>Parties</w:t>
      </w:r>
      <w:proofErr w:type="spellEnd"/>
      <w:r w:rsidRPr="003E6944">
        <w:rPr>
          <w:i/>
          <w:iCs/>
          <w:sz w:val="22"/>
          <w:szCs w:val="22"/>
        </w:rPr>
        <w:t xml:space="preserve"> and </w:t>
      </w:r>
      <w:proofErr w:type="spellStart"/>
      <w:r w:rsidRPr="003E6944">
        <w:rPr>
          <w:i/>
          <w:iCs/>
          <w:sz w:val="22"/>
          <w:szCs w:val="22"/>
        </w:rPr>
        <w:t>Democracy</w:t>
      </w:r>
      <w:proofErr w:type="spellEnd"/>
      <w:r w:rsidRPr="003E6944">
        <w:rPr>
          <w:sz w:val="22"/>
          <w:szCs w:val="22"/>
        </w:rPr>
        <w:t xml:space="preserve">, Baltimore: Johns Hopkins </w:t>
      </w:r>
      <w:proofErr w:type="spellStart"/>
      <w:r w:rsidRPr="003E6944">
        <w:rPr>
          <w:sz w:val="22"/>
          <w:szCs w:val="22"/>
        </w:rPr>
        <w:t>University</w:t>
      </w:r>
      <w:proofErr w:type="spellEnd"/>
      <w:r w:rsidRPr="003E6944">
        <w:rPr>
          <w:sz w:val="22"/>
          <w:szCs w:val="22"/>
        </w:rPr>
        <w:t xml:space="preserve"> </w:t>
      </w:r>
      <w:proofErr w:type="spellStart"/>
      <w:r w:rsidRPr="003E6944">
        <w:rPr>
          <w:sz w:val="22"/>
          <w:szCs w:val="22"/>
        </w:rPr>
        <w:t>Press</w:t>
      </w:r>
      <w:proofErr w:type="spellEnd"/>
      <w:r w:rsidRPr="003E6944">
        <w:rPr>
          <w:sz w:val="22"/>
          <w:szCs w:val="22"/>
        </w:rPr>
        <w:t>.</w:t>
      </w:r>
    </w:p>
    <w:p w14:paraId="632ECE41" w14:textId="77777777" w:rsidR="001841CF" w:rsidRPr="003E6944" w:rsidRDefault="001841CF" w:rsidP="001841CF">
      <w:pPr>
        <w:tabs>
          <w:tab w:val="left" w:pos="1134"/>
        </w:tabs>
        <w:spacing w:before="120" w:after="120"/>
        <w:ind w:left="708"/>
        <w:jc w:val="both"/>
        <w:rPr>
          <w:bCs/>
          <w:iCs/>
          <w:sz w:val="22"/>
          <w:szCs w:val="22"/>
        </w:rPr>
      </w:pPr>
      <w:r w:rsidRPr="003E6944">
        <w:rPr>
          <w:bCs/>
          <w:iCs/>
          <w:sz w:val="22"/>
          <w:szCs w:val="22"/>
          <w:lang w:val="en-US"/>
        </w:rPr>
        <w:t xml:space="preserve">Katz, R. y P. Mair (1995) ‘Changing Models of Party Organization and Party Democracy: The Emergence of the Cartel Party’. </w:t>
      </w:r>
      <w:proofErr w:type="spellStart"/>
      <w:r w:rsidRPr="003E6944">
        <w:rPr>
          <w:bCs/>
          <w:i/>
          <w:iCs/>
          <w:sz w:val="22"/>
          <w:szCs w:val="22"/>
        </w:rPr>
        <w:t>Party</w:t>
      </w:r>
      <w:proofErr w:type="spellEnd"/>
      <w:r w:rsidRPr="003E6944">
        <w:rPr>
          <w:bCs/>
          <w:i/>
          <w:iCs/>
          <w:sz w:val="22"/>
          <w:szCs w:val="22"/>
        </w:rPr>
        <w:t xml:space="preserve"> </w:t>
      </w:r>
      <w:proofErr w:type="spellStart"/>
      <w:r w:rsidRPr="003E6944">
        <w:rPr>
          <w:bCs/>
          <w:i/>
          <w:iCs/>
          <w:sz w:val="22"/>
          <w:szCs w:val="22"/>
        </w:rPr>
        <w:t>Politics</w:t>
      </w:r>
      <w:proofErr w:type="spellEnd"/>
      <w:r w:rsidRPr="003E6944">
        <w:rPr>
          <w:bCs/>
          <w:i/>
          <w:iCs/>
          <w:sz w:val="22"/>
          <w:szCs w:val="22"/>
        </w:rPr>
        <w:t xml:space="preserve"> 1 (1)</w:t>
      </w:r>
      <w:r w:rsidRPr="003E6944">
        <w:rPr>
          <w:bCs/>
          <w:iCs/>
          <w:sz w:val="22"/>
          <w:szCs w:val="22"/>
        </w:rPr>
        <w:t xml:space="preserve">: 5-28. Disponible en Zona Abierta (2004) 108/109 </w:t>
      </w:r>
    </w:p>
    <w:p w14:paraId="15AB6F41" w14:textId="77777777" w:rsidR="00CC0DAF" w:rsidRPr="00924BDE" w:rsidRDefault="00CC0DAF" w:rsidP="00CC0DAF">
      <w:pPr>
        <w:jc w:val="both"/>
        <w:rPr>
          <w:sz w:val="24"/>
          <w:szCs w:val="24"/>
        </w:rPr>
      </w:pPr>
    </w:p>
    <w:p w14:paraId="6CD7C9B5" w14:textId="77777777" w:rsidR="00CC0DAF" w:rsidRDefault="00CC0DAF" w:rsidP="00CC0DAF">
      <w:pPr>
        <w:jc w:val="both"/>
        <w:rPr>
          <w:i/>
          <w:sz w:val="24"/>
          <w:szCs w:val="24"/>
        </w:rPr>
      </w:pPr>
      <w:r w:rsidRPr="00924BDE">
        <w:rPr>
          <w:sz w:val="24"/>
          <w:szCs w:val="24"/>
        </w:rPr>
        <w:t xml:space="preserve">Preguntas para la reflexión: </w:t>
      </w:r>
      <w:r w:rsidR="00FD7BD7">
        <w:rPr>
          <w:i/>
          <w:sz w:val="24"/>
          <w:szCs w:val="24"/>
        </w:rPr>
        <w:t>¿s</w:t>
      </w:r>
      <w:r w:rsidRPr="00924BDE">
        <w:rPr>
          <w:i/>
          <w:sz w:val="24"/>
          <w:szCs w:val="24"/>
        </w:rPr>
        <w:t>on iguales los partidos en todas las partes del mundo?</w:t>
      </w:r>
      <w:r w:rsidR="00CA3E6E">
        <w:rPr>
          <w:i/>
          <w:sz w:val="24"/>
          <w:szCs w:val="24"/>
        </w:rPr>
        <w:t>,</w:t>
      </w:r>
      <w:r w:rsidRPr="00924BDE">
        <w:rPr>
          <w:i/>
          <w:sz w:val="24"/>
          <w:szCs w:val="24"/>
        </w:rPr>
        <w:t xml:space="preserve"> ¿qué elementos diferencian a unos partidos de otros?</w:t>
      </w:r>
      <w:r w:rsidR="00CA3E6E">
        <w:rPr>
          <w:i/>
          <w:sz w:val="24"/>
          <w:szCs w:val="24"/>
        </w:rPr>
        <w:t>, ¿son los partidos políticos iguales ahora que en el pasado?, ¿cuáles son algunos de los factores que hacen que los partidos hayan evolucionado?</w:t>
      </w:r>
    </w:p>
    <w:p w14:paraId="2D620E54" w14:textId="77777777" w:rsidR="00003392" w:rsidRPr="00924BDE" w:rsidRDefault="00003392" w:rsidP="00F2502E">
      <w:pPr>
        <w:jc w:val="both"/>
        <w:rPr>
          <w:sz w:val="24"/>
          <w:szCs w:val="24"/>
        </w:rPr>
      </w:pPr>
    </w:p>
    <w:p w14:paraId="25CC83CF" w14:textId="77777777" w:rsidR="00AD0667" w:rsidRPr="00924BDE" w:rsidRDefault="003D4A42" w:rsidP="00F2502E">
      <w:pPr>
        <w:jc w:val="both"/>
        <w:rPr>
          <w:sz w:val="24"/>
          <w:szCs w:val="24"/>
        </w:rPr>
      </w:pPr>
      <w:r w:rsidRPr="00924BDE">
        <w:rPr>
          <w:b/>
          <w:sz w:val="24"/>
          <w:szCs w:val="24"/>
        </w:rPr>
        <w:t xml:space="preserve">Tema </w:t>
      </w:r>
      <w:r w:rsidR="00055980" w:rsidRPr="00924BDE">
        <w:rPr>
          <w:b/>
          <w:sz w:val="24"/>
          <w:szCs w:val="24"/>
        </w:rPr>
        <w:t xml:space="preserve">3. Organización </w:t>
      </w:r>
      <w:r w:rsidR="00AD0667" w:rsidRPr="00924BDE">
        <w:rPr>
          <w:b/>
          <w:sz w:val="24"/>
          <w:szCs w:val="24"/>
        </w:rPr>
        <w:t>interna de</w:t>
      </w:r>
      <w:r w:rsidR="00055980" w:rsidRPr="00924BDE">
        <w:rPr>
          <w:b/>
          <w:sz w:val="24"/>
          <w:szCs w:val="24"/>
        </w:rPr>
        <w:t xml:space="preserve"> los partidos políticos</w:t>
      </w:r>
      <w:r w:rsidR="00AD0667" w:rsidRPr="00924BDE">
        <w:rPr>
          <w:b/>
          <w:sz w:val="24"/>
          <w:szCs w:val="24"/>
        </w:rPr>
        <w:t>.</w:t>
      </w:r>
      <w:r w:rsidR="00924BDE" w:rsidRPr="00924BDE">
        <w:rPr>
          <w:b/>
          <w:sz w:val="24"/>
          <w:szCs w:val="24"/>
        </w:rPr>
        <w:t xml:space="preserve"> </w:t>
      </w:r>
      <w:r w:rsidR="00924BDE" w:rsidRPr="00924BDE">
        <w:rPr>
          <w:sz w:val="24"/>
          <w:szCs w:val="24"/>
        </w:rPr>
        <w:t>Los partidos como actores divididos</w:t>
      </w:r>
      <w:r w:rsidR="00053D61">
        <w:rPr>
          <w:sz w:val="24"/>
          <w:szCs w:val="24"/>
        </w:rPr>
        <w:t xml:space="preserve">. Centros de poder en los partidos. </w:t>
      </w:r>
      <w:r w:rsidR="00AD0667" w:rsidRPr="00924BDE">
        <w:rPr>
          <w:sz w:val="24"/>
          <w:szCs w:val="24"/>
        </w:rPr>
        <w:t>La militancia y la vida partidista. La democracia interna en los partidos políticos</w:t>
      </w:r>
      <w:r w:rsidR="00013A14">
        <w:rPr>
          <w:sz w:val="24"/>
          <w:szCs w:val="24"/>
        </w:rPr>
        <w:t xml:space="preserve"> y las primarias. La transparencia en </w:t>
      </w:r>
      <w:r w:rsidR="00AD0667" w:rsidRPr="00924BDE">
        <w:rPr>
          <w:sz w:val="24"/>
          <w:szCs w:val="24"/>
        </w:rPr>
        <w:t>los procesos de toma de decisiones.</w:t>
      </w:r>
      <w:r w:rsidR="00924BDE" w:rsidRPr="00924BDE">
        <w:rPr>
          <w:sz w:val="24"/>
          <w:szCs w:val="24"/>
        </w:rPr>
        <w:t xml:space="preserve"> </w:t>
      </w:r>
      <w:r w:rsidR="00AD0667" w:rsidRPr="00924BDE">
        <w:rPr>
          <w:sz w:val="24"/>
          <w:szCs w:val="24"/>
        </w:rPr>
        <w:t xml:space="preserve">La élite de los partidos políticos. </w:t>
      </w:r>
    </w:p>
    <w:p w14:paraId="31E96721" w14:textId="77777777" w:rsidR="00AD0667" w:rsidRPr="00924BDE" w:rsidRDefault="00AD0667" w:rsidP="00F2502E">
      <w:pPr>
        <w:jc w:val="both"/>
        <w:rPr>
          <w:sz w:val="24"/>
          <w:szCs w:val="24"/>
        </w:rPr>
      </w:pPr>
    </w:p>
    <w:p w14:paraId="6226290A" w14:textId="77777777" w:rsidR="003E6944" w:rsidRDefault="00EC290B" w:rsidP="00CC0DAF">
      <w:pPr>
        <w:tabs>
          <w:tab w:val="left" w:pos="8222"/>
        </w:tabs>
        <w:ind w:left="720" w:hanging="720"/>
        <w:jc w:val="both"/>
        <w:rPr>
          <w:sz w:val="22"/>
          <w:szCs w:val="22"/>
          <w:lang w:val="en-US"/>
        </w:rPr>
      </w:pPr>
      <w:r>
        <w:rPr>
          <w:sz w:val="24"/>
          <w:szCs w:val="24"/>
          <w:lang w:val="es-ES_tradnl"/>
        </w:rPr>
        <w:tab/>
      </w:r>
      <w:r w:rsidR="003E6944" w:rsidRPr="003E6944">
        <w:rPr>
          <w:sz w:val="22"/>
          <w:szCs w:val="22"/>
          <w:lang w:val="en-US"/>
        </w:rPr>
        <w:t xml:space="preserve">Katz, Richard S. y Peter Mair (2002): “The ascendancy of the party in public office: party organizational change in twentieth-century democracies”, </w:t>
      </w:r>
      <w:proofErr w:type="spellStart"/>
      <w:r w:rsidR="003E6944" w:rsidRPr="003E6944">
        <w:rPr>
          <w:sz w:val="22"/>
          <w:szCs w:val="22"/>
          <w:lang w:val="en-US"/>
        </w:rPr>
        <w:t>en</w:t>
      </w:r>
      <w:proofErr w:type="spellEnd"/>
      <w:r w:rsidR="003E6944" w:rsidRPr="003E6944">
        <w:rPr>
          <w:sz w:val="22"/>
          <w:szCs w:val="22"/>
          <w:lang w:val="en-US"/>
        </w:rPr>
        <w:t xml:space="preserve"> R. Gunther, J.R. Montero y J.J. Linz (eds.), </w:t>
      </w:r>
      <w:r w:rsidR="003E6944" w:rsidRPr="003E6944">
        <w:rPr>
          <w:i/>
          <w:sz w:val="22"/>
          <w:szCs w:val="22"/>
          <w:lang w:val="en-US"/>
        </w:rPr>
        <w:t>Political parties. Old concepts and new challenges</w:t>
      </w:r>
      <w:r w:rsidR="003E6944" w:rsidRPr="003E6944">
        <w:rPr>
          <w:sz w:val="22"/>
          <w:szCs w:val="22"/>
          <w:lang w:val="en-US"/>
        </w:rPr>
        <w:t xml:space="preserve">, Oxford: Oxford University Press. </w:t>
      </w:r>
    </w:p>
    <w:p w14:paraId="6D014C7B" w14:textId="77777777" w:rsidR="00013A14" w:rsidRDefault="00013A14" w:rsidP="00CC0DAF">
      <w:pPr>
        <w:tabs>
          <w:tab w:val="left" w:pos="8222"/>
        </w:tabs>
        <w:ind w:left="720" w:hanging="720"/>
        <w:jc w:val="both"/>
        <w:rPr>
          <w:sz w:val="22"/>
          <w:szCs w:val="22"/>
          <w:lang w:val="en-US"/>
        </w:rPr>
      </w:pPr>
    </w:p>
    <w:p w14:paraId="65E00171" w14:textId="77777777" w:rsidR="00013A14" w:rsidRPr="00013A14" w:rsidRDefault="00013A14" w:rsidP="00013A14">
      <w:pPr>
        <w:ind w:firstLine="708"/>
        <w:jc w:val="both"/>
        <w:rPr>
          <w:sz w:val="22"/>
          <w:szCs w:val="22"/>
        </w:rPr>
      </w:pPr>
      <w:r w:rsidRPr="00013A14">
        <w:rPr>
          <w:sz w:val="22"/>
          <w:szCs w:val="22"/>
        </w:rPr>
        <w:t xml:space="preserve">Maravall, Josep María (2003): </w:t>
      </w:r>
      <w:r w:rsidRPr="00013A14">
        <w:rPr>
          <w:i/>
          <w:iCs/>
          <w:sz w:val="22"/>
          <w:szCs w:val="22"/>
        </w:rPr>
        <w:t>El control de los políticos</w:t>
      </w:r>
      <w:r w:rsidRPr="00013A14">
        <w:rPr>
          <w:sz w:val="22"/>
          <w:szCs w:val="22"/>
        </w:rPr>
        <w:t>, Taurus, Madrid.</w:t>
      </w:r>
    </w:p>
    <w:p w14:paraId="5DA44881" w14:textId="77777777" w:rsidR="00013A14" w:rsidRPr="00013A14" w:rsidRDefault="00013A14" w:rsidP="00CC0DAF">
      <w:pPr>
        <w:tabs>
          <w:tab w:val="left" w:pos="8222"/>
        </w:tabs>
        <w:ind w:left="720" w:hanging="720"/>
        <w:jc w:val="both"/>
        <w:rPr>
          <w:sz w:val="22"/>
          <w:szCs w:val="22"/>
          <w:lang w:val="en-US"/>
        </w:rPr>
      </w:pPr>
    </w:p>
    <w:p w14:paraId="027E71C1" w14:textId="31F98157" w:rsidR="00CC0DAF" w:rsidRPr="00924BDE" w:rsidRDefault="00CC0DAF" w:rsidP="00CC0DAF">
      <w:pPr>
        <w:jc w:val="both"/>
        <w:rPr>
          <w:sz w:val="24"/>
          <w:szCs w:val="24"/>
        </w:rPr>
      </w:pPr>
      <w:r w:rsidRPr="00924BDE">
        <w:rPr>
          <w:sz w:val="24"/>
          <w:szCs w:val="24"/>
        </w:rPr>
        <w:t xml:space="preserve">Preguntas para la reflexión: </w:t>
      </w:r>
      <w:r w:rsidRPr="009B279E">
        <w:rPr>
          <w:i/>
          <w:sz w:val="24"/>
          <w:szCs w:val="24"/>
        </w:rPr>
        <w:t xml:space="preserve">¿cómo se organizan </w:t>
      </w:r>
      <w:r w:rsidR="00FD7BD7">
        <w:rPr>
          <w:i/>
          <w:sz w:val="24"/>
          <w:szCs w:val="24"/>
        </w:rPr>
        <w:t xml:space="preserve">los </w:t>
      </w:r>
      <w:r w:rsidR="00F25E80">
        <w:rPr>
          <w:i/>
          <w:sz w:val="24"/>
          <w:szCs w:val="24"/>
        </w:rPr>
        <w:t>partidos</w:t>
      </w:r>
      <w:r w:rsidR="00FD7BD7">
        <w:rPr>
          <w:i/>
          <w:sz w:val="24"/>
          <w:szCs w:val="24"/>
        </w:rPr>
        <w:t xml:space="preserve"> internamente</w:t>
      </w:r>
      <w:r w:rsidRPr="009B279E">
        <w:rPr>
          <w:i/>
          <w:sz w:val="24"/>
          <w:szCs w:val="24"/>
        </w:rPr>
        <w:t xml:space="preserve">?, ¿son democráticos los partidos en </w:t>
      </w:r>
      <w:r w:rsidR="00FD7BD7">
        <w:rPr>
          <w:i/>
          <w:sz w:val="24"/>
          <w:szCs w:val="24"/>
        </w:rPr>
        <w:t>sus proceso</w:t>
      </w:r>
      <w:r w:rsidR="0049019F">
        <w:rPr>
          <w:i/>
          <w:sz w:val="24"/>
          <w:szCs w:val="24"/>
        </w:rPr>
        <w:t>s</w:t>
      </w:r>
      <w:r w:rsidR="00FD7BD7">
        <w:rPr>
          <w:i/>
          <w:sz w:val="24"/>
          <w:szCs w:val="24"/>
        </w:rPr>
        <w:t xml:space="preserve"> de toma de decisiones</w:t>
      </w:r>
      <w:r w:rsidRPr="009B279E">
        <w:rPr>
          <w:i/>
          <w:sz w:val="24"/>
          <w:szCs w:val="24"/>
        </w:rPr>
        <w:t>?</w:t>
      </w:r>
      <w:r w:rsidR="00013A14">
        <w:rPr>
          <w:i/>
          <w:sz w:val="24"/>
          <w:szCs w:val="24"/>
        </w:rPr>
        <w:t>, ¿puede un partido político ser transparente?</w:t>
      </w:r>
      <w:bookmarkStart w:id="0" w:name="_GoBack"/>
      <w:bookmarkEnd w:id="0"/>
    </w:p>
    <w:p w14:paraId="47DEBA60" w14:textId="77777777" w:rsidR="003E6944" w:rsidRPr="00924BDE" w:rsidRDefault="003E6944" w:rsidP="00924BDE">
      <w:pPr>
        <w:tabs>
          <w:tab w:val="left" w:pos="8222"/>
        </w:tabs>
        <w:ind w:left="720" w:hanging="720"/>
        <w:jc w:val="both"/>
        <w:rPr>
          <w:sz w:val="24"/>
          <w:szCs w:val="24"/>
          <w:lang w:val="es-ES_tradnl"/>
        </w:rPr>
      </w:pPr>
    </w:p>
    <w:p w14:paraId="46A0D6BC" w14:textId="77777777" w:rsidR="00E4309A" w:rsidRPr="00924BDE" w:rsidRDefault="00AD0667" w:rsidP="00E4309A">
      <w:pPr>
        <w:jc w:val="both"/>
        <w:rPr>
          <w:sz w:val="24"/>
          <w:szCs w:val="24"/>
        </w:rPr>
      </w:pPr>
      <w:r w:rsidRPr="00924BDE">
        <w:rPr>
          <w:b/>
          <w:bCs/>
          <w:sz w:val="24"/>
          <w:szCs w:val="24"/>
        </w:rPr>
        <w:t>Tema 4.- Los sistemas de partidos y la competición política.</w:t>
      </w:r>
      <w:r w:rsidRPr="00924BDE">
        <w:rPr>
          <w:b/>
          <w:bCs/>
          <w:smallCaps/>
          <w:sz w:val="24"/>
          <w:szCs w:val="24"/>
        </w:rPr>
        <w:t xml:space="preserve"> </w:t>
      </w:r>
      <w:r w:rsidRPr="00924BDE">
        <w:rPr>
          <w:sz w:val="24"/>
          <w:szCs w:val="24"/>
        </w:rPr>
        <w:t xml:space="preserve"> Elementos constitutivos de un sistema de partidos. </w:t>
      </w:r>
      <w:r w:rsidR="00053D61" w:rsidRPr="00924BDE">
        <w:rPr>
          <w:sz w:val="24"/>
          <w:szCs w:val="24"/>
        </w:rPr>
        <w:t>Enfoques y Dimensiones de estudio de los sistemas de partidos.</w:t>
      </w:r>
      <w:r w:rsidR="00053D61">
        <w:rPr>
          <w:sz w:val="24"/>
          <w:szCs w:val="24"/>
        </w:rPr>
        <w:t xml:space="preserve"> Nuevos y viejos clivajes. </w:t>
      </w:r>
      <w:r w:rsidR="00E4309A">
        <w:rPr>
          <w:sz w:val="24"/>
          <w:szCs w:val="24"/>
        </w:rPr>
        <w:t>Una mirada a otros sistemas</w:t>
      </w:r>
      <w:r w:rsidR="00E4309A" w:rsidRPr="00924BDE">
        <w:rPr>
          <w:sz w:val="24"/>
          <w:szCs w:val="24"/>
        </w:rPr>
        <w:t xml:space="preserve"> de partidos</w:t>
      </w:r>
      <w:r w:rsidR="00E4309A">
        <w:rPr>
          <w:sz w:val="24"/>
          <w:szCs w:val="24"/>
        </w:rPr>
        <w:t xml:space="preserve">: contrastes entre Europa y América Latina. </w:t>
      </w:r>
    </w:p>
    <w:p w14:paraId="235ABD52" w14:textId="77777777" w:rsidR="00AD0667" w:rsidRPr="00924BDE" w:rsidRDefault="00AD0667" w:rsidP="00AD0667">
      <w:pPr>
        <w:jc w:val="both"/>
        <w:rPr>
          <w:sz w:val="24"/>
          <w:szCs w:val="24"/>
        </w:rPr>
      </w:pPr>
    </w:p>
    <w:p w14:paraId="6B1DB027" w14:textId="77777777" w:rsidR="004D20E7" w:rsidRDefault="004D20E7" w:rsidP="00EC290B">
      <w:pPr>
        <w:tabs>
          <w:tab w:val="left" w:pos="1134"/>
        </w:tabs>
        <w:spacing w:before="120" w:after="120"/>
        <w:ind w:left="708"/>
        <w:jc w:val="both"/>
        <w:rPr>
          <w:bCs/>
          <w:iCs/>
          <w:sz w:val="22"/>
          <w:szCs w:val="22"/>
          <w:lang w:val="en-US"/>
        </w:rPr>
      </w:pPr>
      <w:r w:rsidRPr="00EC290B">
        <w:rPr>
          <w:bCs/>
          <w:iCs/>
          <w:sz w:val="22"/>
          <w:szCs w:val="22"/>
          <w:lang w:val="it-IT"/>
        </w:rPr>
        <w:t xml:space="preserve">Caramani, D. (2014) “Party systems”. En Caramani, D. (ed.) </w:t>
      </w:r>
      <w:r w:rsidRPr="00EC290B">
        <w:rPr>
          <w:bCs/>
          <w:i/>
          <w:iCs/>
          <w:sz w:val="22"/>
          <w:szCs w:val="22"/>
          <w:lang w:val="en-US"/>
        </w:rPr>
        <w:t>Comparative Politics</w:t>
      </w:r>
      <w:r w:rsidRPr="00EC290B">
        <w:rPr>
          <w:bCs/>
          <w:iCs/>
          <w:sz w:val="22"/>
          <w:szCs w:val="22"/>
          <w:lang w:val="en-US"/>
        </w:rPr>
        <w:t>. Oxford: OUP</w:t>
      </w:r>
    </w:p>
    <w:p w14:paraId="6CFBBF4D" w14:textId="77777777" w:rsidR="00E4309A" w:rsidRPr="000E0B5C" w:rsidRDefault="00E4309A" w:rsidP="00E4309A">
      <w:pPr>
        <w:ind w:left="709"/>
        <w:jc w:val="both"/>
        <w:rPr>
          <w:sz w:val="22"/>
          <w:szCs w:val="22"/>
          <w:lang w:val="en-US"/>
        </w:rPr>
      </w:pPr>
      <w:r w:rsidRPr="000E0B5C">
        <w:rPr>
          <w:sz w:val="22"/>
          <w:szCs w:val="22"/>
        </w:rPr>
        <w:t xml:space="preserve">Orriols, </w:t>
      </w:r>
      <w:proofErr w:type="spellStart"/>
      <w:r w:rsidRPr="000E0B5C">
        <w:rPr>
          <w:sz w:val="22"/>
          <w:szCs w:val="22"/>
        </w:rPr>
        <w:t>L</w:t>
      </w:r>
      <w:r>
        <w:rPr>
          <w:sz w:val="22"/>
          <w:szCs w:val="22"/>
        </w:rPr>
        <w:t>luis</w:t>
      </w:r>
      <w:proofErr w:type="spellEnd"/>
      <w:r>
        <w:rPr>
          <w:sz w:val="22"/>
          <w:szCs w:val="22"/>
        </w:rPr>
        <w:t xml:space="preserve"> y Guillermo C</w:t>
      </w:r>
      <w:r w:rsidRPr="000E0B5C">
        <w:rPr>
          <w:sz w:val="22"/>
          <w:szCs w:val="22"/>
        </w:rPr>
        <w:t xml:space="preserve">ordero. 2016. </w:t>
      </w:r>
      <w:r w:rsidRPr="000E0B5C">
        <w:rPr>
          <w:sz w:val="22"/>
          <w:szCs w:val="22"/>
          <w:lang w:val="en-US"/>
        </w:rPr>
        <w:t xml:space="preserve">The Breakdown of the Spanish Two-Party System: The Upsurge of Podemos and </w:t>
      </w:r>
      <w:proofErr w:type="spellStart"/>
      <w:r w:rsidRPr="000E0B5C">
        <w:rPr>
          <w:sz w:val="22"/>
          <w:szCs w:val="22"/>
          <w:lang w:val="en-US"/>
        </w:rPr>
        <w:t>Ciudadanos</w:t>
      </w:r>
      <w:proofErr w:type="spellEnd"/>
      <w:r w:rsidRPr="000E0B5C">
        <w:rPr>
          <w:sz w:val="22"/>
          <w:szCs w:val="22"/>
          <w:lang w:val="en-US"/>
        </w:rPr>
        <w:t xml:space="preserve"> in the 2015 General Election. </w:t>
      </w:r>
      <w:r w:rsidRPr="000E0B5C">
        <w:rPr>
          <w:i/>
          <w:sz w:val="22"/>
          <w:szCs w:val="22"/>
          <w:lang w:val="en-US"/>
        </w:rPr>
        <w:t xml:space="preserve">South European Society and Politics </w:t>
      </w:r>
      <w:r w:rsidRPr="000E0B5C">
        <w:rPr>
          <w:sz w:val="22"/>
          <w:szCs w:val="22"/>
          <w:lang w:val="en-US"/>
        </w:rPr>
        <w:t>21(4): 469-492.</w:t>
      </w:r>
    </w:p>
    <w:p w14:paraId="10E6E5FC" w14:textId="77777777" w:rsidR="00FD7BD7" w:rsidRDefault="00FD7BD7" w:rsidP="00EC290B">
      <w:pPr>
        <w:pStyle w:val="Textoindependiente"/>
        <w:ind w:left="708"/>
        <w:rPr>
          <w:rFonts w:ascii="Times New Roman" w:hAnsi="Times New Roman"/>
          <w:sz w:val="22"/>
          <w:szCs w:val="22"/>
        </w:rPr>
      </w:pPr>
    </w:p>
    <w:p w14:paraId="0511B583" w14:textId="77777777" w:rsidR="00B20053" w:rsidRDefault="00B20053" w:rsidP="00EC290B">
      <w:pPr>
        <w:pStyle w:val="Textoindependiente"/>
        <w:ind w:left="708"/>
        <w:rPr>
          <w:rFonts w:ascii="Times New Roman" w:hAnsi="Times New Roman"/>
          <w:sz w:val="22"/>
          <w:szCs w:val="22"/>
        </w:rPr>
      </w:pPr>
      <w:r w:rsidRPr="00EC290B">
        <w:rPr>
          <w:rFonts w:ascii="Times New Roman" w:hAnsi="Times New Roman"/>
          <w:sz w:val="22"/>
          <w:szCs w:val="22"/>
        </w:rPr>
        <w:t xml:space="preserve">Ruiz, Leticia y Patricia Otero (2013): </w:t>
      </w:r>
      <w:r w:rsidRPr="00EC290B">
        <w:rPr>
          <w:rFonts w:ascii="Times New Roman" w:hAnsi="Times New Roman"/>
          <w:i/>
          <w:sz w:val="22"/>
          <w:szCs w:val="22"/>
        </w:rPr>
        <w:t>Indicadores de partidos y sistemas de partidos</w:t>
      </w:r>
      <w:r w:rsidRPr="00EC290B">
        <w:rPr>
          <w:rFonts w:ascii="Times New Roman" w:hAnsi="Times New Roman"/>
          <w:sz w:val="22"/>
          <w:szCs w:val="22"/>
        </w:rPr>
        <w:t>, Madrid: Centro de Investigaciones Sociológicas.</w:t>
      </w:r>
    </w:p>
    <w:p w14:paraId="136D2893" w14:textId="77777777" w:rsidR="00E4309A" w:rsidRDefault="00E4309A" w:rsidP="00EC290B">
      <w:pPr>
        <w:pStyle w:val="Textoindependiente"/>
        <w:ind w:left="708"/>
        <w:rPr>
          <w:rFonts w:ascii="Times New Roman" w:hAnsi="Times New Roman"/>
          <w:sz w:val="22"/>
          <w:szCs w:val="22"/>
        </w:rPr>
      </w:pPr>
    </w:p>
    <w:p w14:paraId="5DBA5BE7" w14:textId="77777777" w:rsidR="00E4309A" w:rsidRPr="000E0B5C" w:rsidRDefault="00E4309A" w:rsidP="00E4309A">
      <w:pPr>
        <w:ind w:left="708"/>
        <w:jc w:val="both"/>
        <w:rPr>
          <w:spacing w:val="-3"/>
          <w:sz w:val="22"/>
          <w:szCs w:val="22"/>
          <w:lang w:val="es-ES_tradnl"/>
        </w:rPr>
      </w:pPr>
      <w:r w:rsidRPr="000E0B5C">
        <w:rPr>
          <w:spacing w:val="-3"/>
          <w:sz w:val="22"/>
          <w:szCs w:val="22"/>
          <w:lang w:val="es-ES_tradnl"/>
        </w:rPr>
        <w:lastRenderedPageBreak/>
        <w:t xml:space="preserve">Ruiz Rodríguez, Leticia (2014): “Partidos políticos y sistemas de partidos en las democracias latinoamericanas”, en M. Barreda (ed.), </w:t>
      </w:r>
      <w:r w:rsidRPr="000E0B5C">
        <w:rPr>
          <w:i/>
          <w:spacing w:val="-3"/>
          <w:sz w:val="22"/>
          <w:szCs w:val="22"/>
          <w:lang w:val="es-ES_tradnl"/>
        </w:rPr>
        <w:t>Las instituciones políticas de las democracias latinoamericanas</w:t>
      </w:r>
      <w:r w:rsidRPr="000E0B5C">
        <w:rPr>
          <w:spacing w:val="-3"/>
          <w:sz w:val="22"/>
          <w:szCs w:val="22"/>
          <w:lang w:val="es-ES_tradnl"/>
        </w:rPr>
        <w:t>, Huygens-Plural, Barcelona (137-178).</w:t>
      </w:r>
    </w:p>
    <w:p w14:paraId="51649837" w14:textId="77777777" w:rsidR="00E4309A" w:rsidRDefault="00E4309A" w:rsidP="00EC290B">
      <w:pPr>
        <w:pStyle w:val="Textoindependiente"/>
        <w:ind w:left="708"/>
        <w:rPr>
          <w:rFonts w:ascii="Times New Roman" w:hAnsi="Times New Roman"/>
          <w:sz w:val="22"/>
          <w:szCs w:val="22"/>
        </w:rPr>
      </w:pPr>
    </w:p>
    <w:p w14:paraId="1B305405" w14:textId="77777777" w:rsidR="00053D61" w:rsidRDefault="00053D61" w:rsidP="00EC290B">
      <w:pPr>
        <w:pStyle w:val="Textoindependiente"/>
        <w:ind w:left="708"/>
        <w:rPr>
          <w:rFonts w:ascii="Times New Roman" w:hAnsi="Times New Roman"/>
          <w:sz w:val="22"/>
          <w:szCs w:val="22"/>
        </w:rPr>
      </w:pPr>
    </w:p>
    <w:p w14:paraId="2813F5B8" w14:textId="77777777" w:rsidR="00053D61" w:rsidRDefault="00053D61" w:rsidP="00EC290B">
      <w:pPr>
        <w:pStyle w:val="Textoindependiente"/>
        <w:ind w:left="708"/>
        <w:rPr>
          <w:rFonts w:ascii="Times New Roman" w:hAnsi="Times New Roman"/>
          <w:sz w:val="22"/>
          <w:szCs w:val="22"/>
        </w:rPr>
      </w:pPr>
      <w:r w:rsidRPr="00053D61">
        <w:rPr>
          <w:rFonts w:ascii="Times New Roman" w:hAnsi="Times New Roman"/>
          <w:sz w:val="22"/>
          <w:szCs w:val="22"/>
        </w:rPr>
        <w:t>https://ideologicalcompetition.es/indicadores/</w:t>
      </w:r>
    </w:p>
    <w:p w14:paraId="20C66CA3" w14:textId="77777777" w:rsidR="00CC0DAF" w:rsidRDefault="00CC0DAF" w:rsidP="00EC290B">
      <w:pPr>
        <w:pStyle w:val="Textoindependiente"/>
        <w:ind w:left="708"/>
        <w:rPr>
          <w:rFonts w:ascii="Times New Roman" w:hAnsi="Times New Roman"/>
          <w:sz w:val="22"/>
          <w:szCs w:val="22"/>
        </w:rPr>
      </w:pPr>
    </w:p>
    <w:p w14:paraId="7742660E" w14:textId="77777777" w:rsidR="00CC0DAF" w:rsidRPr="00924BDE" w:rsidRDefault="00CC0DAF" w:rsidP="00CC0DAF">
      <w:pPr>
        <w:jc w:val="both"/>
        <w:rPr>
          <w:i/>
          <w:sz w:val="24"/>
          <w:szCs w:val="24"/>
        </w:rPr>
      </w:pPr>
      <w:r w:rsidRPr="00924BDE">
        <w:rPr>
          <w:sz w:val="24"/>
          <w:szCs w:val="24"/>
        </w:rPr>
        <w:t>Preguntas para la reflexión</w:t>
      </w:r>
      <w:r w:rsidRPr="00745257">
        <w:rPr>
          <w:sz w:val="24"/>
          <w:szCs w:val="24"/>
        </w:rPr>
        <w:t>:</w:t>
      </w:r>
      <w:r w:rsidRPr="00745257">
        <w:rPr>
          <w:b/>
          <w:i/>
          <w:sz w:val="24"/>
          <w:szCs w:val="24"/>
        </w:rPr>
        <w:t xml:space="preserve"> </w:t>
      </w:r>
      <w:r w:rsidRPr="00745257">
        <w:rPr>
          <w:i/>
          <w:sz w:val="24"/>
          <w:szCs w:val="24"/>
        </w:rPr>
        <w:t>¿qué es un sistema de partidos?</w:t>
      </w:r>
      <w:r w:rsidR="00FD7BD7">
        <w:rPr>
          <w:i/>
          <w:sz w:val="24"/>
          <w:szCs w:val="24"/>
        </w:rPr>
        <w:t xml:space="preserve">, </w:t>
      </w:r>
      <w:r w:rsidR="00053D61">
        <w:rPr>
          <w:i/>
          <w:sz w:val="24"/>
          <w:szCs w:val="24"/>
        </w:rPr>
        <w:t>¿sigue habiendo clivajes decisivos en el voto?,</w:t>
      </w:r>
      <w:r w:rsidR="00E4309A">
        <w:rPr>
          <w:i/>
          <w:sz w:val="24"/>
          <w:szCs w:val="24"/>
        </w:rPr>
        <w:t xml:space="preserve"> </w:t>
      </w:r>
      <w:r w:rsidR="00FD7BD7" w:rsidRPr="00924BDE">
        <w:rPr>
          <w:i/>
          <w:sz w:val="24"/>
          <w:szCs w:val="24"/>
        </w:rPr>
        <w:t>¿</w:t>
      </w:r>
      <w:r w:rsidR="00FD7BD7">
        <w:rPr>
          <w:i/>
          <w:sz w:val="24"/>
          <w:szCs w:val="24"/>
        </w:rPr>
        <w:t xml:space="preserve">cómo podemos cuantificar las diferencias entre sistemas </w:t>
      </w:r>
      <w:r w:rsidR="00FD7BD7" w:rsidRPr="00924BDE">
        <w:rPr>
          <w:i/>
          <w:sz w:val="24"/>
          <w:szCs w:val="24"/>
        </w:rPr>
        <w:t>de partidos?,</w:t>
      </w:r>
      <w:r w:rsidR="00E4309A">
        <w:rPr>
          <w:i/>
          <w:sz w:val="24"/>
          <w:szCs w:val="24"/>
        </w:rPr>
        <w:t>¿cuáles son algunos de las diferencias entre sistemas de partidos europeos y latinoamericanos?</w:t>
      </w:r>
    </w:p>
    <w:p w14:paraId="495213CF" w14:textId="77777777" w:rsidR="00CC0DAF" w:rsidRDefault="00CC0DAF" w:rsidP="00EC290B">
      <w:pPr>
        <w:pStyle w:val="Textoindependiente"/>
        <w:ind w:left="708"/>
        <w:rPr>
          <w:rFonts w:ascii="Times New Roman" w:hAnsi="Times New Roman"/>
          <w:sz w:val="22"/>
          <w:szCs w:val="22"/>
        </w:rPr>
      </w:pPr>
    </w:p>
    <w:p w14:paraId="6CCEB540" w14:textId="77777777" w:rsidR="00E4309A" w:rsidRPr="00E4309A" w:rsidRDefault="00F2502E" w:rsidP="00E4309A">
      <w:pPr>
        <w:spacing w:after="200" w:line="276" w:lineRule="auto"/>
        <w:jc w:val="both"/>
        <w:rPr>
          <w:sz w:val="24"/>
          <w:szCs w:val="24"/>
        </w:rPr>
      </w:pPr>
      <w:r w:rsidRPr="00E4309A">
        <w:rPr>
          <w:b/>
          <w:sz w:val="24"/>
          <w:szCs w:val="24"/>
        </w:rPr>
        <w:t xml:space="preserve">Tema </w:t>
      </w:r>
      <w:r w:rsidR="00003392" w:rsidRPr="00E4309A">
        <w:rPr>
          <w:b/>
          <w:sz w:val="24"/>
          <w:szCs w:val="24"/>
        </w:rPr>
        <w:t>5.</w:t>
      </w:r>
      <w:r w:rsidRPr="00E4309A">
        <w:rPr>
          <w:b/>
          <w:sz w:val="24"/>
          <w:szCs w:val="24"/>
        </w:rPr>
        <w:t xml:space="preserve"> </w:t>
      </w:r>
      <w:r w:rsidR="00E4309A" w:rsidRPr="00E4309A">
        <w:rPr>
          <w:b/>
          <w:sz w:val="24"/>
          <w:szCs w:val="24"/>
        </w:rPr>
        <w:t xml:space="preserve">Partidos, elecciones y sistemas electorales. </w:t>
      </w:r>
      <w:r w:rsidR="00BC71F2">
        <w:rPr>
          <w:bCs/>
          <w:sz w:val="24"/>
          <w:szCs w:val="24"/>
        </w:rPr>
        <w:t>Estrategias de los partidos en las</w:t>
      </w:r>
      <w:r w:rsidR="00E4309A" w:rsidRPr="00E4309A">
        <w:rPr>
          <w:bCs/>
          <w:sz w:val="24"/>
          <w:szCs w:val="24"/>
        </w:rPr>
        <w:t xml:space="preserve"> campañas electorales. </w:t>
      </w:r>
      <w:r w:rsidR="00E4309A" w:rsidRPr="00E4309A">
        <w:rPr>
          <w:sz w:val="24"/>
          <w:szCs w:val="24"/>
        </w:rPr>
        <w:t>El contexto y los efectos de los sistemas electorales. Barreras para las reformas de sistemas electorales.</w:t>
      </w:r>
      <w:r w:rsidR="00E4309A">
        <w:rPr>
          <w:sz w:val="24"/>
          <w:szCs w:val="24"/>
        </w:rPr>
        <w:t xml:space="preserve"> El papel de los organismos electorales.</w:t>
      </w:r>
    </w:p>
    <w:p w14:paraId="510C5C46" w14:textId="77777777" w:rsidR="00E4309A" w:rsidRDefault="00E4309A" w:rsidP="00A41D81">
      <w:pPr>
        <w:ind w:left="708"/>
        <w:jc w:val="both"/>
        <w:rPr>
          <w:spacing w:val="-3"/>
          <w:sz w:val="22"/>
          <w:szCs w:val="22"/>
          <w:lang w:val="es-ES_tradnl"/>
        </w:rPr>
      </w:pPr>
    </w:p>
    <w:p w14:paraId="623CC55D" w14:textId="77777777" w:rsidR="00E4309A" w:rsidRPr="00E4309A" w:rsidRDefault="00E4309A" w:rsidP="00E4309A">
      <w:pPr>
        <w:jc w:val="both"/>
        <w:rPr>
          <w:spacing w:val="-3"/>
          <w:sz w:val="24"/>
          <w:szCs w:val="24"/>
          <w:lang w:val="es-ES_tradnl"/>
        </w:rPr>
      </w:pPr>
      <w:r w:rsidRPr="00E4309A">
        <w:rPr>
          <w:spacing w:val="-3"/>
          <w:sz w:val="24"/>
          <w:szCs w:val="24"/>
          <w:lang w:val="es-ES_tradnl"/>
        </w:rPr>
        <w:t>Crespo, Ism</w:t>
      </w:r>
      <w:r w:rsidR="00BC71F2">
        <w:rPr>
          <w:spacing w:val="-3"/>
          <w:sz w:val="24"/>
          <w:szCs w:val="24"/>
          <w:lang w:val="es-ES_tradnl"/>
        </w:rPr>
        <w:t>a</w:t>
      </w:r>
      <w:r w:rsidRPr="00E4309A">
        <w:rPr>
          <w:spacing w:val="-3"/>
          <w:sz w:val="24"/>
          <w:szCs w:val="24"/>
          <w:lang w:val="es-ES_tradnl"/>
        </w:rPr>
        <w:t xml:space="preserve">el (et al.) (2011): Manual de comunicación política y estrategias de campaña. Candidatos, medios y electores en una nueva era, Biblos, Madrid. </w:t>
      </w:r>
    </w:p>
    <w:p w14:paraId="506C7C1E" w14:textId="77777777" w:rsidR="00E4309A" w:rsidRPr="00E4309A" w:rsidRDefault="00E4309A" w:rsidP="00E4309A">
      <w:pPr>
        <w:jc w:val="both"/>
        <w:rPr>
          <w:spacing w:val="-3"/>
          <w:sz w:val="24"/>
          <w:szCs w:val="24"/>
          <w:lang w:val="es-ES_tradnl"/>
        </w:rPr>
      </w:pPr>
    </w:p>
    <w:p w14:paraId="6CE263FC" w14:textId="77777777" w:rsidR="00E4309A" w:rsidRPr="00E4309A" w:rsidRDefault="00E4309A" w:rsidP="00E4309A">
      <w:pPr>
        <w:spacing w:after="200" w:line="276" w:lineRule="auto"/>
        <w:jc w:val="both"/>
        <w:rPr>
          <w:sz w:val="24"/>
          <w:szCs w:val="24"/>
          <w:lang w:val="en-US"/>
        </w:rPr>
      </w:pPr>
      <w:proofErr w:type="spellStart"/>
      <w:r w:rsidRPr="00E4309A">
        <w:rPr>
          <w:sz w:val="24"/>
          <w:szCs w:val="24"/>
          <w:lang w:val="en-US"/>
        </w:rPr>
        <w:t>Htun</w:t>
      </w:r>
      <w:proofErr w:type="spellEnd"/>
      <w:r w:rsidRPr="00E4309A">
        <w:rPr>
          <w:sz w:val="24"/>
          <w:szCs w:val="24"/>
          <w:lang w:val="en-US"/>
        </w:rPr>
        <w:t>, Mala y G. Bingham Powell (eds.) (2013):</w:t>
      </w:r>
      <w:r w:rsidRPr="00E4309A">
        <w:rPr>
          <w:i/>
          <w:sz w:val="24"/>
          <w:szCs w:val="24"/>
          <w:lang w:val="en-US"/>
        </w:rPr>
        <w:t xml:space="preserve"> Political Science, Electoral Rules and Democratic Governance</w:t>
      </w:r>
      <w:r w:rsidRPr="00E4309A">
        <w:rPr>
          <w:sz w:val="24"/>
          <w:szCs w:val="24"/>
          <w:lang w:val="en-US"/>
        </w:rPr>
        <w:t>, APSA.</w:t>
      </w:r>
    </w:p>
    <w:p w14:paraId="4422B9A0" w14:textId="77777777" w:rsidR="00A41D81" w:rsidRPr="00A41D81" w:rsidRDefault="00A41D81" w:rsidP="00A41D81">
      <w:pPr>
        <w:ind w:left="708"/>
        <w:jc w:val="both"/>
        <w:rPr>
          <w:sz w:val="22"/>
          <w:szCs w:val="22"/>
        </w:rPr>
      </w:pPr>
    </w:p>
    <w:p w14:paraId="03380B5E" w14:textId="77777777" w:rsidR="00CC0DAF" w:rsidRDefault="00CC0DAF" w:rsidP="00CC0DAF">
      <w:pPr>
        <w:jc w:val="both"/>
        <w:rPr>
          <w:sz w:val="24"/>
          <w:szCs w:val="24"/>
        </w:rPr>
      </w:pPr>
      <w:r w:rsidRPr="00924BDE">
        <w:rPr>
          <w:sz w:val="24"/>
          <w:szCs w:val="24"/>
        </w:rPr>
        <w:t>Preguntas para la reflexión</w:t>
      </w:r>
      <w:r w:rsidR="00E4309A" w:rsidRPr="00E4309A">
        <w:rPr>
          <w:iCs/>
          <w:sz w:val="24"/>
          <w:szCs w:val="24"/>
        </w:rPr>
        <w:t>:</w:t>
      </w:r>
      <w:r w:rsidR="00E4309A">
        <w:rPr>
          <w:iCs/>
          <w:sz w:val="24"/>
          <w:szCs w:val="24"/>
        </w:rPr>
        <w:t xml:space="preserve"> </w:t>
      </w:r>
      <w:r w:rsidR="00E4309A" w:rsidRPr="00BC71F2">
        <w:rPr>
          <w:i/>
          <w:sz w:val="24"/>
          <w:szCs w:val="24"/>
        </w:rPr>
        <w:t xml:space="preserve">¿cómo </w:t>
      </w:r>
      <w:r w:rsidR="00BC71F2" w:rsidRPr="00BC71F2">
        <w:rPr>
          <w:i/>
          <w:sz w:val="24"/>
          <w:szCs w:val="24"/>
        </w:rPr>
        <w:t>se organiza un partido político y sus líderes para una campaña electoral?, ¿qué impacto tiene el sistema electoral en la organización interna de un partido político?, ¿</w:t>
      </w:r>
      <w:r w:rsidR="00FD7BD7">
        <w:rPr>
          <w:i/>
          <w:sz w:val="24"/>
          <w:szCs w:val="24"/>
        </w:rPr>
        <w:t>q</w:t>
      </w:r>
      <w:r w:rsidR="00BC71F2" w:rsidRPr="00BC71F2">
        <w:rPr>
          <w:i/>
          <w:sz w:val="24"/>
          <w:szCs w:val="24"/>
        </w:rPr>
        <w:t>uién y cómo se fiscalizan las elecciones y el papel que llevan a cabo los partidos políticos?</w:t>
      </w:r>
    </w:p>
    <w:p w14:paraId="1818B944" w14:textId="77777777" w:rsidR="00AD0667" w:rsidRPr="00A41D81" w:rsidRDefault="00AD0667" w:rsidP="00A41D81">
      <w:pPr>
        <w:tabs>
          <w:tab w:val="left" w:pos="1134"/>
        </w:tabs>
        <w:spacing w:before="120"/>
        <w:ind w:left="708"/>
        <w:rPr>
          <w:b/>
          <w:sz w:val="22"/>
          <w:szCs w:val="22"/>
        </w:rPr>
      </w:pPr>
    </w:p>
    <w:p w14:paraId="07882E51" w14:textId="77777777" w:rsidR="004C0A64" w:rsidRPr="00924BDE" w:rsidRDefault="004C0A64" w:rsidP="004C0A64">
      <w:pPr>
        <w:jc w:val="both"/>
        <w:rPr>
          <w:sz w:val="24"/>
          <w:szCs w:val="24"/>
        </w:rPr>
      </w:pPr>
      <w:r w:rsidRPr="00924BDE">
        <w:rPr>
          <w:b/>
          <w:bCs/>
          <w:sz w:val="24"/>
          <w:szCs w:val="24"/>
        </w:rPr>
        <w:t>Tema 6.- Las relaciones</w:t>
      </w:r>
      <w:r w:rsidR="007B6C86">
        <w:rPr>
          <w:b/>
          <w:bCs/>
          <w:sz w:val="24"/>
          <w:szCs w:val="24"/>
        </w:rPr>
        <w:t xml:space="preserve"> entre representantes, representados </w:t>
      </w:r>
      <w:r w:rsidRPr="00924BDE">
        <w:rPr>
          <w:b/>
          <w:bCs/>
          <w:sz w:val="24"/>
          <w:szCs w:val="24"/>
        </w:rPr>
        <w:t xml:space="preserve">y los partidos </w:t>
      </w:r>
      <w:r w:rsidR="006A33A5" w:rsidRPr="00924BDE">
        <w:rPr>
          <w:b/>
          <w:bCs/>
          <w:sz w:val="24"/>
          <w:szCs w:val="24"/>
        </w:rPr>
        <w:t>políticos</w:t>
      </w:r>
      <w:r w:rsidRPr="00924BDE">
        <w:rPr>
          <w:b/>
          <w:bCs/>
          <w:smallCaps/>
          <w:sz w:val="24"/>
          <w:szCs w:val="24"/>
        </w:rPr>
        <w:t>.</w:t>
      </w:r>
      <w:r w:rsidRPr="00924BDE">
        <w:rPr>
          <w:sz w:val="24"/>
          <w:szCs w:val="24"/>
        </w:rPr>
        <w:t xml:space="preserve"> Vínculos programáticos y no programáticos entre electores y partidos. </w:t>
      </w:r>
      <w:r w:rsidR="00013A14">
        <w:rPr>
          <w:sz w:val="24"/>
          <w:szCs w:val="24"/>
        </w:rPr>
        <w:t xml:space="preserve">La coherencia partidista. </w:t>
      </w:r>
      <w:r w:rsidRPr="00924BDE">
        <w:rPr>
          <w:sz w:val="24"/>
          <w:szCs w:val="24"/>
        </w:rPr>
        <w:t>Los niveles de congruencia.</w:t>
      </w:r>
      <w:r w:rsidR="004F69A8" w:rsidRPr="00924BDE">
        <w:rPr>
          <w:sz w:val="24"/>
          <w:szCs w:val="24"/>
        </w:rPr>
        <w:t xml:space="preserve"> Tipos de voto. </w:t>
      </w:r>
      <w:r w:rsidR="00053D61">
        <w:rPr>
          <w:sz w:val="24"/>
          <w:szCs w:val="24"/>
        </w:rPr>
        <w:t xml:space="preserve">El clientelismo. </w:t>
      </w:r>
      <w:r w:rsidRPr="00924BDE">
        <w:rPr>
          <w:sz w:val="24"/>
          <w:szCs w:val="24"/>
        </w:rPr>
        <w:t xml:space="preserve"> </w:t>
      </w:r>
      <w:r w:rsidR="004F69A8" w:rsidRPr="00924BDE">
        <w:rPr>
          <w:sz w:val="24"/>
          <w:szCs w:val="24"/>
        </w:rPr>
        <w:t xml:space="preserve">La actividad distrital de los representantes políticos. </w:t>
      </w:r>
    </w:p>
    <w:p w14:paraId="0E657DEB" w14:textId="77777777" w:rsidR="004C0A64" w:rsidRPr="00924BDE" w:rsidRDefault="004C0A64" w:rsidP="004C0A64">
      <w:pPr>
        <w:jc w:val="both"/>
        <w:rPr>
          <w:sz w:val="24"/>
          <w:szCs w:val="24"/>
        </w:rPr>
      </w:pPr>
    </w:p>
    <w:p w14:paraId="669C6574" w14:textId="77777777" w:rsidR="003615F8" w:rsidRPr="00165364" w:rsidRDefault="003615F8" w:rsidP="003615F8">
      <w:pPr>
        <w:ind w:left="708"/>
        <w:jc w:val="both"/>
        <w:rPr>
          <w:sz w:val="22"/>
          <w:szCs w:val="22"/>
        </w:rPr>
      </w:pPr>
      <w:r w:rsidRPr="00165364">
        <w:rPr>
          <w:sz w:val="22"/>
          <w:szCs w:val="22"/>
        </w:rPr>
        <w:t xml:space="preserve">Barreda, Mikel y Ruiz Rodríguez, Leticia (2017): “Modos de representación en los partidos: ¿diputados servidores de los partidos o de los electores”, </w:t>
      </w:r>
      <w:r w:rsidRPr="00165364">
        <w:rPr>
          <w:i/>
          <w:sz w:val="22"/>
          <w:szCs w:val="22"/>
        </w:rPr>
        <w:t>Perfiles Latinoamericanos</w:t>
      </w:r>
      <w:r w:rsidRPr="00165364">
        <w:rPr>
          <w:sz w:val="22"/>
          <w:szCs w:val="22"/>
        </w:rPr>
        <w:t>, núm. 50 (julio-diciembre).</w:t>
      </w:r>
    </w:p>
    <w:p w14:paraId="18ECFF1D" w14:textId="77777777" w:rsidR="003615F8" w:rsidRPr="00924BDE" w:rsidRDefault="003615F8" w:rsidP="003615F8">
      <w:pPr>
        <w:jc w:val="both"/>
        <w:rPr>
          <w:sz w:val="24"/>
          <w:szCs w:val="24"/>
        </w:rPr>
      </w:pPr>
    </w:p>
    <w:p w14:paraId="5703CB8F" w14:textId="77777777" w:rsidR="00E00509" w:rsidRDefault="00E00509" w:rsidP="000E0B5C">
      <w:pPr>
        <w:ind w:left="708"/>
        <w:jc w:val="both"/>
        <w:rPr>
          <w:sz w:val="22"/>
          <w:szCs w:val="22"/>
        </w:rPr>
      </w:pPr>
      <w:r w:rsidRPr="00165364">
        <w:rPr>
          <w:sz w:val="22"/>
          <w:szCs w:val="22"/>
        </w:rPr>
        <w:t>Mota, F</w:t>
      </w:r>
      <w:r w:rsidR="000E0B5C" w:rsidRPr="00165364">
        <w:rPr>
          <w:sz w:val="22"/>
          <w:szCs w:val="22"/>
        </w:rPr>
        <w:t>abiola</w:t>
      </w:r>
      <w:r w:rsidRPr="00165364">
        <w:rPr>
          <w:sz w:val="22"/>
          <w:szCs w:val="22"/>
        </w:rPr>
        <w:t xml:space="preserve">. 2016. La representación política parlamentaria. In </w:t>
      </w:r>
      <w:r w:rsidRPr="00165364">
        <w:rPr>
          <w:i/>
          <w:sz w:val="22"/>
          <w:szCs w:val="22"/>
        </w:rPr>
        <w:t>El poder político en España: parlamentarios y ciudadanía</w:t>
      </w:r>
      <w:r w:rsidRPr="00165364">
        <w:rPr>
          <w:sz w:val="22"/>
          <w:szCs w:val="22"/>
        </w:rPr>
        <w:t xml:space="preserve">, </w:t>
      </w:r>
      <w:proofErr w:type="spellStart"/>
      <w:r w:rsidRPr="00165364">
        <w:rPr>
          <w:sz w:val="22"/>
          <w:szCs w:val="22"/>
        </w:rPr>
        <w:t>edited</w:t>
      </w:r>
      <w:proofErr w:type="spellEnd"/>
      <w:r w:rsidRPr="00165364">
        <w:rPr>
          <w:sz w:val="22"/>
          <w:szCs w:val="22"/>
        </w:rPr>
        <w:t xml:space="preserve"> </w:t>
      </w:r>
      <w:proofErr w:type="spellStart"/>
      <w:r w:rsidRPr="00165364">
        <w:rPr>
          <w:sz w:val="22"/>
          <w:szCs w:val="22"/>
        </w:rPr>
        <w:t>by</w:t>
      </w:r>
      <w:proofErr w:type="spellEnd"/>
      <w:r w:rsidRPr="00165364">
        <w:rPr>
          <w:sz w:val="22"/>
          <w:szCs w:val="22"/>
        </w:rPr>
        <w:t xml:space="preserve"> Xavier </w:t>
      </w:r>
      <w:proofErr w:type="spellStart"/>
      <w:r w:rsidRPr="00165364">
        <w:rPr>
          <w:sz w:val="22"/>
          <w:szCs w:val="22"/>
        </w:rPr>
        <w:t>Coller</w:t>
      </w:r>
      <w:proofErr w:type="spellEnd"/>
      <w:r w:rsidRPr="00165364">
        <w:rPr>
          <w:sz w:val="22"/>
          <w:szCs w:val="22"/>
        </w:rPr>
        <w:t xml:space="preserve">; Antonio M. Jaime and Fabiola Mota. Madrid: Centro de Investigaciones Sociológicas. </w:t>
      </w:r>
    </w:p>
    <w:p w14:paraId="47A5067D" w14:textId="77777777" w:rsidR="00013A14" w:rsidRDefault="00013A14" w:rsidP="000E0B5C">
      <w:pPr>
        <w:ind w:left="708"/>
        <w:jc w:val="both"/>
        <w:rPr>
          <w:sz w:val="22"/>
          <w:szCs w:val="22"/>
        </w:rPr>
      </w:pPr>
    </w:p>
    <w:p w14:paraId="20F6C593" w14:textId="77777777" w:rsidR="00013A14" w:rsidRDefault="00013A14" w:rsidP="000E0B5C">
      <w:pPr>
        <w:ind w:left="708"/>
        <w:jc w:val="both"/>
        <w:rPr>
          <w:sz w:val="22"/>
          <w:szCs w:val="22"/>
          <w:lang w:val="es-ES_tradnl"/>
        </w:rPr>
      </w:pPr>
      <w:r w:rsidRPr="003E6944">
        <w:rPr>
          <w:sz w:val="22"/>
          <w:szCs w:val="22"/>
          <w:lang w:val="es-ES_tradnl"/>
        </w:rPr>
        <w:t xml:space="preserve">Ruiz Rodríguez, Leticia (2006): “Coherencia partidista: la estructuración interna de los partidos políticos en América Latina”, en </w:t>
      </w:r>
      <w:r w:rsidRPr="003E6944">
        <w:rPr>
          <w:i/>
          <w:iCs/>
          <w:sz w:val="22"/>
          <w:szCs w:val="22"/>
          <w:lang w:val="es-ES_tradnl"/>
        </w:rPr>
        <w:t>Revista Española de Ciencia Política</w:t>
      </w:r>
      <w:r w:rsidRPr="003E6944">
        <w:rPr>
          <w:sz w:val="22"/>
          <w:szCs w:val="22"/>
          <w:lang w:val="es-ES_tradnl"/>
        </w:rPr>
        <w:t>, núm. 14, Abril (87-114).</w:t>
      </w:r>
    </w:p>
    <w:p w14:paraId="36065BEA" w14:textId="77777777" w:rsidR="00053D61" w:rsidRDefault="00053D61" w:rsidP="000E0B5C">
      <w:pPr>
        <w:ind w:left="708"/>
        <w:jc w:val="both"/>
        <w:rPr>
          <w:sz w:val="22"/>
          <w:szCs w:val="22"/>
          <w:lang w:val="es-ES_tradnl"/>
        </w:rPr>
      </w:pPr>
    </w:p>
    <w:p w14:paraId="2D00ECBC" w14:textId="77777777" w:rsidR="00053D61" w:rsidRDefault="00053D61" w:rsidP="000E0B5C">
      <w:pPr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Página web: </w:t>
      </w:r>
      <w:r w:rsidRPr="00053D61">
        <w:rPr>
          <w:sz w:val="22"/>
          <w:szCs w:val="22"/>
        </w:rPr>
        <w:t>https://ideologicalcompetition.es/</w:t>
      </w:r>
    </w:p>
    <w:p w14:paraId="1786C224" w14:textId="77777777" w:rsidR="00CC0DAF" w:rsidRPr="00165364" w:rsidRDefault="00CC0DAF" w:rsidP="000E0B5C">
      <w:pPr>
        <w:ind w:left="708"/>
        <w:jc w:val="both"/>
        <w:rPr>
          <w:sz w:val="22"/>
          <w:szCs w:val="22"/>
        </w:rPr>
      </w:pPr>
    </w:p>
    <w:p w14:paraId="27D28A63" w14:textId="77777777" w:rsidR="00CC0DAF" w:rsidRDefault="00CC0DAF" w:rsidP="00CC0DAF">
      <w:pPr>
        <w:jc w:val="both"/>
        <w:rPr>
          <w:i/>
          <w:sz w:val="24"/>
          <w:szCs w:val="24"/>
        </w:rPr>
      </w:pPr>
      <w:r w:rsidRPr="00924BDE">
        <w:rPr>
          <w:sz w:val="24"/>
          <w:szCs w:val="24"/>
        </w:rPr>
        <w:t>Preguntas para la reflexión</w:t>
      </w:r>
      <w:r w:rsidRPr="009B279E">
        <w:rPr>
          <w:i/>
          <w:sz w:val="24"/>
          <w:szCs w:val="24"/>
        </w:rPr>
        <w:t>: ¿Existe un voto programático? ¿qué relación hay entre representantes y representados?</w:t>
      </w:r>
    </w:p>
    <w:p w14:paraId="5313D15A" w14:textId="77777777" w:rsidR="00BC71F2" w:rsidRDefault="00BC71F2" w:rsidP="00CC0DAF">
      <w:pPr>
        <w:jc w:val="both"/>
        <w:rPr>
          <w:i/>
          <w:sz w:val="24"/>
          <w:szCs w:val="24"/>
        </w:rPr>
      </w:pPr>
    </w:p>
    <w:p w14:paraId="3A535E49" w14:textId="77777777" w:rsidR="00BC71F2" w:rsidRPr="00BC71F2" w:rsidRDefault="00BC71F2" w:rsidP="00CC0DAF">
      <w:pPr>
        <w:jc w:val="both"/>
        <w:rPr>
          <w:iCs/>
          <w:sz w:val="24"/>
          <w:szCs w:val="24"/>
        </w:rPr>
      </w:pPr>
      <w:r w:rsidRPr="00BC71F2">
        <w:rPr>
          <w:b/>
          <w:bCs/>
          <w:iCs/>
          <w:sz w:val="24"/>
          <w:szCs w:val="24"/>
        </w:rPr>
        <w:t>Tema 7</w:t>
      </w:r>
      <w:r>
        <w:rPr>
          <w:b/>
          <w:bCs/>
          <w:iCs/>
          <w:sz w:val="24"/>
          <w:szCs w:val="24"/>
        </w:rPr>
        <w:t xml:space="preserve">. Partidos en las instituciones. </w:t>
      </w:r>
      <w:r w:rsidRPr="00BC71F2">
        <w:rPr>
          <w:iCs/>
          <w:sz w:val="24"/>
          <w:szCs w:val="24"/>
        </w:rPr>
        <w:t xml:space="preserve">Grupos parlamentarios. Disciplina y cohesión. Coaliciones de gobierno. </w:t>
      </w:r>
    </w:p>
    <w:p w14:paraId="2B54E246" w14:textId="77777777" w:rsidR="00BC71F2" w:rsidRDefault="00BC71F2" w:rsidP="00CC0DAF">
      <w:pPr>
        <w:jc w:val="both"/>
        <w:rPr>
          <w:b/>
          <w:bCs/>
          <w:iCs/>
          <w:sz w:val="24"/>
          <w:szCs w:val="24"/>
        </w:rPr>
      </w:pPr>
    </w:p>
    <w:p w14:paraId="72796367" w14:textId="77777777" w:rsidR="00BC71F2" w:rsidRPr="00FD7BD7" w:rsidRDefault="00FD7BD7" w:rsidP="00CC0DAF">
      <w:pPr>
        <w:jc w:val="both"/>
        <w:rPr>
          <w:bCs/>
          <w:iCs/>
          <w:sz w:val="24"/>
          <w:szCs w:val="24"/>
        </w:rPr>
      </w:pPr>
      <w:r w:rsidRPr="00FD7BD7">
        <w:rPr>
          <w:bCs/>
          <w:iCs/>
          <w:sz w:val="24"/>
          <w:szCs w:val="24"/>
        </w:rPr>
        <w:t xml:space="preserve">Aguilera Prat, </w:t>
      </w:r>
      <w:proofErr w:type="spellStart"/>
      <w:r w:rsidRPr="00FD7BD7">
        <w:rPr>
          <w:bCs/>
          <w:iCs/>
          <w:sz w:val="24"/>
          <w:szCs w:val="24"/>
        </w:rPr>
        <w:t>Césareo</w:t>
      </w:r>
      <w:proofErr w:type="spellEnd"/>
      <w:r w:rsidRPr="00FD7BD7">
        <w:rPr>
          <w:bCs/>
          <w:iCs/>
          <w:sz w:val="24"/>
          <w:szCs w:val="24"/>
        </w:rPr>
        <w:t xml:space="preserve"> (2019). Manual de partidos políticos, Huygens, Barcelona (cap. </w:t>
      </w:r>
      <w:r>
        <w:rPr>
          <w:bCs/>
          <w:iCs/>
          <w:sz w:val="24"/>
          <w:szCs w:val="24"/>
        </w:rPr>
        <w:t>d</w:t>
      </w:r>
      <w:r w:rsidRPr="00FD7BD7">
        <w:rPr>
          <w:bCs/>
          <w:iCs/>
          <w:sz w:val="24"/>
          <w:szCs w:val="24"/>
        </w:rPr>
        <w:t xml:space="preserve">edicado a los partidos en el gobierno y en el legislativo). </w:t>
      </w:r>
    </w:p>
    <w:p w14:paraId="35E76DAA" w14:textId="77777777" w:rsidR="00FD7BD7" w:rsidRPr="00BC71F2" w:rsidRDefault="00FD7BD7" w:rsidP="00CC0DAF">
      <w:pPr>
        <w:jc w:val="both"/>
        <w:rPr>
          <w:b/>
          <w:bCs/>
          <w:iCs/>
          <w:sz w:val="24"/>
          <w:szCs w:val="24"/>
        </w:rPr>
      </w:pPr>
    </w:p>
    <w:p w14:paraId="0A66E75B" w14:textId="77777777" w:rsidR="003615F8" w:rsidRDefault="00BC71F2" w:rsidP="004C0A64">
      <w:pPr>
        <w:jc w:val="both"/>
        <w:rPr>
          <w:iCs/>
          <w:sz w:val="24"/>
          <w:szCs w:val="24"/>
        </w:rPr>
      </w:pPr>
      <w:r w:rsidRPr="00924BDE">
        <w:rPr>
          <w:sz w:val="24"/>
          <w:szCs w:val="24"/>
        </w:rPr>
        <w:t>Preguntas para la reflexión</w:t>
      </w:r>
      <w:r w:rsidRPr="00E4309A">
        <w:rPr>
          <w:iCs/>
          <w:sz w:val="24"/>
          <w:szCs w:val="24"/>
        </w:rPr>
        <w:t>:</w:t>
      </w:r>
      <w:r w:rsidR="00FD7BD7">
        <w:rPr>
          <w:iCs/>
          <w:sz w:val="24"/>
          <w:szCs w:val="24"/>
        </w:rPr>
        <w:t xml:space="preserve"> </w:t>
      </w:r>
      <w:r w:rsidR="00FD7BD7" w:rsidRPr="00FD7BD7">
        <w:rPr>
          <w:i/>
          <w:iCs/>
          <w:sz w:val="24"/>
          <w:szCs w:val="24"/>
        </w:rPr>
        <w:t xml:space="preserve">¿cómo es la relación entre el partido y el grupo parlamentario?, </w:t>
      </w:r>
      <w:r w:rsidR="00FD7BD7">
        <w:rPr>
          <w:i/>
          <w:iCs/>
          <w:sz w:val="24"/>
          <w:szCs w:val="24"/>
        </w:rPr>
        <w:t>¿c</w:t>
      </w:r>
      <w:r w:rsidR="00FD7BD7" w:rsidRPr="00FD7BD7">
        <w:rPr>
          <w:i/>
          <w:iCs/>
          <w:sz w:val="24"/>
          <w:szCs w:val="24"/>
        </w:rPr>
        <w:t>uál es la diferencia entre la disciplina interna y la cohesión en el voto?, ¿cómo es la relación entre los partidos dentro de una coalición?</w:t>
      </w:r>
    </w:p>
    <w:p w14:paraId="28C6444F" w14:textId="77777777" w:rsidR="00BC71F2" w:rsidRDefault="00BC71F2" w:rsidP="004C0A64">
      <w:pPr>
        <w:jc w:val="both"/>
        <w:rPr>
          <w:b/>
          <w:sz w:val="24"/>
          <w:szCs w:val="24"/>
        </w:rPr>
      </w:pPr>
    </w:p>
    <w:p w14:paraId="593751A8" w14:textId="77777777" w:rsidR="004C0A64" w:rsidRPr="00E4309A" w:rsidRDefault="004C0A64" w:rsidP="004C0A64">
      <w:pPr>
        <w:jc w:val="both"/>
        <w:rPr>
          <w:bCs/>
          <w:sz w:val="24"/>
          <w:szCs w:val="24"/>
        </w:rPr>
      </w:pPr>
      <w:r w:rsidRPr="00924BDE">
        <w:rPr>
          <w:b/>
          <w:sz w:val="24"/>
          <w:szCs w:val="24"/>
        </w:rPr>
        <w:t xml:space="preserve">Tema </w:t>
      </w:r>
      <w:r w:rsidR="00BC71F2">
        <w:rPr>
          <w:b/>
          <w:sz w:val="24"/>
          <w:szCs w:val="24"/>
        </w:rPr>
        <w:t>8</w:t>
      </w:r>
      <w:r w:rsidRPr="00924BDE">
        <w:rPr>
          <w:b/>
          <w:sz w:val="24"/>
          <w:szCs w:val="24"/>
        </w:rPr>
        <w:t>. Partidos</w:t>
      </w:r>
      <w:r w:rsidR="004F69A8" w:rsidRPr="00924BDE">
        <w:rPr>
          <w:b/>
          <w:sz w:val="24"/>
          <w:szCs w:val="24"/>
        </w:rPr>
        <w:t xml:space="preserve"> y</w:t>
      </w:r>
      <w:r w:rsidRPr="00924BDE">
        <w:rPr>
          <w:b/>
          <w:sz w:val="24"/>
          <w:szCs w:val="24"/>
        </w:rPr>
        <w:t xml:space="preserve"> opinión pública. </w:t>
      </w:r>
      <w:r w:rsidR="004F69A8" w:rsidRPr="00E4309A">
        <w:rPr>
          <w:bCs/>
          <w:sz w:val="24"/>
          <w:szCs w:val="24"/>
        </w:rPr>
        <w:t xml:space="preserve">La valoración de las funciones de los partidos políticos desde la perspectiva demoscópica. Evolución de los niveles de confianza en los partidos políticos. El </w:t>
      </w:r>
      <w:proofErr w:type="spellStart"/>
      <w:r w:rsidR="004F69A8" w:rsidRPr="00E4309A">
        <w:rPr>
          <w:bCs/>
          <w:sz w:val="24"/>
          <w:szCs w:val="24"/>
        </w:rPr>
        <w:t>antipartidismo</w:t>
      </w:r>
      <w:proofErr w:type="spellEnd"/>
      <w:r w:rsidR="004F69A8" w:rsidRPr="00E4309A">
        <w:rPr>
          <w:bCs/>
          <w:sz w:val="24"/>
          <w:szCs w:val="24"/>
        </w:rPr>
        <w:t xml:space="preserve"> y sus raíces.</w:t>
      </w:r>
    </w:p>
    <w:p w14:paraId="3A447465" w14:textId="77777777" w:rsidR="006A33A5" w:rsidRPr="00924BDE" w:rsidRDefault="006A33A5" w:rsidP="006A33A5">
      <w:pPr>
        <w:jc w:val="both"/>
        <w:rPr>
          <w:sz w:val="24"/>
          <w:szCs w:val="24"/>
        </w:rPr>
      </w:pPr>
    </w:p>
    <w:p w14:paraId="6F3222C7" w14:textId="77777777" w:rsidR="00B20053" w:rsidRPr="009442B6" w:rsidRDefault="00B20053" w:rsidP="009442B6">
      <w:pPr>
        <w:ind w:left="708"/>
        <w:jc w:val="both"/>
        <w:rPr>
          <w:sz w:val="22"/>
          <w:szCs w:val="22"/>
          <w:lang w:val="en-US"/>
        </w:rPr>
      </w:pPr>
      <w:r w:rsidRPr="009442B6">
        <w:rPr>
          <w:sz w:val="22"/>
          <w:szCs w:val="22"/>
          <w:lang w:val="en-US"/>
        </w:rPr>
        <w:t xml:space="preserve">Linz, Juan José (2002): “Parties in contemporary democracies: problems and paradoxes”, </w:t>
      </w:r>
      <w:proofErr w:type="spellStart"/>
      <w:r w:rsidRPr="009442B6">
        <w:rPr>
          <w:sz w:val="22"/>
          <w:szCs w:val="22"/>
          <w:lang w:val="en-US"/>
        </w:rPr>
        <w:t>en</w:t>
      </w:r>
      <w:proofErr w:type="spellEnd"/>
      <w:r w:rsidRPr="009442B6">
        <w:rPr>
          <w:sz w:val="22"/>
          <w:szCs w:val="22"/>
          <w:lang w:val="en-US"/>
        </w:rPr>
        <w:t xml:space="preserve"> R. Gunther, J.R. Montero y J.J. Linz (eds.), </w:t>
      </w:r>
      <w:r w:rsidRPr="009442B6">
        <w:rPr>
          <w:i/>
          <w:iCs/>
          <w:sz w:val="22"/>
          <w:szCs w:val="22"/>
          <w:lang w:val="en-US"/>
        </w:rPr>
        <w:t>Political parties. Old concepts and new challenges</w:t>
      </w:r>
      <w:r w:rsidRPr="009442B6">
        <w:rPr>
          <w:sz w:val="22"/>
          <w:szCs w:val="22"/>
          <w:lang w:val="en-US"/>
        </w:rPr>
        <w:t>, Oxford University Press (292-317).</w:t>
      </w:r>
    </w:p>
    <w:p w14:paraId="716D0F32" w14:textId="77777777" w:rsidR="009442B6" w:rsidRPr="009442B6" w:rsidRDefault="009442B6" w:rsidP="009442B6">
      <w:pPr>
        <w:ind w:left="708"/>
        <w:rPr>
          <w:bCs/>
          <w:sz w:val="22"/>
          <w:szCs w:val="22"/>
        </w:rPr>
      </w:pPr>
    </w:p>
    <w:p w14:paraId="7FECE85F" w14:textId="77777777" w:rsidR="009442B6" w:rsidRDefault="009442B6" w:rsidP="009442B6">
      <w:pPr>
        <w:ind w:left="708"/>
        <w:jc w:val="both"/>
        <w:rPr>
          <w:sz w:val="22"/>
          <w:szCs w:val="22"/>
          <w:lang w:val="en-US"/>
        </w:rPr>
      </w:pPr>
      <w:proofErr w:type="spellStart"/>
      <w:r w:rsidRPr="009442B6">
        <w:rPr>
          <w:caps/>
          <w:sz w:val="22"/>
          <w:szCs w:val="22"/>
          <w:lang w:val="en-US"/>
        </w:rPr>
        <w:t>T</w:t>
      </w:r>
      <w:r>
        <w:rPr>
          <w:sz w:val="22"/>
          <w:szCs w:val="22"/>
          <w:lang w:val="en-US"/>
        </w:rPr>
        <w:t>orcal</w:t>
      </w:r>
      <w:proofErr w:type="spellEnd"/>
      <w:r>
        <w:rPr>
          <w:sz w:val="22"/>
          <w:szCs w:val="22"/>
          <w:lang w:val="en-US"/>
        </w:rPr>
        <w:t>, Mariano</w:t>
      </w:r>
      <w:r w:rsidRPr="009442B6">
        <w:rPr>
          <w:sz w:val="22"/>
          <w:szCs w:val="22"/>
          <w:lang w:val="en-US"/>
        </w:rPr>
        <w:t xml:space="preserve">. 2016. Political trust in Western and Southern Europe. In </w:t>
      </w:r>
      <w:r w:rsidRPr="009442B6">
        <w:rPr>
          <w:i/>
          <w:iCs/>
          <w:sz w:val="22"/>
          <w:szCs w:val="22"/>
          <w:lang w:val="en-US"/>
        </w:rPr>
        <w:t>Handbook on Political Trust</w:t>
      </w:r>
      <w:r w:rsidRPr="009442B6">
        <w:rPr>
          <w:sz w:val="22"/>
          <w:szCs w:val="22"/>
          <w:lang w:val="en-US"/>
        </w:rPr>
        <w:t xml:space="preserve">, edited by S. </w:t>
      </w:r>
      <w:proofErr w:type="spellStart"/>
      <w:proofErr w:type="gramStart"/>
      <w:r w:rsidRPr="009442B6">
        <w:rPr>
          <w:sz w:val="22"/>
          <w:szCs w:val="22"/>
          <w:lang w:val="en-US"/>
        </w:rPr>
        <w:t>Zmerli</w:t>
      </w:r>
      <w:proofErr w:type="spellEnd"/>
      <w:r w:rsidRPr="009442B6">
        <w:rPr>
          <w:sz w:val="22"/>
          <w:szCs w:val="22"/>
          <w:lang w:val="en-US"/>
        </w:rPr>
        <w:t xml:space="preserve">  </w:t>
      </w:r>
      <w:r w:rsidR="003615F8">
        <w:rPr>
          <w:sz w:val="22"/>
          <w:szCs w:val="22"/>
          <w:lang w:val="en-US"/>
        </w:rPr>
        <w:t>y</w:t>
      </w:r>
      <w:proofErr w:type="gramEnd"/>
      <w:r w:rsidR="003615F8">
        <w:rPr>
          <w:sz w:val="22"/>
          <w:szCs w:val="22"/>
          <w:lang w:val="en-US"/>
        </w:rPr>
        <w:t xml:space="preserve"> </w:t>
      </w:r>
      <w:r w:rsidRPr="009442B6">
        <w:rPr>
          <w:sz w:val="22"/>
          <w:szCs w:val="22"/>
          <w:lang w:val="en-US"/>
        </w:rPr>
        <w:t>Tom Van der Meer. Edward Elgar Publishing.</w:t>
      </w:r>
    </w:p>
    <w:p w14:paraId="3E9B846A" w14:textId="77777777" w:rsidR="00CC0DAF" w:rsidRDefault="00CC0DAF" w:rsidP="009442B6">
      <w:pPr>
        <w:ind w:left="708"/>
        <w:jc w:val="both"/>
        <w:rPr>
          <w:sz w:val="22"/>
          <w:szCs w:val="22"/>
          <w:lang w:val="en-US"/>
        </w:rPr>
      </w:pPr>
    </w:p>
    <w:p w14:paraId="6F33B2BE" w14:textId="77777777" w:rsidR="00CC0DAF" w:rsidRDefault="00CC0DAF" w:rsidP="00CC0DAF">
      <w:pPr>
        <w:tabs>
          <w:tab w:val="left" w:pos="1134"/>
        </w:tabs>
        <w:spacing w:before="120"/>
        <w:jc w:val="both"/>
        <w:rPr>
          <w:i/>
          <w:sz w:val="24"/>
          <w:szCs w:val="24"/>
        </w:rPr>
      </w:pPr>
      <w:r w:rsidRPr="00924BDE">
        <w:rPr>
          <w:sz w:val="24"/>
          <w:szCs w:val="24"/>
        </w:rPr>
        <w:t xml:space="preserve">Preguntas para la reflexión: </w:t>
      </w:r>
      <w:r w:rsidRPr="009B279E">
        <w:rPr>
          <w:i/>
          <w:sz w:val="24"/>
          <w:szCs w:val="24"/>
        </w:rPr>
        <w:t>¿Cuáles son las percepciones de los electores respecto a la función de representación de los partidos políticos? ¿cuáles son las raíces de la desconfianza en los partidos políticos?</w:t>
      </w:r>
    </w:p>
    <w:p w14:paraId="2D5D13DE" w14:textId="77777777" w:rsidR="007B6C86" w:rsidRDefault="007B6C86" w:rsidP="00CC0DAF">
      <w:pPr>
        <w:tabs>
          <w:tab w:val="left" w:pos="1134"/>
        </w:tabs>
        <w:spacing w:before="120"/>
        <w:jc w:val="both"/>
        <w:rPr>
          <w:sz w:val="24"/>
          <w:szCs w:val="24"/>
        </w:rPr>
      </w:pPr>
    </w:p>
    <w:p w14:paraId="66CFF467" w14:textId="77777777" w:rsidR="00003392" w:rsidRPr="00924BDE" w:rsidRDefault="00F2502E" w:rsidP="00F2502E">
      <w:pPr>
        <w:tabs>
          <w:tab w:val="left" w:pos="1134"/>
        </w:tabs>
        <w:spacing w:before="120"/>
        <w:rPr>
          <w:b/>
          <w:sz w:val="24"/>
          <w:szCs w:val="24"/>
        </w:rPr>
      </w:pPr>
      <w:r w:rsidRPr="00924BDE">
        <w:rPr>
          <w:b/>
          <w:sz w:val="24"/>
          <w:szCs w:val="24"/>
        </w:rPr>
        <w:t>Metodología y evaluación</w:t>
      </w:r>
    </w:p>
    <w:p w14:paraId="52DFFB91" w14:textId="77777777" w:rsidR="00F2502E" w:rsidRPr="00924BDE" w:rsidRDefault="00F2502E" w:rsidP="00F2502E">
      <w:pPr>
        <w:tabs>
          <w:tab w:val="left" w:pos="1134"/>
        </w:tabs>
        <w:spacing w:before="120"/>
        <w:rPr>
          <w:b/>
          <w:sz w:val="24"/>
          <w:szCs w:val="24"/>
        </w:rPr>
      </w:pPr>
    </w:p>
    <w:p w14:paraId="75C2D5F2" w14:textId="77777777" w:rsidR="00F2502E" w:rsidRPr="00924BDE" w:rsidRDefault="00F2502E" w:rsidP="00F2502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24BDE">
        <w:rPr>
          <w:sz w:val="24"/>
          <w:szCs w:val="24"/>
        </w:rPr>
        <w:t xml:space="preserve">La asignatura está estructurada en torno a tres grandes pilares: clases teóricas, clases prácticas y trabajo autónomo del estudiante. </w:t>
      </w:r>
    </w:p>
    <w:p w14:paraId="4E9690CF" w14:textId="77777777" w:rsidR="004F69A8" w:rsidRPr="00924BDE" w:rsidRDefault="004F69A8" w:rsidP="000C0FB4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13E449F" w14:textId="77777777" w:rsidR="004F69A8" w:rsidRPr="00924BDE" w:rsidRDefault="004F69A8" w:rsidP="004F69A8">
      <w:pPr>
        <w:tabs>
          <w:tab w:val="left" w:pos="284"/>
        </w:tabs>
        <w:spacing w:before="120"/>
        <w:jc w:val="both"/>
        <w:rPr>
          <w:sz w:val="24"/>
          <w:szCs w:val="24"/>
        </w:rPr>
      </w:pPr>
      <w:r w:rsidRPr="00924BDE">
        <w:rPr>
          <w:sz w:val="24"/>
          <w:szCs w:val="24"/>
        </w:rPr>
        <w:t xml:space="preserve">En primer lugar, se valorará la asistencia a las clases teóricas y la participación en las clases (10 % de la calificación final). Durante las clases teóricas se hará una exposición por parte de la profesora de los principales contenidos y problemáticas de cada tema. </w:t>
      </w:r>
      <w:r w:rsidR="00FD7BD7">
        <w:rPr>
          <w:sz w:val="24"/>
          <w:szCs w:val="24"/>
        </w:rPr>
        <w:t>Estas presentaciones tienen por objeto familiarizar al estudiante con las principales teorías, conceptos y enfoques para el análisis de los partidos; así como familiarizar al estudiante con la realidad contemporánea mediante análisis de casos (relativos a Europa y América Latina).</w:t>
      </w:r>
    </w:p>
    <w:p w14:paraId="4CDB3F0F" w14:textId="77777777" w:rsidR="004F69A8" w:rsidRPr="00924BDE" w:rsidRDefault="004F69A8" w:rsidP="004F69A8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20EFE3E" w14:textId="77777777" w:rsidR="004F69A8" w:rsidRPr="00924BDE" w:rsidRDefault="004F69A8" w:rsidP="004F69A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24BDE">
        <w:rPr>
          <w:sz w:val="24"/>
          <w:szCs w:val="24"/>
        </w:rPr>
        <w:lastRenderedPageBreak/>
        <w:t xml:space="preserve">En segundo lugar, se realizarán prácticas en el aula. Estas prácticas sumarán un 45% de la nota final. Las prácticas se colgarán en Campus Virtual el día antes de su realización en el aula y los estudiantes la traerán la misma impresa y será resuelta en clase y entregada al acabar la clase. </w:t>
      </w:r>
    </w:p>
    <w:p w14:paraId="643C3CA8" w14:textId="77777777" w:rsidR="004F69A8" w:rsidRPr="00924BDE" w:rsidRDefault="004F69A8" w:rsidP="004F69A8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14:paraId="75EFD258" w14:textId="77777777" w:rsidR="004F69A8" w:rsidRPr="00924BDE" w:rsidRDefault="004F69A8" w:rsidP="004F69A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24BDE">
        <w:rPr>
          <w:sz w:val="24"/>
          <w:szCs w:val="24"/>
        </w:rPr>
        <w:t>Finalmente, el estudiante realizará un examen o prueba final sobre los contenidos teóricos y prácticos de la asignatura que consistirá en la respuesta breve a preguntas concretas. La calificación en este examen valdrá un (45%) de la nota final.</w:t>
      </w:r>
    </w:p>
    <w:p w14:paraId="0C656798" w14:textId="77777777" w:rsidR="004F69A8" w:rsidRPr="00924BDE" w:rsidRDefault="004F69A8" w:rsidP="004F69A8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943DBCE" w14:textId="77777777" w:rsidR="004F69A8" w:rsidRDefault="004F69A8" w:rsidP="004F69A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24BDE">
        <w:rPr>
          <w:sz w:val="24"/>
          <w:szCs w:val="24"/>
        </w:rPr>
        <w:t>Es necesario superar el examen para aprobar la asignatura.</w:t>
      </w:r>
    </w:p>
    <w:p w14:paraId="2B544069" w14:textId="77777777" w:rsidR="007C617C" w:rsidRPr="00924BDE" w:rsidRDefault="007C617C" w:rsidP="004F69A8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5A37B610" w14:textId="77777777" w:rsidR="004F69A8" w:rsidRPr="00924BDE" w:rsidRDefault="004F69A8" w:rsidP="004F69A8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924BDE">
        <w:rPr>
          <w:sz w:val="24"/>
          <w:szCs w:val="24"/>
        </w:rPr>
        <w:t>Resumen del sistema de evaluación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4F69A8" w:rsidRPr="00924BDE" w14:paraId="14DC0265" w14:textId="77777777" w:rsidTr="00C425F2">
        <w:trPr>
          <w:trHeight w:val="1165"/>
        </w:trPr>
        <w:tc>
          <w:tcPr>
            <w:tcW w:w="8644" w:type="dxa"/>
          </w:tcPr>
          <w:p w14:paraId="26506D50" w14:textId="77777777" w:rsidR="004F69A8" w:rsidRPr="00924BDE" w:rsidRDefault="004F69A8" w:rsidP="00C425F2">
            <w:pPr>
              <w:jc w:val="both"/>
              <w:rPr>
                <w:sz w:val="24"/>
                <w:szCs w:val="24"/>
                <w:lang w:val="es-ES_tradnl"/>
              </w:rPr>
            </w:pPr>
            <w:r w:rsidRPr="00924BDE">
              <w:rPr>
                <w:sz w:val="24"/>
                <w:szCs w:val="24"/>
                <w:lang w:val="es-ES_tradnl"/>
              </w:rPr>
              <w:t xml:space="preserve"> Asistencia y participación en las clases teóricas (10%)</w:t>
            </w:r>
          </w:p>
          <w:p w14:paraId="767E664F" w14:textId="77777777" w:rsidR="004F69A8" w:rsidRPr="00924BDE" w:rsidRDefault="004F69A8" w:rsidP="00C425F2">
            <w:pPr>
              <w:jc w:val="both"/>
              <w:rPr>
                <w:sz w:val="24"/>
                <w:szCs w:val="24"/>
                <w:lang w:val="es-ES_tradnl"/>
              </w:rPr>
            </w:pPr>
            <w:r w:rsidRPr="00924BDE">
              <w:rPr>
                <w:sz w:val="24"/>
                <w:szCs w:val="24"/>
                <w:lang w:val="es-ES_tradnl"/>
              </w:rPr>
              <w:t xml:space="preserve"> Asistencia y entrega de prácticas (45%)</w:t>
            </w:r>
          </w:p>
          <w:p w14:paraId="6A27D324" w14:textId="77777777" w:rsidR="004F69A8" w:rsidRPr="00924BDE" w:rsidRDefault="004F69A8" w:rsidP="00C425F2">
            <w:pPr>
              <w:jc w:val="both"/>
              <w:rPr>
                <w:sz w:val="24"/>
                <w:szCs w:val="24"/>
                <w:lang w:val="es-ES_tradnl"/>
              </w:rPr>
            </w:pPr>
            <w:r w:rsidRPr="00924BDE">
              <w:rPr>
                <w:sz w:val="24"/>
                <w:szCs w:val="24"/>
                <w:lang w:val="es-ES_tradnl"/>
              </w:rPr>
              <w:t xml:space="preserve"> Examen o prueba final (45%)</w:t>
            </w:r>
          </w:p>
        </w:tc>
      </w:tr>
    </w:tbl>
    <w:p w14:paraId="575488E6" w14:textId="77777777" w:rsidR="004F69A8" w:rsidRPr="00924BDE" w:rsidRDefault="004F69A8" w:rsidP="000C0FB4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6114BFD6" w14:textId="77777777" w:rsidR="00C868DB" w:rsidRPr="00F37EC4" w:rsidRDefault="00F37EC4" w:rsidP="00F37EC4">
      <w:pPr>
        <w:spacing w:after="120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Bibliografía (</w:t>
      </w:r>
      <w:r w:rsidR="009B279E" w:rsidRPr="00F37EC4">
        <w:rPr>
          <w:color w:val="000000"/>
          <w:sz w:val="24"/>
          <w:szCs w:val="24"/>
        </w:rPr>
        <w:t>Además</w:t>
      </w:r>
      <w:r w:rsidR="00707CF9" w:rsidRPr="00F37EC4">
        <w:rPr>
          <w:color w:val="000000"/>
          <w:sz w:val="24"/>
          <w:szCs w:val="24"/>
        </w:rPr>
        <w:t>,</w:t>
      </w:r>
      <w:r w:rsidR="009B279E" w:rsidRPr="00F37EC4">
        <w:rPr>
          <w:color w:val="000000"/>
          <w:sz w:val="24"/>
          <w:szCs w:val="24"/>
        </w:rPr>
        <w:t xml:space="preserve"> </w:t>
      </w:r>
      <w:r w:rsidRPr="00F37EC4">
        <w:rPr>
          <w:color w:val="000000"/>
          <w:sz w:val="24"/>
          <w:szCs w:val="24"/>
        </w:rPr>
        <w:t xml:space="preserve">de la bibliografía señalada en cada tema, </w:t>
      </w:r>
      <w:r w:rsidR="009B279E" w:rsidRPr="00F37EC4">
        <w:rPr>
          <w:color w:val="000000"/>
          <w:sz w:val="24"/>
          <w:szCs w:val="24"/>
        </w:rPr>
        <w:t>alguna bibliografía clásica</w:t>
      </w:r>
      <w:r>
        <w:rPr>
          <w:color w:val="000000"/>
          <w:sz w:val="24"/>
          <w:szCs w:val="24"/>
        </w:rPr>
        <w:t>)</w:t>
      </w:r>
      <w:r w:rsidR="009B279E" w:rsidRPr="00F37EC4">
        <w:rPr>
          <w:color w:val="000000"/>
          <w:sz w:val="24"/>
          <w:szCs w:val="24"/>
        </w:rPr>
        <w:t>:</w:t>
      </w:r>
    </w:p>
    <w:p w14:paraId="74105E3D" w14:textId="77777777" w:rsidR="00EC290B" w:rsidRPr="00F37EC4" w:rsidRDefault="00EC290B" w:rsidP="00EC290B">
      <w:pPr>
        <w:spacing w:before="120" w:after="120" w:line="360" w:lineRule="auto"/>
        <w:jc w:val="both"/>
        <w:rPr>
          <w:sz w:val="24"/>
          <w:szCs w:val="24"/>
          <w:lang w:val="en-US"/>
        </w:rPr>
      </w:pPr>
      <w:r w:rsidRPr="00F37EC4">
        <w:rPr>
          <w:sz w:val="24"/>
          <w:szCs w:val="24"/>
          <w:lang w:val="en-US"/>
        </w:rPr>
        <w:t xml:space="preserve">Downs, Anthony (1985) [1957]: </w:t>
      </w:r>
      <w:r w:rsidRPr="00F37EC4">
        <w:rPr>
          <w:i/>
          <w:sz w:val="24"/>
          <w:szCs w:val="24"/>
          <w:lang w:val="en-US"/>
        </w:rPr>
        <w:t>An economic theory of democracy</w:t>
      </w:r>
      <w:r w:rsidRPr="00F37EC4">
        <w:rPr>
          <w:sz w:val="24"/>
          <w:szCs w:val="24"/>
          <w:lang w:val="en-US"/>
        </w:rPr>
        <w:t>, Boston: Addison-Wesley Publishing Co.</w:t>
      </w:r>
    </w:p>
    <w:p w14:paraId="32FC40C6" w14:textId="77777777" w:rsidR="004D20E7" w:rsidRPr="00F37EC4" w:rsidRDefault="004D20E7" w:rsidP="004D20E7">
      <w:pPr>
        <w:tabs>
          <w:tab w:val="left" w:pos="1134"/>
        </w:tabs>
        <w:spacing w:before="120" w:after="120"/>
        <w:jc w:val="both"/>
        <w:rPr>
          <w:bCs/>
          <w:iCs/>
          <w:sz w:val="24"/>
          <w:szCs w:val="24"/>
        </w:rPr>
      </w:pPr>
      <w:r w:rsidRPr="00F37EC4">
        <w:rPr>
          <w:bCs/>
          <w:iCs/>
          <w:sz w:val="24"/>
          <w:szCs w:val="24"/>
        </w:rPr>
        <w:t xml:space="preserve">Duverger, M. (2002 [1951]) </w:t>
      </w:r>
      <w:r w:rsidRPr="00F37EC4">
        <w:rPr>
          <w:bCs/>
          <w:i/>
          <w:iCs/>
          <w:sz w:val="24"/>
          <w:szCs w:val="24"/>
        </w:rPr>
        <w:t>Los partidos políticos</w:t>
      </w:r>
      <w:r w:rsidRPr="00F37EC4">
        <w:rPr>
          <w:bCs/>
          <w:iCs/>
          <w:sz w:val="24"/>
          <w:szCs w:val="24"/>
        </w:rPr>
        <w:t>. México D.F: Fondo de Cultura Económica</w:t>
      </w:r>
    </w:p>
    <w:p w14:paraId="124DB417" w14:textId="77777777" w:rsidR="00231CD8" w:rsidRPr="00F37EC4" w:rsidRDefault="00231CD8" w:rsidP="00231CD8">
      <w:pPr>
        <w:spacing w:before="120" w:after="120" w:line="360" w:lineRule="auto"/>
        <w:jc w:val="both"/>
        <w:rPr>
          <w:sz w:val="24"/>
          <w:szCs w:val="24"/>
        </w:rPr>
      </w:pPr>
      <w:proofErr w:type="spellStart"/>
      <w:r w:rsidRPr="00F37EC4">
        <w:rPr>
          <w:sz w:val="24"/>
          <w:szCs w:val="24"/>
          <w:lang w:val="en-US"/>
        </w:rPr>
        <w:t>Lipset</w:t>
      </w:r>
      <w:proofErr w:type="spellEnd"/>
      <w:r w:rsidRPr="00F37EC4">
        <w:rPr>
          <w:sz w:val="24"/>
          <w:szCs w:val="24"/>
          <w:lang w:val="en-US"/>
        </w:rPr>
        <w:t xml:space="preserve">, Seymour y Stein </w:t>
      </w:r>
      <w:proofErr w:type="spellStart"/>
      <w:r w:rsidRPr="00F37EC4">
        <w:rPr>
          <w:sz w:val="24"/>
          <w:szCs w:val="24"/>
          <w:lang w:val="en-US"/>
        </w:rPr>
        <w:t>Rokkan</w:t>
      </w:r>
      <w:proofErr w:type="spellEnd"/>
      <w:r w:rsidRPr="00F37EC4">
        <w:rPr>
          <w:sz w:val="24"/>
          <w:szCs w:val="24"/>
          <w:lang w:val="en-US"/>
        </w:rPr>
        <w:t xml:space="preserve"> (1967): </w:t>
      </w:r>
      <w:r w:rsidRPr="00F37EC4">
        <w:rPr>
          <w:i/>
          <w:sz w:val="24"/>
          <w:szCs w:val="24"/>
          <w:lang w:val="en-US"/>
        </w:rPr>
        <w:t>Party systems and voter alignments</w:t>
      </w:r>
      <w:r w:rsidRPr="00F37EC4">
        <w:rPr>
          <w:sz w:val="24"/>
          <w:szCs w:val="24"/>
          <w:lang w:val="en-US"/>
        </w:rPr>
        <w:t xml:space="preserve">. </w:t>
      </w:r>
      <w:r w:rsidRPr="00F37EC4">
        <w:rPr>
          <w:i/>
          <w:sz w:val="24"/>
          <w:szCs w:val="24"/>
        </w:rPr>
        <w:t xml:space="preserve">Cross </w:t>
      </w:r>
      <w:proofErr w:type="spellStart"/>
      <w:r w:rsidRPr="00F37EC4">
        <w:rPr>
          <w:i/>
          <w:sz w:val="24"/>
          <w:szCs w:val="24"/>
        </w:rPr>
        <w:t>National</w:t>
      </w:r>
      <w:proofErr w:type="spellEnd"/>
      <w:r w:rsidRPr="00F37EC4">
        <w:rPr>
          <w:i/>
          <w:sz w:val="24"/>
          <w:szCs w:val="24"/>
        </w:rPr>
        <w:t xml:space="preserve"> </w:t>
      </w:r>
      <w:proofErr w:type="spellStart"/>
      <w:r w:rsidRPr="00F37EC4">
        <w:rPr>
          <w:i/>
          <w:sz w:val="24"/>
          <w:szCs w:val="24"/>
        </w:rPr>
        <w:t>Perspectives</w:t>
      </w:r>
      <w:proofErr w:type="spellEnd"/>
      <w:r w:rsidRPr="00F37EC4">
        <w:rPr>
          <w:sz w:val="24"/>
          <w:szCs w:val="24"/>
        </w:rPr>
        <w:t xml:space="preserve">, New York: Free </w:t>
      </w:r>
      <w:proofErr w:type="spellStart"/>
      <w:r w:rsidRPr="00F37EC4">
        <w:rPr>
          <w:sz w:val="24"/>
          <w:szCs w:val="24"/>
        </w:rPr>
        <w:t>Press</w:t>
      </w:r>
      <w:proofErr w:type="spellEnd"/>
      <w:r w:rsidRPr="00F37EC4">
        <w:rPr>
          <w:sz w:val="24"/>
          <w:szCs w:val="24"/>
        </w:rPr>
        <w:t>.</w:t>
      </w:r>
    </w:p>
    <w:p w14:paraId="4A0286C2" w14:textId="77777777" w:rsidR="004D20E7" w:rsidRPr="00F37EC4" w:rsidRDefault="004D20E7" w:rsidP="004D20E7">
      <w:pPr>
        <w:tabs>
          <w:tab w:val="left" w:pos="1134"/>
        </w:tabs>
        <w:spacing w:before="120" w:after="120"/>
        <w:jc w:val="both"/>
        <w:rPr>
          <w:bCs/>
          <w:iCs/>
          <w:sz w:val="24"/>
          <w:szCs w:val="24"/>
        </w:rPr>
      </w:pPr>
      <w:proofErr w:type="spellStart"/>
      <w:r w:rsidRPr="00F37EC4">
        <w:rPr>
          <w:bCs/>
          <w:iCs/>
          <w:sz w:val="24"/>
          <w:szCs w:val="24"/>
        </w:rPr>
        <w:t>Panebianco</w:t>
      </w:r>
      <w:proofErr w:type="spellEnd"/>
      <w:r w:rsidRPr="00F37EC4">
        <w:rPr>
          <w:bCs/>
          <w:iCs/>
          <w:sz w:val="24"/>
          <w:szCs w:val="24"/>
        </w:rPr>
        <w:t xml:space="preserve">, A. (1982) </w:t>
      </w:r>
      <w:r w:rsidRPr="00F37EC4">
        <w:rPr>
          <w:bCs/>
          <w:i/>
          <w:iCs/>
          <w:sz w:val="24"/>
          <w:szCs w:val="24"/>
        </w:rPr>
        <w:t>Modelos de Partido</w:t>
      </w:r>
      <w:r w:rsidRPr="00F37EC4">
        <w:rPr>
          <w:bCs/>
          <w:iCs/>
          <w:sz w:val="24"/>
          <w:szCs w:val="24"/>
        </w:rPr>
        <w:t xml:space="preserve">. Madrid: Alianza editorial. </w:t>
      </w:r>
    </w:p>
    <w:p w14:paraId="5DF8A75A" w14:textId="77777777" w:rsidR="00231CD8" w:rsidRPr="00F37EC4" w:rsidRDefault="00231CD8" w:rsidP="005152E7">
      <w:pPr>
        <w:spacing w:before="120" w:after="120"/>
        <w:jc w:val="both"/>
        <w:rPr>
          <w:bCs/>
          <w:iCs/>
          <w:sz w:val="24"/>
          <w:szCs w:val="24"/>
          <w:lang w:val="en-US"/>
        </w:rPr>
      </w:pPr>
      <w:r w:rsidRPr="00F37EC4">
        <w:rPr>
          <w:sz w:val="24"/>
          <w:szCs w:val="24"/>
          <w:lang w:val="es-ES_tradnl"/>
        </w:rPr>
        <w:t>Sartori, Giovanni (2003) [1976</w:t>
      </w:r>
      <w:r w:rsidRPr="00F37EC4">
        <w:rPr>
          <w:sz w:val="24"/>
          <w:szCs w:val="24"/>
        </w:rPr>
        <w:t>]</w:t>
      </w:r>
      <w:r w:rsidRPr="00F37EC4">
        <w:rPr>
          <w:sz w:val="24"/>
          <w:szCs w:val="24"/>
          <w:lang w:val="es-ES_tradnl"/>
        </w:rPr>
        <w:t>: Partidos y sistemas de partidos, Alianza Editorial, Madrid</w:t>
      </w:r>
    </w:p>
    <w:sectPr w:rsidR="00231CD8" w:rsidRPr="00F37EC4" w:rsidSect="006E2B74">
      <w:headerReference w:type="default" r:id="rId7"/>
      <w:footerReference w:type="default" r:id="rId8"/>
      <w:pgSz w:w="11906" w:h="16838"/>
      <w:pgMar w:top="1418" w:right="1701" w:bottom="1418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8A9974" w14:textId="77777777" w:rsidR="00D654AE" w:rsidRDefault="00D654AE">
      <w:r>
        <w:separator/>
      </w:r>
    </w:p>
  </w:endnote>
  <w:endnote w:type="continuationSeparator" w:id="0">
    <w:p w14:paraId="2CA0D971" w14:textId="77777777" w:rsidR="00D654AE" w:rsidRDefault="00D65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959078"/>
      <w:docPartObj>
        <w:docPartGallery w:val="Page Numbers (Bottom of Page)"/>
        <w:docPartUnique/>
      </w:docPartObj>
    </w:sdtPr>
    <w:sdtEndPr/>
    <w:sdtContent>
      <w:p w14:paraId="26BE13C8" w14:textId="77777777" w:rsidR="00055980" w:rsidRDefault="00B86620">
        <w:pPr>
          <w:pStyle w:val="Piedepgin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5152E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6509AF9A" w14:textId="77777777" w:rsidR="00055980" w:rsidRDefault="000559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C6A371" w14:textId="77777777" w:rsidR="00D654AE" w:rsidRDefault="00D654AE">
      <w:r>
        <w:separator/>
      </w:r>
    </w:p>
  </w:footnote>
  <w:footnote w:type="continuationSeparator" w:id="0">
    <w:p w14:paraId="7BC9B651" w14:textId="77777777" w:rsidR="00D654AE" w:rsidRDefault="00D654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-923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4"/>
      <w:gridCol w:w="7440"/>
    </w:tblGrid>
    <w:tr w:rsidR="00055980" w14:paraId="0371771E" w14:textId="77777777">
      <w:trPr>
        <w:trHeight w:val="1128"/>
      </w:trPr>
      <w:tc>
        <w:tcPr>
          <w:tcW w:w="1204" w:type="dxa"/>
        </w:tcPr>
        <w:p w14:paraId="72C1C105" w14:textId="77777777" w:rsidR="00055980" w:rsidRDefault="00055980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 wp14:anchorId="0C9CB852" wp14:editId="7357CBAC">
                <wp:extent cx="571500" cy="647700"/>
                <wp:effectExtent l="19050" t="0" r="0" b="0"/>
                <wp:docPr id="1" name="Imagen 1" descr="escudo reduci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do reduci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40" w:type="dxa"/>
          <w:vAlign w:val="center"/>
        </w:tcPr>
        <w:p w14:paraId="0E16D800" w14:textId="77777777" w:rsidR="00055980" w:rsidRDefault="00055980">
          <w:pPr>
            <w:pStyle w:val="Encabezado"/>
            <w:jc w:val="center"/>
            <w:rPr>
              <w:b/>
              <w:smallCaps/>
              <w:sz w:val="16"/>
            </w:rPr>
          </w:pPr>
        </w:p>
        <w:p w14:paraId="1D694328" w14:textId="77777777" w:rsidR="00055980" w:rsidRDefault="00055980">
          <w:pPr>
            <w:pStyle w:val="Encabezado"/>
            <w:rPr>
              <w:smallCaps/>
            </w:rPr>
          </w:pPr>
          <w:r>
            <w:rPr>
              <w:b/>
              <w:smallCaps/>
            </w:rPr>
            <w:t>UNIVERSIDAD COMPLUTENSE DE MADRID</w:t>
          </w:r>
        </w:p>
        <w:p w14:paraId="6A42101F" w14:textId="77777777" w:rsidR="00055980" w:rsidRDefault="00055980">
          <w:pPr>
            <w:pStyle w:val="Encabezado"/>
            <w:ind w:left="428"/>
          </w:pPr>
          <w:r>
            <w:rPr>
              <w:smallCaps/>
              <w:sz w:val="16"/>
            </w:rPr>
            <w:t>Facultad de Ciencias Políticas y Sociología</w:t>
          </w:r>
        </w:p>
      </w:tc>
    </w:tr>
    <w:tr w:rsidR="00055980" w14:paraId="1FF3B444" w14:textId="77777777">
      <w:trPr>
        <w:trHeight w:val="367"/>
      </w:trPr>
      <w:tc>
        <w:tcPr>
          <w:tcW w:w="1204" w:type="dxa"/>
        </w:tcPr>
        <w:p w14:paraId="32F3650F" w14:textId="77777777" w:rsidR="00055980" w:rsidRDefault="00055980">
          <w:pPr>
            <w:pStyle w:val="Encabezado"/>
            <w:jc w:val="center"/>
            <w:rPr>
              <w:smallCaps/>
              <w:sz w:val="16"/>
            </w:rPr>
          </w:pPr>
        </w:p>
      </w:tc>
      <w:tc>
        <w:tcPr>
          <w:tcW w:w="7440" w:type="dxa"/>
        </w:tcPr>
        <w:p w14:paraId="3E78BBE7" w14:textId="77777777" w:rsidR="00055980" w:rsidRDefault="00055980">
          <w:pPr>
            <w:pStyle w:val="Encabezado"/>
            <w:spacing w:before="60"/>
            <w:rPr>
              <w:sz w:val="16"/>
            </w:rPr>
          </w:pPr>
          <w:r>
            <w:rPr>
              <w:sz w:val="16"/>
            </w:rPr>
            <w:t xml:space="preserve">Departamento de Ciencia Política y de la Administración </w:t>
          </w:r>
        </w:p>
        <w:p w14:paraId="38CD6363" w14:textId="77777777" w:rsidR="00055980" w:rsidRDefault="00055980">
          <w:pPr>
            <w:pStyle w:val="Encabezado"/>
            <w:rPr>
              <w:sz w:val="16"/>
            </w:rPr>
          </w:pPr>
          <w:r>
            <w:rPr>
              <w:sz w:val="16"/>
            </w:rPr>
            <w:t>Campus de Somosaguas</w:t>
          </w:r>
        </w:p>
        <w:p w14:paraId="3A6A97F8" w14:textId="77777777" w:rsidR="00055980" w:rsidRDefault="00055980">
          <w:pPr>
            <w:pStyle w:val="Encabezado"/>
            <w:rPr>
              <w:sz w:val="16"/>
            </w:rPr>
          </w:pPr>
          <w:r>
            <w:rPr>
              <w:sz w:val="16"/>
            </w:rPr>
            <w:t xml:space="preserve">28223. Pozuelo de </w:t>
          </w:r>
          <w:proofErr w:type="gramStart"/>
          <w:r>
            <w:rPr>
              <w:sz w:val="16"/>
            </w:rPr>
            <w:t>Alarcón  (</w:t>
          </w:r>
          <w:proofErr w:type="gramEnd"/>
          <w:r>
            <w:rPr>
              <w:sz w:val="16"/>
            </w:rPr>
            <w:t>Madrid)</w:t>
          </w:r>
        </w:p>
        <w:p w14:paraId="2654D81E" w14:textId="77777777" w:rsidR="00055980" w:rsidRDefault="00055980">
          <w:pPr>
            <w:pStyle w:val="Encabezado"/>
          </w:pPr>
          <w:r>
            <w:rPr>
              <w:sz w:val="16"/>
            </w:rPr>
            <w:t>Tlfno.913942697 – Fax 913942868</w:t>
          </w:r>
        </w:p>
      </w:tc>
    </w:tr>
  </w:tbl>
  <w:p w14:paraId="63576579" w14:textId="77777777" w:rsidR="00055980" w:rsidRDefault="00055980">
    <w:pPr>
      <w:pStyle w:val="Encabezado"/>
    </w:pPr>
  </w:p>
  <w:p w14:paraId="2ADCCBD1" w14:textId="77777777" w:rsidR="00055980" w:rsidRDefault="000559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71126"/>
    <w:multiLevelType w:val="hybridMultilevel"/>
    <w:tmpl w:val="062ABB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847DA"/>
    <w:multiLevelType w:val="hybridMultilevel"/>
    <w:tmpl w:val="5630E8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CBD"/>
    <w:multiLevelType w:val="hybridMultilevel"/>
    <w:tmpl w:val="D93EA3A0"/>
    <w:lvl w:ilvl="0" w:tplc="A546EE34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1B925F0E"/>
    <w:multiLevelType w:val="hybridMultilevel"/>
    <w:tmpl w:val="DF348172"/>
    <w:lvl w:ilvl="0" w:tplc="A546EE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C8697D"/>
    <w:multiLevelType w:val="hybridMultilevel"/>
    <w:tmpl w:val="64300C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B02B2F"/>
    <w:multiLevelType w:val="hybridMultilevel"/>
    <w:tmpl w:val="EAF2F5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F01F6"/>
    <w:multiLevelType w:val="hybridMultilevel"/>
    <w:tmpl w:val="E16C78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B71C63"/>
    <w:multiLevelType w:val="hybridMultilevel"/>
    <w:tmpl w:val="38E8AF62"/>
    <w:lvl w:ilvl="0" w:tplc="F70A06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B5302A"/>
    <w:multiLevelType w:val="hybridMultilevel"/>
    <w:tmpl w:val="0CD21F6C"/>
    <w:lvl w:ilvl="0" w:tplc="A57AC42A">
      <w:start w:val="4"/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9" w15:restartNumberingAfterBreak="0">
    <w:nsid w:val="53F94122"/>
    <w:multiLevelType w:val="hybridMultilevel"/>
    <w:tmpl w:val="017AFE8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DA37F80"/>
    <w:multiLevelType w:val="hybridMultilevel"/>
    <w:tmpl w:val="39D27A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4"/>
  </w:num>
  <w:num w:numId="4">
    <w:abstractNumId w:val="0"/>
  </w:num>
  <w:num w:numId="5">
    <w:abstractNumId w:val="1"/>
  </w:num>
  <w:num w:numId="6">
    <w:abstractNumId w:val="6"/>
  </w:num>
  <w:num w:numId="7">
    <w:abstractNumId w:val="3"/>
  </w:num>
  <w:num w:numId="8">
    <w:abstractNumId w:val="7"/>
  </w:num>
  <w:num w:numId="9">
    <w:abstractNumId w:val="8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E8F"/>
    <w:rsid w:val="00003392"/>
    <w:rsid w:val="00013A14"/>
    <w:rsid w:val="00053D61"/>
    <w:rsid w:val="00055980"/>
    <w:rsid w:val="000A2BFB"/>
    <w:rsid w:val="000C0FB4"/>
    <w:rsid w:val="000E0156"/>
    <w:rsid w:val="000E0B5C"/>
    <w:rsid w:val="00111ECF"/>
    <w:rsid w:val="00147E1F"/>
    <w:rsid w:val="00163DB9"/>
    <w:rsid w:val="0016486E"/>
    <w:rsid w:val="00165364"/>
    <w:rsid w:val="001841CF"/>
    <w:rsid w:val="001A162E"/>
    <w:rsid w:val="001D132C"/>
    <w:rsid w:val="001D4633"/>
    <w:rsid w:val="00216F3D"/>
    <w:rsid w:val="00231CD8"/>
    <w:rsid w:val="00253244"/>
    <w:rsid w:val="002F2B46"/>
    <w:rsid w:val="00306951"/>
    <w:rsid w:val="00316083"/>
    <w:rsid w:val="003254C6"/>
    <w:rsid w:val="00332933"/>
    <w:rsid w:val="003615F8"/>
    <w:rsid w:val="003B2503"/>
    <w:rsid w:val="003C391D"/>
    <w:rsid w:val="003D4A42"/>
    <w:rsid w:val="003E4EC9"/>
    <w:rsid w:val="003E6944"/>
    <w:rsid w:val="004119BA"/>
    <w:rsid w:val="00420E27"/>
    <w:rsid w:val="00444E44"/>
    <w:rsid w:val="004619F9"/>
    <w:rsid w:val="0049019F"/>
    <w:rsid w:val="004A19CF"/>
    <w:rsid w:val="004A2699"/>
    <w:rsid w:val="004B4E8F"/>
    <w:rsid w:val="004C0A64"/>
    <w:rsid w:val="004D20E7"/>
    <w:rsid w:val="004F69A8"/>
    <w:rsid w:val="0050126D"/>
    <w:rsid w:val="005152E7"/>
    <w:rsid w:val="00532C99"/>
    <w:rsid w:val="005351F6"/>
    <w:rsid w:val="005403A7"/>
    <w:rsid w:val="00550BAF"/>
    <w:rsid w:val="005879FA"/>
    <w:rsid w:val="005E43BB"/>
    <w:rsid w:val="005F1DB7"/>
    <w:rsid w:val="00612817"/>
    <w:rsid w:val="00631BC8"/>
    <w:rsid w:val="00660EF9"/>
    <w:rsid w:val="006A33A5"/>
    <w:rsid w:val="006E2B74"/>
    <w:rsid w:val="00707CF9"/>
    <w:rsid w:val="00720616"/>
    <w:rsid w:val="0073685A"/>
    <w:rsid w:val="00745257"/>
    <w:rsid w:val="00795302"/>
    <w:rsid w:val="007957B5"/>
    <w:rsid w:val="007A192D"/>
    <w:rsid w:val="007B6C7F"/>
    <w:rsid w:val="007B6C86"/>
    <w:rsid w:val="007C0FDE"/>
    <w:rsid w:val="007C1D90"/>
    <w:rsid w:val="007C617C"/>
    <w:rsid w:val="008401F1"/>
    <w:rsid w:val="008447E7"/>
    <w:rsid w:val="00846001"/>
    <w:rsid w:val="00855E2C"/>
    <w:rsid w:val="0086344A"/>
    <w:rsid w:val="0086621F"/>
    <w:rsid w:val="0088352D"/>
    <w:rsid w:val="008A302B"/>
    <w:rsid w:val="00924BDE"/>
    <w:rsid w:val="009442B6"/>
    <w:rsid w:val="0094720D"/>
    <w:rsid w:val="00956932"/>
    <w:rsid w:val="00991BA4"/>
    <w:rsid w:val="009B279E"/>
    <w:rsid w:val="009D0C31"/>
    <w:rsid w:val="009D52AE"/>
    <w:rsid w:val="009F6FFF"/>
    <w:rsid w:val="00A074DB"/>
    <w:rsid w:val="00A41D81"/>
    <w:rsid w:val="00AC37D0"/>
    <w:rsid w:val="00AC38BE"/>
    <w:rsid w:val="00AD0667"/>
    <w:rsid w:val="00AE307D"/>
    <w:rsid w:val="00B16281"/>
    <w:rsid w:val="00B20053"/>
    <w:rsid w:val="00B86620"/>
    <w:rsid w:val="00BB3257"/>
    <w:rsid w:val="00BC199F"/>
    <w:rsid w:val="00BC71F2"/>
    <w:rsid w:val="00BE5F1B"/>
    <w:rsid w:val="00BF495C"/>
    <w:rsid w:val="00C06F7E"/>
    <w:rsid w:val="00C37371"/>
    <w:rsid w:val="00C57AB4"/>
    <w:rsid w:val="00C81415"/>
    <w:rsid w:val="00C868DB"/>
    <w:rsid w:val="00C90467"/>
    <w:rsid w:val="00C9325D"/>
    <w:rsid w:val="00CA3E6E"/>
    <w:rsid w:val="00CC0DAF"/>
    <w:rsid w:val="00D07F0F"/>
    <w:rsid w:val="00D25F64"/>
    <w:rsid w:val="00D47D69"/>
    <w:rsid w:val="00D626D0"/>
    <w:rsid w:val="00D654AE"/>
    <w:rsid w:val="00DE5FEB"/>
    <w:rsid w:val="00E00509"/>
    <w:rsid w:val="00E03F4C"/>
    <w:rsid w:val="00E260FF"/>
    <w:rsid w:val="00E33F78"/>
    <w:rsid w:val="00E36B8E"/>
    <w:rsid w:val="00E4309A"/>
    <w:rsid w:val="00E45644"/>
    <w:rsid w:val="00E845A3"/>
    <w:rsid w:val="00E87063"/>
    <w:rsid w:val="00EC290B"/>
    <w:rsid w:val="00ED23B7"/>
    <w:rsid w:val="00F2502E"/>
    <w:rsid w:val="00F25E80"/>
    <w:rsid w:val="00F37EC4"/>
    <w:rsid w:val="00F45260"/>
    <w:rsid w:val="00F54052"/>
    <w:rsid w:val="00F75E07"/>
    <w:rsid w:val="00F8212E"/>
    <w:rsid w:val="00F84A3D"/>
    <w:rsid w:val="00F92739"/>
    <w:rsid w:val="00FD7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C5416A"/>
  <w15:docId w15:val="{48197666-5858-465D-A893-669C3186D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2B74"/>
  </w:style>
  <w:style w:type="paragraph" w:styleId="Ttulo1">
    <w:name w:val="heading 1"/>
    <w:basedOn w:val="Normal"/>
    <w:next w:val="Normal"/>
    <w:qFormat/>
    <w:rsid w:val="006E2B74"/>
    <w:pPr>
      <w:keepNext/>
      <w:outlineLvl w:val="0"/>
    </w:pPr>
    <w:rPr>
      <w:rFonts w:ascii="Tahoma" w:hAnsi="Tahoma"/>
      <w:b/>
    </w:rPr>
  </w:style>
  <w:style w:type="paragraph" w:styleId="Ttulo2">
    <w:name w:val="heading 2"/>
    <w:basedOn w:val="Normal"/>
    <w:next w:val="Normal"/>
    <w:qFormat/>
    <w:rsid w:val="006E2B74"/>
    <w:pPr>
      <w:keepNext/>
      <w:jc w:val="center"/>
      <w:outlineLvl w:val="1"/>
    </w:pPr>
    <w:rPr>
      <w:rFonts w:ascii="Tahoma" w:hAnsi="Tahoma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rsid w:val="006E2B7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6E2B74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semiHidden/>
    <w:rsid w:val="006E2B74"/>
    <w:pPr>
      <w:widowControl w:val="0"/>
      <w:tabs>
        <w:tab w:val="left" w:pos="-720"/>
      </w:tabs>
      <w:suppressAutoHyphens/>
      <w:snapToGrid w:val="0"/>
      <w:jc w:val="both"/>
    </w:pPr>
    <w:rPr>
      <w:rFonts w:ascii="Univers" w:hAnsi="Univers"/>
      <w:spacing w:val="-3"/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32C9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2C99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532C99"/>
    <w:pPr>
      <w:ind w:left="720"/>
      <w:contextualSpacing/>
    </w:pPr>
  </w:style>
  <w:style w:type="paragraph" w:styleId="Ttulo">
    <w:name w:val="Title"/>
    <w:basedOn w:val="Normal"/>
    <w:next w:val="Normal"/>
    <w:link w:val="TtuloCar"/>
    <w:uiPriority w:val="10"/>
    <w:qFormat/>
    <w:rsid w:val="009D0C3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9D0C3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9D0C3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9D0C3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332933"/>
    <w:rPr>
      <w:color w:val="0000FF" w:themeColor="hyperlink"/>
      <w:u w:val="single"/>
    </w:rPr>
  </w:style>
  <w:style w:type="paragraph" w:customStyle="1" w:styleId="Default">
    <w:name w:val="Default"/>
    <w:rsid w:val="000A2BFB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92739"/>
  </w:style>
  <w:style w:type="character" w:customStyle="1" w:styleId="go">
    <w:name w:val="go"/>
    <w:basedOn w:val="Fuentedeprrafopredeter"/>
    <w:rsid w:val="00924B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96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Eudora\Attach\ESCUDO%20MATRITENSIS%20DEPT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ESCUDO MATRITENSIS DEPTO</Template>
  <TotalTime>4</TotalTime>
  <Pages>5</Pages>
  <Words>1618</Words>
  <Characters>8903</Characters>
  <Application>Microsoft Office Word</Application>
  <DocSecurity>0</DocSecurity>
  <Lines>74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personal</Company>
  <LinksUpToDate>false</LinksUpToDate>
  <CharactersWithSpaces>10501</CharactersWithSpaces>
  <SharedDoc>false</SharedDoc>
  <HLinks>
    <vt:vector size="6" baseType="variant">
      <vt:variant>
        <vt:i4>7864379</vt:i4>
      </vt:variant>
      <vt:variant>
        <vt:i4>1028</vt:i4>
      </vt:variant>
      <vt:variant>
        <vt:i4>1025</vt:i4>
      </vt:variant>
      <vt:variant>
        <vt:i4>1</vt:i4>
      </vt:variant>
      <vt:variant>
        <vt:lpwstr>escudo reducido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UCM</dc:creator>
  <cp:lastModifiedBy>Leticia Maria Ruiz Rodriguez</cp:lastModifiedBy>
  <cp:revision>3</cp:revision>
  <cp:lastPrinted>2018-02-12T09:48:00Z</cp:lastPrinted>
  <dcterms:created xsi:type="dcterms:W3CDTF">2020-01-20T16:07:00Z</dcterms:created>
  <dcterms:modified xsi:type="dcterms:W3CDTF">2020-02-16T12:49:00Z</dcterms:modified>
</cp:coreProperties>
</file>