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FF8803" w14:textId="77777777" w:rsidR="005B3D54" w:rsidRPr="00A664DE" w:rsidRDefault="005B3D54" w:rsidP="00A664DE">
      <w:pPr>
        <w:spacing w:before="120" w:after="120" w:line="276" w:lineRule="auto"/>
        <w:jc w:val="both"/>
        <w:rPr>
          <w:rFonts w:ascii="Arial Narrow" w:eastAsia="Times New Roman" w:hAnsi="Arial Narrow" w:cs="Times New Roman"/>
          <w:bCs/>
          <w:i/>
          <w:iCs/>
          <w:lang w:eastAsia="es-ES"/>
        </w:rPr>
      </w:pPr>
      <w:r w:rsidRPr="00A664DE">
        <w:rPr>
          <w:rFonts w:ascii="Arial Narrow" w:eastAsia="Times New Roman" w:hAnsi="Arial Narrow" w:cs="Times New Roman"/>
          <w:b/>
          <w:i/>
          <w:iCs/>
          <w:color w:val="0070C0"/>
          <w:lang w:eastAsia="es-ES"/>
        </w:rPr>
        <w:t xml:space="preserve">[En azul: </w:t>
      </w:r>
      <w:r w:rsidRPr="00A664DE">
        <w:rPr>
          <w:rFonts w:ascii="Arial Narrow" w:eastAsia="Times New Roman" w:hAnsi="Arial Narrow" w:cs="Times New Roman"/>
          <w:bCs/>
          <w:i/>
          <w:iCs/>
          <w:lang w:eastAsia="es-ES"/>
        </w:rPr>
        <w:t>Indicaciones para cumplimentar la carátula que se eliminarán en la versión definitiva por el Servicio de Contratación].</w:t>
      </w:r>
    </w:p>
    <w:p w14:paraId="57148BAC" w14:textId="77777777" w:rsidR="00A664DE" w:rsidRDefault="005B3D54" w:rsidP="00A664DE">
      <w:pPr>
        <w:spacing w:before="120" w:after="120" w:line="276" w:lineRule="auto"/>
        <w:jc w:val="both"/>
        <w:rPr>
          <w:rFonts w:ascii="Arial Narrow" w:eastAsia="Times New Roman" w:hAnsi="Arial Narrow" w:cs="Times New Roman"/>
          <w:bCs/>
          <w:i/>
          <w:iCs/>
          <w:lang w:eastAsia="es-ES"/>
        </w:rPr>
      </w:pPr>
      <w:r w:rsidRPr="00A664DE">
        <w:rPr>
          <w:rFonts w:ascii="Arial Narrow" w:eastAsia="Times New Roman" w:hAnsi="Arial Narrow" w:cs="Times New Roman"/>
          <w:b/>
          <w:i/>
          <w:iCs/>
          <w:color w:val="FF0000"/>
          <w:lang w:eastAsia="es-ES"/>
        </w:rPr>
        <w:t xml:space="preserve">En rojo: </w:t>
      </w:r>
      <w:r w:rsidRPr="00A664DE">
        <w:rPr>
          <w:rFonts w:ascii="Arial Narrow" w:eastAsia="Times New Roman" w:hAnsi="Arial Narrow" w:cs="Times New Roman"/>
          <w:bCs/>
          <w:i/>
          <w:iCs/>
          <w:lang w:eastAsia="es-ES"/>
        </w:rPr>
        <w:t>A cumplimentar por el Órgano proponente del contrato]</w:t>
      </w:r>
      <w:r w:rsidR="00A664DE">
        <w:rPr>
          <w:rFonts w:ascii="Arial Narrow" w:eastAsia="Times New Roman" w:hAnsi="Arial Narrow" w:cs="Times New Roman"/>
          <w:bCs/>
          <w:i/>
          <w:iCs/>
          <w:lang w:eastAsia="es-ES"/>
        </w:rPr>
        <w:t xml:space="preserve"> </w:t>
      </w:r>
    </w:p>
    <w:p w14:paraId="4A004964" w14:textId="77777777" w:rsidR="00A664DE" w:rsidRDefault="005B3D54" w:rsidP="00A664DE">
      <w:pPr>
        <w:spacing w:before="120" w:after="120" w:line="276" w:lineRule="auto"/>
        <w:jc w:val="center"/>
        <w:rPr>
          <w:rFonts w:ascii="Arial Narrow" w:hAnsi="Arial Narrow"/>
          <w:b/>
        </w:rPr>
      </w:pPr>
      <w:bookmarkStart w:id="0" w:name="_Hlk179019719"/>
      <w:r w:rsidRPr="00A664DE">
        <w:rPr>
          <w:rFonts w:ascii="Arial Narrow" w:hAnsi="Arial Narrow"/>
          <w:b/>
          <w:color w:val="0070C0"/>
        </w:rPr>
        <w:t xml:space="preserve">PROPUESTA DE </w:t>
      </w:r>
      <w:r w:rsidRPr="00A664DE">
        <w:rPr>
          <w:rFonts w:ascii="Arial Narrow" w:hAnsi="Arial Narrow"/>
          <w:b/>
        </w:rPr>
        <w:t>CARÁTULA CON CARACTERÍSTICAS DEL</w:t>
      </w:r>
      <w:bookmarkEnd w:id="0"/>
      <w:r w:rsidRPr="00A664DE">
        <w:rPr>
          <w:rFonts w:ascii="Arial Narrow" w:hAnsi="Arial Narrow"/>
          <w:b/>
        </w:rPr>
        <w:t xml:space="preserve"> </w:t>
      </w:r>
      <w:r w:rsidR="006F2425" w:rsidRPr="00A664DE">
        <w:rPr>
          <w:rFonts w:ascii="Arial Narrow" w:hAnsi="Arial Narrow"/>
          <w:b/>
        </w:rPr>
        <w:t>ACUERDO MARCO</w:t>
      </w:r>
      <w:r w:rsidR="007F4BAA" w:rsidRPr="00A664DE">
        <w:rPr>
          <w:rFonts w:ascii="Arial Narrow" w:hAnsi="Arial Narrow"/>
          <w:b/>
        </w:rPr>
        <w:t xml:space="preserve"> Y SUS CONTRATOS BASADOS</w:t>
      </w:r>
      <w:r w:rsidR="00A664DE">
        <w:rPr>
          <w:rFonts w:ascii="Arial Narrow" w:hAnsi="Arial Narrow"/>
          <w:b/>
        </w:rPr>
        <w:t xml:space="preserve"> </w:t>
      </w:r>
    </w:p>
    <w:p w14:paraId="15912AA4" w14:textId="42F4F24D" w:rsidR="005B3D54" w:rsidRPr="00A664DE" w:rsidRDefault="005B3D54" w:rsidP="00A664DE">
      <w:pPr>
        <w:autoSpaceDE w:val="0"/>
        <w:autoSpaceDN w:val="0"/>
        <w:adjustRightInd w:val="0"/>
        <w:spacing w:before="120" w:after="120" w:line="276" w:lineRule="auto"/>
        <w:rPr>
          <w:rFonts w:ascii="Arial Narrow" w:hAnsi="Arial Narrow"/>
          <w:b/>
        </w:rPr>
      </w:pPr>
      <w:r w:rsidRPr="00A664DE">
        <w:rPr>
          <w:rFonts w:ascii="Arial Narrow" w:hAnsi="Arial Narrow"/>
          <w:b/>
        </w:rPr>
        <w:t xml:space="preserve">Carátula del Pliego de cláusulas administrativas particulares </w:t>
      </w:r>
      <w:r w:rsidRPr="00A664DE">
        <w:rPr>
          <w:rFonts w:ascii="Arial Narrow" w:hAnsi="Arial Narrow"/>
          <w:bCs/>
        </w:rPr>
        <w:t xml:space="preserve">del Acuerdo Marco </w:t>
      </w:r>
      <w:r w:rsidR="006F2425" w:rsidRPr="00A664DE">
        <w:rPr>
          <w:rFonts w:ascii="Arial Narrow" w:hAnsi="Arial Narrow"/>
          <w:bCs/>
        </w:rPr>
        <w:t xml:space="preserve">para la selección de empresas y la subsiguiente contratación de </w:t>
      </w:r>
      <w:r w:rsidRPr="00A664DE">
        <w:rPr>
          <w:rFonts w:ascii="Arial Narrow" w:hAnsi="Arial Narrow"/>
          <w:bCs/>
          <w:color w:val="FF0000"/>
        </w:rPr>
        <w:t>XXXXXXXXXXXXXXXXXXXXXXXXXXXXXXXXX</w:t>
      </w:r>
      <w:r w:rsidRPr="00A664DE">
        <w:rPr>
          <w:rFonts w:ascii="Arial Narrow" w:hAnsi="Arial Narrow"/>
          <w:color w:val="FF0000"/>
        </w:rPr>
        <w:t xml:space="preserve">X </w:t>
      </w:r>
      <w:r w:rsidRPr="00A664DE">
        <w:rPr>
          <w:rFonts w:ascii="Arial Narrow" w:hAnsi="Arial Narrow"/>
          <w:b/>
        </w:rPr>
        <w:t>en la Universidad Complutense de Madrid</w:t>
      </w:r>
      <w:r w:rsidR="006F2425" w:rsidRPr="00A664DE">
        <w:rPr>
          <w:rFonts w:ascii="Arial Narrow" w:hAnsi="Arial Narrow"/>
          <w:b/>
        </w:rPr>
        <w:t>, por procedimiento abierto</w:t>
      </w:r>
    </w:p>
    <w:p w14:paraId="73FF8EA6" w14:textId="77777777" w:rsidR="005B3D54" w:rsidRPr="00A664DE" w:rsidRDefault="005B3D54" w:rsidP="00A664DE">
      <w:pPr>
        <w:spacing w:before="120" w:after="120" w:line="276" w:lineRule="auto"/>
        <w:rPr>
          <w:rFonts w:ascii="Arial Narrow" w:eastAsia="Arial Narrow" w:hAnsi="Arial Narrow"/>
          <w:color w:val="FF0000"/>
        </w:rPr>
      </w:pPr>
      <w:bookmarkStart w:id="1" w:name="_Hlk179019784"/>
      <w:proofErr w:type="spellStart"/>
      <w:r w:rsidRPr="00A664DE">
        <w:rPr>
          <w:rFonts w:ascii="Arial Narrow" w:eastAsia="Arial Narrow" w:hAnsi="Arial Narrow"/>
          <w:b/>
          <w:i/>
        </w:rPr>
        <w:t>Expte</w:t>
      </w:r>
      <w:proofErr w:type="spellEnd"/>
      <w:r w:rsidRPr="00A664DE">
        <w:rPr>
          <w:rFonts w:ascii="Arial Narrow" w:eastAsia="Arial Narrow" w:hAnsi="Arial Narrow"/>
          <w:b/>
          <w:i/>
        </w:rPr>
        <w:t xml:space="preserve"> </w:t>
      </w:r>
      <w:proofErr w:type="spellStart"/>
      <w:r w:rsidRPr="00A664DE">
        <w:rPr>
          <w:rFonts w:ascii="Arial Narrow" w:eastAsia="Arial Narrow" w:hAnsi="Arial Narrow"/>
          <w:b/>
          <w:i/>
        </w:rPr>
        <w:t>nº</w:t>
      </w:r>
      <w:proofErr w:type="spellEnd"/>
      <w:r w:rsidRPr="00A664DE">
        <w:rPr>
          <w:rFonts w:ascii="Arial Narrow" w:eastAsia="Arial Narrow" w:hAnsi="Arial Narrow"/>
          <w:b/>
          <w:i/>
        </w:rPr>
        <w:t>:</w:t>
      </w:r>
      <w:r w:rsidRPr="00A664DE">
        <w:rPr>
          <w:rFonts w:ascii="Arial Narrow" w:eastAsia="Arial Narrow" w:hAnsi="Arial Narrow"/>
          <w:b/>
        </w:rPr>
        <w:t xml:space="preserve"> </w:t>
      </w:r>
      <w:r w:rsidRPr="00A664DE">
        <w:rPr>
          <w:rFonts w:ascii="Arial Narrow" w:eastAsia="Arial Narrow" w:hAnsi="Arial Narrow"/>
          <w:color w:val="FF0000"/>
        </w:rPr>
        <w:t>XXXXXXXXXX</w:t>
      </w:r>
    </w:p>
    <w:p w14:paraId="2E106307" w14:textId="6546A922" w:rsidR="005B3D54" w:rsidRPr="00A664DE" w:rsidRDefault="005B3D54" w:rsidP="00A664DE">
      <w:pPr>
        <w:spacing w:before="120" w:after="120" w:line="276" w:lineRule="auto"/>
        <w:rPr>
          <w:rFonts w:ascii="Arial Narrow" w:hAnsi="Arial Narrow"/>
          <w:bCs/>
          <w:color w:val="FF0000"/>
        </w:rPr>
      </w:pPr>
      <w:r w:rsidRPr="00A664DE">
        <w:rPr>
          <w:rFonts w:ascii="Arial Narrow" w:hAnsi="Arial Narrow"/>
          <w:b/>
          <w:bCs/>
          <w:i/>
          <w:iCs/>
        </w:rPr>
        <w:t>Tipo de contrato</w:t>
      </w:r>
      <w:r w:rsidR="003D0B62" w:rsidRPr="00A664DE">
        <w:rPr>
          <w:rFonts w:ascii="Arial Narrow" w:hAnsi="Arial Narrow"/>
          <w:b/>
          <w:bCs/>
          <w:i/>
          <w:iCs/>
        </w:rPr>
        <w:t xml:space="preserve"> para los contratos basados</w:t>
      </w:r>
      <w:r w:rsidRPr="00A664DE">
        <w:rPr>
          <w:rFonts w:ascii="Arial Narrow" w:hAnsi="Arial Narrow"/>
          <w:b/>
          <w:bCs/>
          <w:i/>
          <w:iCs/>
        </w:rPr>
        <w:t>:</w:t>
      </w:r>
      <w:r w:rsidRPr="00A664DE">
        <w:rPr>
          <w:rFonts w:ascii="Arial Narrow" w:hAnsi="Arial Narrow"/>
          <w:bCs/>
          <w:i/>
          <w:iCs/>
        </w:rPr>
        <w:t xml:space="preserve"> </w:t>
      </w:r>
      <w:r w:rsidRPr="00A664DE">
        <w:rPr>
          <w:rFonts w:ascii="Arial Narrow" w:hAnsi="Arial Narrow"/>
          <w:bCs/>
          <w:color w:val="FF0000"/>
        </w:rPr>
        <w:t>Servicio / Suministro de / Contrato mixto</w:t>
      </w:r>
      <w:r w:rsidR="000352D0" w:rsidRPr="00A664DE">
        <w:rPr>
          <w:rFonts w:ascii="Arial Narrow" w:hAnsi="Arial Narrow"/>
          <w:bCs/>
          <w:color w:val="FF0000"/>
        </w:rPr>
        <w:t xml:space="preserve"> de</w:t>
      </w:r>
      <w:proofErr w:type="gramStart"/>
      <w:r w:rsidR="000352D0" w:rsidRPr="00A664DE">
        <w:rPr>
          <w:rFonts w:ascii="Arial Narrow" w:hAnsi="Arial Narrow"/>
          <w:bCs/>
          <w:color w:val="FF0000"/>
        </w:rPr>
        <w:t xml:space="preserve"> ….</w:t>
      </w:r>
      <w:proofErr w:type="gramEnd"/>
      <w:r w:rsidR="000352D0" w:rsidRPr="00A664DE">
        <w:rPr>
          <w:rFonts w:ascii="Arial Narrow" w:hAnsi="Arial Narrow"/>
          <w:bCs/>
          <w:color w:val="FF0000"/>
        </w:rPr>
        <w:t>.</w:t>
      </w:r>
    </w:p>
    <w:p w14:paraId="4479F3F7" w14:textId="488D4724" w:rsidR="005B3D54" w:rsidRPr="00A664DE" w:rsidRDefault="003D0B62" w:rsidP="00A664DE">
      <w:pPr>
        <w:spacing w:before="120" w:after="120" w:line="276" w:lineRule="auto"/>
        <w:jc w:val="both"/>
        <w:rPr>
          <w:rFonts w:ascii="Arial Narrow" w:hAnsi="Arial Narrow"/>
          <w:b/>
        </w:rPr>
      </w:pPr>
      <w:bookmarkStart w:id="2" w:name="_Hlk176428028"/>
      <w:r w:rsidRPr="00A664DE">
        <w:rPr>
          <w:rFonts w:ascii="Arial Narrow" w:hAnsi="Arial Narrow"/>
          <w:b/>
          <w:i/>
        </w:rPr>
        <w:t>Los contratos basados son c</w:t>
      </w:r>
      <w:r w:rsidR="006F2425" w:rsidRPr="00A664DE">
        <w:rPr>
          <w:rFonts w:ascii="Arial Narrow" w:hAnsi="Arial Narrow"/>
          <w:b/>
          <w:i/>
        </w:rPr>
        <w:t>ontrato</w:t>
      </w:r>
      <w:r w:rsidRPr="00A664DE">
        <w:rPr>
          <w:rFonts w:ascii="Arial Narrow" w:hAnsi="Arial Narrow"/>
          <w:b/>
          <w:i/>
        </w:rPr>
        <w:t>s</w:t>
      </w:r>
      <w:r w:rsidR="006F2425" w:rsidRPr="00A664DE">
        <w:rPr>
          <w:rFonts w:ascii="Arial Narrow" w:hAnsi="Arial Narrow"/>
          <w:b/>
          <w:i/>
        </w:rPr>
        <w:t xml:space="preserve"> privado</w:t>
      </w:r>
      <w:r w:rsidRPr="00A664DE">
        <w:rPr>
          <w:rFonts w:ascii="Arial Narrow" w:hAnsi="Arial Narrow"/>
          <w:b/>
          <w:i/>
        </w:rPr>
        <w:t>s</w:t>
      </w:r>
      <w:r w:rsidR="006F2425" w:rsidRPr="00A664DE">
        <w:rPr>
          <w:rFonts w:ascii="Arial Narrow" w:hAnsi="Arial Narrow"/>
          <w:b/>
        </w:rPr>
        <w:t xml:space="preserve">: </w:t>
      </w:r>
      <w:r w:rsidR="006F2425" w:rsidRPr="00A664DE">
        <w:rPr>
          <w:rFonts w:ascii="Arial Narrow" w:hAnsi="Arial Narrow"/>
          <w:bCs/>
          <w:color w:val="FF0000"/>
        </w:rPr>
        <w:t>SI NO</w:t>
      </w:r>
    </w:p>
    <w:bookmarkEnd w:id="2"/>
    <w:bookmarkEnd w:id="1"/>
    <w:p w14:paraId="24488F39" w14:textId="63C314F1" w:rsidR="00474104" w:rsidRPr="00A664DE" w:rsidRDefault="00474104" w:rsidP="00A664DE">
      <w:pPr>
        <w:spacing w:before="120" w:after="120" w:line="276" w:lineRule="auto"/>
        <w:jc w:val="both"/>
        <w:rPr>
          <w:rFonts w:ascii="Arial Narrow" w:eastAsia="Arial Narrow" w:hAnsi="Arial Narrow" w:cs="Times New Roman"/>
          <w:b/>
          <w:lang w:val="es-ES_tradnl"/>
        </w:rPr>
      </w:pPr>
      <w:r w:rsidRPr="00A664DE">
        <w:rPr>
          <w:rFonts w:ascii="Arial Narrow" w:eastAsia="Arial Narrow" w:hAnsi="Arial Narrow" w:cs="Times New Roman"/>
          <w:b/>
          <w:lang w:val="es-ES_tradnl"/>
        </w:rPr>
        <w:t>1. OBJETO DEL ACUERDO MARCO:</w:t>
      </w:r>
    </w:p>
    <w:p w14:paraId="225E9BBF" w14:textId="77777777" w:rsidR="000352D0" w:rsidRPr="00A664DE" w:rsidRDefault="00474104" w:rsidP="00A664DE">
      <w:pPr>
        <w:spacing w:before="120" w:after="120" w:line="276" w:lineRule="auto"/>
        <w:jc w:val="both"/>
        <w:rPr>
          <w:rFonts w:ascii="Arial Narrow" w:eastAsia="Arial Narrow" w:hAnsi="Arial Narrow" w:cs="Times New Roman"/>
          <w:lang w:val="es-ES_tradnl"/>
        </w:rPr>
      </w:pPr>
      <w:bookmarkStart w:id="3" w:name="_Hlk88065283"/>
      <w:r w:rsidRPr="00A664DE">
        <w:rPr>
          <w:rFonts w:ascii="Arial Narrow" w:eastAsia="Arial Narrow" w:hAnsi="Arial Narrow" w:cs="Times New Roman"/>
          <w:lang w:val="es-ES_tradnl"/>
        </w:rPr>
        <w:t>La celebración del presente acuerdo marco tiene por objeto la selección de empresas para la prestación</w:t>
      </w:r>
      <w:r w:rsidR="000352D0" w:rsidRPr="00A664DE">
        <w:rPr>
          <w:rFonts w:ascii="Arial Narrow" w:eastAsia="Arial Narrow" w:hAnsi="Arial Narrow" w:cs="Times New Roman"/>
          <w:lang w:val="es-ES_tradnl"/>
        </w:rPr>
        <w:t>, mediante la celebración de los correspondientes contratos basados:</w:t>
      </w:r>
    </w:p>
    <w:p w14:paraId="62BFCC8F" w14:textId="320AAAE9" w:rsidR="00C05270" w:rsidRPr="00A664DE" w:rsidRDefault="000352D0" w:rsidP="00A664DE">
      <w:pPr>
        <w:spacing w:before="120" w:after="120" w:line="276" w:lineRule="auto"/>
        <w:jc w:val="both"/>
        <w:rPr>
          <w:rFonts w:ascii="Arial Narrow" w:eastAsia="Arial Narrow" w:hAnsi="Arial Narrow" w:cs="Times New Roman"/>
          <w:color w:val="FF0000"/>
          <w:lang w:val="es-ES_tradnl"/>
        </w:rPr>
      </w:pPr>
      <w:r w:rsidRPr="00A664DE">
        <w:rPr>
          <w:rFonts w:ascii="Arial Narrow" w:eastAsia="Arial Narrow" w:hAnsi="Arial Narrow" w:cs="Times New Roman"/>
          <w:color w:val="FF0000"/>
          <w:lang w:val="es-ES_tradnl"/>
        </w:rPr>
        <w:t xml:space="preserve">Los servicios de: </w:t>
      </w:r>
      <w:r w:rsidR="00C05270" w:rsidRPr="00A664DE">
        <w:rPr>
          <w:rFonts w:ascii="Arial Narrow" w:hAnsi="Arial Narrow"/>
          <w:color w:val="FF0000"/>
        </w:rPr>
        <w:t>XXXXXX</w:t>
      </w:r>
      <w:bookmarkStart w:id="4" w:name="_Hlk93744538"/>
      <w:r w:rsidR="00C05270" w:rsidRPr="00A664DE">
        <w:rPr>
          <w:rFonts w:ascii="Arial Narrow" w:hAnsi="Arial Narrow"/>
          <w:color w:val="FF0000"/>
        </w:rPr>
        <w:t>XXXXXXXXXXXXXXXXXXX</w:t>
      </w:r>
      <w:bookmarkEnd w:id="4"/>
      <w:r w:rsidR="00C05270" w:rsidRPr="00A664DE">
        <w:rPr>
          <w:rFonts w:ascii="Arial Narrow" w:eastAsia="Arial Narrow" w:hAnsi="Arial Narrow" w:cs="Times New Roman"/>
          <w:color w:val="FF0000"/>
          <w:lang w:val="es-ES_tradnl"/>
        </w:rPr>
        <w:t xml:space="preserve"> </w:t>
      </w:r>
    </w:p>
    <w:p w14:paraId="77B12762" w14:textId="6240D170" w:rsidR="000352D0" w:rsidRPr="00A664DE" w:rsidRDefault="000352D0" w:rsidP="00A664DE">
      <w:pPr>
        <w:spacing w:before="120" w:after="120" w:line="276" w:lineRule="auto"/>
        <w:jc w:val="both"/>
        <w:rPr>
          <w:rFonts w:ascii="Arial Narrow" w:hAnsi="Arial Narrow"/>
          <w:color w:val="FF0000"/>
        </w:rPr>
      </w:pPr>
      <w:r w:rsidRPr="00A664DE">
        <w:rPr>
          <w:rFonts w:ascii="Arial Narrow" w:eastAsia="Arial Narrow" w:hAnsi="Arial Narrow" w:cs="Times New Roman"/>
          <w:color w:val="FF0000"/>
          <w:lang w:val="es-ES_tradnl"/>
        </w:rPr>
        <w:t xml:space="preserve">Los suministros de: </w:t>
      </w:r>
      <w:r w:rsidRPr="00A664DE">
        <w:rPr>
          <w:rFonts w:ascii="Arial Narrow" w:hAnsi="Arial Narrow"/>
          <w:color w:val="FF0000"/>
        </w:rPr>
        <w:t>XXXXXXXXXXXXXXXXXXXXXXXXX</w:t>
      </w:r>
    </w:p>
    <w:p w14:paraId="5B6FD092" w14:textId="41AE5FC6" w:rsidR="000352D0" w:rsidRPr="00A664DE" w:rsidRDefault="000352D0" w:rsidP="00A664DE">
      <w:pPr>
        <w:spacing w:before="120" w:after="120" w:line="276" w:lineRule="auto"/>
        <w:jc w:val="both"/>
        <w:rPr>
          <w:rFonts w:ascii="Arial Narrow" w:eastAsia="Arial Narrow" w:hAnsi="Arial Narrow" w:cs="Times New Roman"/>
          <w:lang w:val="es-ES_tradnl"/>
        </w:rPr>
      </w:pPr>
      <w:r w:rsidRPr="00A664DE">
        <w:rPr>
          <w:rFonts w:ascii="Arial Narrow" w:eastAsia="Arial Narrow" w:hAnsi="Arial Narrow" w:cs="Times New Roman"/>
          <w:color w:val="FF0000"/>
          <w:lang w:val="es-ES_tradnl"/>
        </w:rPr>
        <w:t xml:space="preserve">Los contratos mixtos de: </w:t>
      </w:r>
      <w:r w:rsidRPr="00A664DE">
        <w:rPr>
          <w:rFonts w:ascii="Arial Narrow" w:hAnsi="Arial Narrow"/>
          <w:color w:val="FF0000"/>
        </w:rPr>
        <w:t>XXXXXXXXXXXXXXXXXXXXXXXXX</w:t>
      </w:r>
    </w:p>
    <w:p w14:paraId="1EDF22B0" w14:textId="77777777" w:rsidR="00D006E3" w:rsidRPr="00A664DE" w:rsidRDefault="00D006E3" w:rsidP="00A664DE">
      <w:pPr>
        <w:spacing w:before="120" w:after="120" w:line="276" w:lineRule="auto"/>
        <w:jc w:val="both"/>
        <w:rPr>
          <w:rFonts w:ascii="Arial Narrow" w:eastAsia="Arial Narrow" w:hAnsi="Arial Narrow" w:cs="Times New Roman"/>
          <w:spacing w:val="-2"/>
          <w:lang w:val="es-ES_tradnl"/>
        </w:rPr>
      </w:pPr>
      <w:bookmarkStart w:id="5" w:name="_Hlk179020245"/>
      <w:r w:rsidRPr="00A664DE">
        <w:rPr>
          <w:rFonts w:ascii="Arial Narrow" w:eastAsia="Arial Narrow" w:hAnsi="Arial Narrow" w:cs="Times New Roman"/>
          <w:lang w:val="es-ES_tradnl"/>
        </w:rPr>
        <w:t xml:space="preserve">Este acuerdo marco como sistema de racionalización técnica, comprende la determinación de las empresas adjudicatarias </w:t>
      </w:r>
      <w:r w:rsidRPr="00A664DE">
        <w:rPr>
          <w:rFonts w:ascii="Arial Narrow" w:eastAsia="Arial Narrow" w:hAnsi="Arial Narrow" w:cs="Times New Roman"/>
          <w:color w:val="0070C0"/>
          <w:lang w:val="es-ES_tradnl"/>
        </w:rPr>
        <w:t xml:space="preserve">de cada uno de los lotes </w:t>
      </w:r>
      <w:r w:rsidRPr="00A664DE">
        <w:rPr>
          <w:rFonts w:ascii="Arial Narrow" w:eastAsia="Arial Narrow" w:hAnsi="Arial Narrow" w:cs="Times New Roman"/>
          <w:lang w:val="es-ES_tradnl"/>
        </w:rPr>
        <w:t>y la determinación de las condiciones generales de las prestaciones definidas en este pliego y en el de prescripciones técnicas, así como la de los términos básicos a los que habrán de ajustarse los contratos basados.</w:t>
      </w:r>
    </w:p>
    <w:p w14:paraId="6BBD7CF3" w14:textId="3770A53E" w:rsidR="003D0B62" w:rsidRPr="00A664DE" w:rsidRDefault="003D0B62" w:rsidP="00A664DE">
      <w:pPr>
        <w:spacing w:before="120" w:after="120" w:line="276" w:lineRule="auto"/>
        <w:jc w:val="both"/>
        <w:rPr>
          <w:rFonts w:ascii="Arial Narrow" w:eastAsia="Times New Roman" w:hAnsi="Arial Narrow" w:cs="Times New Roman"/>
          <w:bCs/>
          <w:color w:val="FF0000"/>
          <w:lang w:eastAsia="es-ES"/>
        </w:rPr>
      </w:pPr>
      <w:r w:rsidRPr="00A664DE">
        <w:rPr>
          <w:rFonts w:ascii="Arial Narrow" w:eastAsia="Times New Roman" w:hAnsi="Arial Narrow" w:cs="Times New Roman"/>
          <w:bCs/>
          <w:lang w:eastAsia="es-ES"/>
        </w:rPr>
        <w:t xml:space="preserve">Los contratos basados incluyen la posibilidad de arrendamiento de bienes: </w:t>
      </w:r>
      <w:r w:rsidRPr="00A664DE">
        <w:rPr>
          <w:rFonts w:ascii="Arial Narrow" w:eastAsia="Times New Roman" w:hAnsi="Arial Narrow" w:cs="Times New Roman"/>
          <w:bCs/>
          <w:color w:val="FF0000"/>
          <w:lang w:eastAsia="es-ES"/>
        </w:rPr>
        <w:t xml:space="preserve">SI NO </w:t>
      </w:r>
    </w:p>
    <w:p w14:paraId="7E7E7B91" w14:textId="1DD61334" w:rsidR="00FE617A" w:rsidRPr="00200806" w:rsidRDefault="00FE617A" w:rsidP="00A664DE">
      <w:pPr>
        <w:suppressAutoHyphens/>
        <w:autoSpaceDN w:val="0"/>
        <w:spacing w:before="120" w:after="120" w:line="276" w:lineRule="auto"/>
        <w:jc w:val="both"/>
        <w:textAlignment w:val="baseline"/>
        <w:rPr>
          <w:rFonts w:ascii="Arial Narrow" w:eastAsia="Times New Roman" w:hAnsi="Arial Narrow" w:cs="Times New Roman"/>
          <w:u w:val="single"/>
          <w:lang w:eastAsia="es-ES"/>
        </w:rPr>
      </w:pPr>
      <w:r w:rsidRPr="00A664DE">
        <w:rPr>
          <w:rFonts w:ascii="Arial Narrow" w:eastAsia="Times New Roman" w:hAnsi="Arial Narrow" w:cs="Times New Roman"/>
          <w:lang w:eastAsia="es-ES"/>
        </w:rPr>
        <w:t>Los contratos basados pueden ser contratos mixtos</w:t>
      </w:r>
      <w:r w:rsidRPr="00200806">
        <w:rPr>
          <w:rFonts w:ascii="Arial Narrow" w:eastAsia="Times New Roman" w:hAnsi="Arial Narrow" w:cs="Times New Roman"/>
          <w:lang w:eastAsia="es-ES"/>
        </w:rPr>
        <w:t xml:space="preserve">: </w:t>
      </w:r>
      <w:r w:rsidRPr="00200806">
        <w:rPr>
          <w:rFonts w:ascii="Arial Narrow" w:eastAsia="Times New Roman" w:hAnsi="Arial Narrow" w:cs="Times New Roman"/>
          <w:bCs/>
          <w:color w:val="FF0000"/>
          <w:lang w:eastAsia="es-ES"/>
        </w:rPr>
        <w:t>SI NO</w:t>
      </w:r>
    </w:p>
    <w:p w14:paraId="55575F9D" w14:textId="77777777" w:rsidR="00FE617A" w:rsidRPr="00200806" w:rsidRDefault="00FE617A" w:rsidP="00A664DE">
      <w:pPr>
        <w:suppressAutoHyphens/>
        <w:autoSpaceDN w:val="0"/>
        <w:spacing w:before="120" w:after="120" w:line="276" w:lineRule="auto"/>
        <w:ind w:left="708"/>
        <w:jc w:val="both"/>
        <w:textAlignment w:val="baseline"/>
        <w:rPr>
          <w:rFonts w:ascii="Arial Narrow" w:eastAsia="Times New Roman" w:hAnsi="Arial Narrow" w:cs="Times New Roman"/>
          <w:color w:val="FF0000"/>
          <w:lang w:eastAsia="es-ES"/>
        </w:rPr>
      </w:pPr>
      <w:r w:rsidRPr="00200806">
        <w:rPr>
          <w:rFonts w:ascii="Arial Narrow" w:eastAsia="Times New Roman" w:hAnsi="Arial Narrow" w:cs="Times New Roman"/>
          <w:u w:val="single"/>
          <w:lang w:eastAsia="es-ES"/>
        </w:rPr>
        <w:t>Justificación del contrato mixto</w:t>
      </w:r>
      <w:r w:rsidRPr="00200806">
        <w:rPr>
          <w:rFonts w:ascii="Arial Narrow" w:eastAsia="Times New Roman" w:hAnsi="Arial Narrow" w:cs="Times New Roman"/>
          <w:lang w:eastAsia="es-ES"/>
        </w:rPr>
        <w:t xml:space="preserve">: las características del objeto del contrato descritas en este pliego y en el de prescripciones técnicas justifican que en este procedimiento se fusionen prestaciones correspondientes a contratos de suministro y contratos de servicios, al estar directamente vinculadas entre sí, mediante relaciones de complementariedad que exigen su consideración y tratamiento como una unidad funcional dirigida a </w:t>
      </w:r>
      <w:r w:rsidRPr="00200806">
        <w:rPr>
          <w:rFonts w:ascii="Arial Narrow" w:eastAsia="Times New Roman" w:hAnsi="Arial Narrow" w:cs="Times New Roman"/>
          <w:color w:val="FF0000"/>
          <w:lang w:eastAsia="es-ES"/>
        </w:rPr>
        <w:t>XXXXXXXXXXXXXXXXXXXXXXX</w:t>
      </w:r>
    </w:p>
    <w:p w14:paraId="13FBE048" w14:textId="77777777" w:rsidR="00FE617A" w:rsidRPr="00200806" w:rsidRDefault="00FE617A" w:rsidP="00A664DE">
      <w:pPr>
        <w:suppressAutoHyphens/>
        <w:autoSpaceDN w:val="0"/>
        <w:spacing w:before="120" w:after="120" w:line="276" w:lineRule="auto"/>
        <w:ind w:left="708"/>
        <w:jc w:val="both"/>
        <w:textAlignment w:val="baseline"/>
        <w:rPr>
          <w:rFonts w:ascii="Arial Narrow" w:eastAsia="Times New Roman" w:hAnsi="Arial Narrow" w:cs="Times New Roman"/>
          <w:u w:val="single"/>
          <w:lang w:eastAsia="es-ES"/>
        </w:rPr>
      </w:pPr>
      <w:r w:rsidRPr="00200806">
        <w:rPr>
          <w:rFonts w:ascii="Arial Narrow" w:eastAsia="Times New Roman" w:hAnsi="Arial Narrow" w:cs="Times New Roman"/>
          <w:u w:val="single"/>
          <w:lang w:eastAsia="es-ES"/>
        </w:rPr>
        <w:t>Régimen jurídico de aplicación al contrato mixto:</w:t>
      </w:r>
    </w:p>
    <w:p w14:paraId="40D7E041" w14:textId="77777777" w:rsidR="00FE617A" w:rsidRPr="00200806" w:rsidRDefault="00FE617A" w:rsidP="00A664DE">
      <w:pPr>
        <w:suppressAutoHyphens/>
        <w:autoSpaceDN w:val="0"/>
        <w:spacing w:before="120" w:after="120" w:line="276" w:lineRule="auto"/>
        <w:ind w:left="708"/>
        <w:jc w:val="both"/>
        <w:textAlignment w:val="baseline"/>
        <w:rPr>
          <w:rFonts w:ascii="Arial Narrow" w:eastAsia="Times New Roman" w:hAnsi="Arial Narrow" w:cs="Times New Roman"/>
          <w:lang w:eastAsia="es-ES"/>
        </w:rPr>
      </w:pPr>
      <w:r w:rsidRPr="00200806">
        <w:rPr>
          <w:rFonts w:ascii="Arial Narrow" w:eastAsia="Times New Roman" w:hAnsi="Arial Narrow" w:cs="Times New Roman"/>
          <w:lang w:eastAsia="es-ES"/>
        </w:rPr>
        <w:t>Al tratarse de un contrato mixto, el régimen jurídico de la preparación y adjudicación se rige por la normativa de aplicación al contrato que tiene el carácter de la prestación principal, que en este caso es el de</w:t>
      </w:r>
      <w:r w:rsidRPr="00200806">
        <w:rPr>
          <w:rFonts w:ascii="Arial Narrow" w:eastAsia="Times New Roman" w:hAnsi="Arial Narrow" w:cs="Times New Roman"/>
          <w:color w:val="000000"/>
          <w:shd w:val="clear" w:color="auto" w:fill="FFFFFF"/>
          <w:lang w:eastAsia="es-ES"/>
        </w:rPr>
        <w:t xml:space="preserve"> </w:t>
      </w:r>
      <w:r w:rsidRPr="00200806">
        <w:rPr>
          <w:rFonts w:ascii="Arial Narrow" w:eastAsia="Times New Roman" w:hAnsi="Arial Narrow" w:cs="Times New Roman"/>
          <w:color w:val="FF0000"/>
          <w:shd w:val="clear" w:color="auto" w:fill="FFFFFF"/>
          <w:lang w:eastAsia="es-ES"/>
        </w:rPr>
        <w:t>XXXXXXXXXXX</w:t>
      </w:r>
    </w:p>
    <w:p w14:paraId="5D79CDA3" w14:textId="77777777" w:rsidR="00A664DE" w:rsidRDefault="00FE617A" w:rsidP="00A664DE">
      <w:pPr>
        <w:suppressAutoHyphens/>
        <w:autoSpaceDN w:val="0"/>
        <w:spacing w:before="120" w:after="120" w:line="276" w:lineRule="auto"/>
        <w:ind w:left="708"/>
        <w:jc w:val="both"/>
        <w:textAlignment w:val="baseline"/>
        <w:rPr>
          <w:rFonts w:ascii="Arial Narrow" w:eastAsia="Times New Roman" w:hAnsi="Arial Narrow" w:cs="Times New Roman"/>
          <w:lang w:eastAsia="es-ES"/>
        </w:rPr>
      </w:pPr>
      <w:r w:rsidRPr="00200806">
        <w:rPr>
          <w:rFonts w:ascii="Arial Narrow" w:eastAsia="Times New Roman" w:hAnsi="Arial Narrow" w:cs="Times New Roman"/>
          <w:lang w:eastAsia="es-ES"/>
        </w:rPr>
        <w:t>En cuanto a los efectos, cumplimiento y extinción, se aplicarán a cada una de las prestaciones fusionadas (suministros y servicios) el régimen establecido en la LCSP y en los pliegos que rigen la contratación.</w:t>
      </w:r>
      <w:r w:rsidR="00A664DE">
        <w:rPr>
          <w:rFonts w:ascii="Arial Narrow" w:eastAsia="Times New Roman" w:hAnsi="Arial Narrow" w:cs="Times New Roman"/>
          <w:lang w:eastAsia="es-ES"/>
        </w:rPr>
        <w:t xml:space="preserve"> </w:t>
      </w:r>
    </w:p>
    <w:p w14:paraId="28C2047F" w14:textId="080C5DDE" w:rsidR="003D0B62" w:rsidRPr="00A664DE" w:rsidRDefault="003D0B62" w:rsidP="00A664DE">
      <w:pPr>
        <w:suppressAutoHyphens/>
        <w:autoSpaceDN w:val="0"/>
        <w:spacing w:before="120" w:after="120" w:line="276" w:lineRule="auto"/>
        <w:jc w:val="both"/>
        <w:textAlignment w:val="baseline"/>
        <w:rPr>
          <w:rFonts w:ascii="Arial Narrow" w:eastAsia="Times New Roman" w:hAnsi="Arial Narrow" w:cs="Times New Roman"/>
          <w:u w:val="single"/>
          <w:lang w:eastAsia="es-ES"/>
        </w:rPr>
      </w:pPr>
      <w:r w:rsidRPr="00A664DE">
        <w:rPr>
          <w:rFonts w:ascii="Arial Narrow" w:eastAsia="Times New Roman" w:hAnsi="Arial Narrow" w:cs="Times New Roman"/>
          <w:lang w:eastAsia="es-ES"/>
        </w:rPr>
        <w:t xml:space="preserve">Los contratos basados son contratos privados: </w:t>
      </w:r>
      <w:r w:rsidRPr="00A664DE">
        <w:rPr>
          <w:rFonts w:ascii="Arial Narrow" w:eastAsia="Times New Roman" w:hAnsi="Arial Narrow" w:cs="Times New Roman"/>
          <w:bCs/>
          <w:color w:val="FF0000"/>
          <w:lang w:eastAsia="es-ES"/>
        </w:rPr>
        <w:t>SI NO</w:t>
      </w:r>
    </w:p>
    <w:p w14:paraId="3633438B" w14:textId="55BDA0D1" w:rsidR="003D0B62" w:rsidRPr="00A664DE" w:rsidRDefault="003D0B62" w:rsidP="00A664DE">
      <w:pPr>
        <w:widowControl w:val="0"/>
        <w:tabs>
          <w:tab w:val="left" w:pos="1446"/>
        </w:tabs>
        <w:kinsoku w:val="0"/>
        <w:overflowPunct w:val="0"/>
        <w:autoSpaceDE w:val="0"/>
        <w:autoSpaceDN w:val="0"/>
        <w:adjustRightInd w:val="0"/>
        <w:spacing w:before="120" w:after="120" w:line="276" w:lineRule="auto"/>
        <w:jc w:val="both"/>
        <w:rPr>
          <w:rFonts w:ascii="Arial Narrow" w:eastAsia="Times New Roman" w:hAnsi="Arial Narrow" w:cs="Times New Roman"/>
          <w:u w:val="single"/>
          <w:lang w:eastAsia="es-ES"/>
        </w:rPr>
      </w:pPr>
      <w:r w:rsidRPr="00A664DE">
        <w:rPr>
          <w:rFonts w:ascii="Arial Narrow" w:eastAsia="Times New Roman" w:hAnsi="Arial Narrow" w:cs="Times New Roman"/>
          <w:u w:val="single"/>
          <w:lang w:eastAsia="es-ES"/>
        </w:rPr>
        <w:t>Justificación del carácter privado de</w:t>
      </w:r>
      <w:r w:rsidR="00251819" w:rsidRPr="00A664DE">
        <w:rPr>
          <w:rFonts w:ascii="Arial Narrow" w:eastAsia="Times New Roman" w:hAnsi="Arial Narrow" w:cs="Times New Roman"/>
          <w:u w:val="single"/>
          <w:lang w:eastAsia="es-ES"/>
        </w:rPr>
        <w:t xml:space="preserve"> </w:t>
      </w:r>
      <w:r w:rsidRPr="00A664DE">
        <w:rPr>
          <w:rFonts w:ascii="Arial Narrow" w:eastAsia="Times New Roman" w:hAnsi="Arial Narrow" w:cs="Times New Roman"/>
          <w:u w:val="single"/>
          <w:lang w:eastAsia="es-ES"/>
        </w:rPr>
        <w:t>l</w:t>
      </w:r>
      <w:r w:rsidR="00251819" w:rsidRPr="00A664DE">
        <w:rPr>
          <w:rFonts w:ascii="Arial Narrow" w:eastAsia="Times New Roman" w:hAnsi="Arial Narrow" w:cs="Times New Roman"/>
          <w:u w:val="single"/>
          <w:lang w:eastAsia="es-ES"/>
        </w:rPr>
        <w:t>os</w:t>
      </w:r>
      <w:r w:rsidRPr="00A664DE">
        <w:rPr>
          <w:rFonts w:ascii="Arial Narrow" w:eastAsia="Times New Roman" w:hAnsi="Arial Narrow" w:cs="Times New Roman"/>
          <w:u w:val="single"/>
          <w:lang w:eastAsia="es-ES"/>
        </w:rPr>
        <w:t xml:space="preserve"> contrato</w:t>
      </w:r>
      <w:r w:rsidR="00251819" w:rsidRPr="00A664DE">
        <w:rPr>
          <w:rFonts w:ascii="Arial Narrow" w:eastAsia="Times New Roman" w:hAnsi="Arial Narrow" w:cs="Times New Roman"/>
          <w:u w:val="single"/>
          <w:lang w:eastAsia="es-ES"/>
        </w:rPr>
        <w:t>s basados</w:t>
      </w:r>
    </w:p>
    <w:p w14:paraId="67B3094E" w14:textId="77777777" w:rsidR="003D0B62" w:rsidRPr="00A664DE" w:rsidRDefault="003D0B62" w:rsidP="00A664DE">
      <w:pPr>
        <w:widowControl w:val="0"/>
        <w:tabs>
          <w:tab w:val="left" w:pos="1446"/>
        </w:tabs>
        <w:kinsoku w:val="0"/>
        <w:overflowPunct w:val="0"/>
        <w:autoSpaceDE w:val="0"/>
        <w:autoSpaceDN w:val="0"/>
        <w:adjustRightInd w:val="0"/>
        <w:spacing w:before="120" w:after="120" w:line="276" w:lineRule="auto"/>
        <w:jc w:val="both"/>
        <w:rPr>
          <w:rFonts w:ascii="Arial Narrow" w:eastAsia="Times New Roman" w:hAnsi="Arial Narrow" w:cs="Times New Roman"/>
          <w:color w:val="0070C0"/>
          <w:lang w:eastAsia="es-ES"/>
        </w:rPr>
      </w:pPr>
      <w:r w:rsidRPr="00A664DE">
        <w:rPr>
          <w:rFonts w:ascii="Arial Narrow" w:eastAsia="Times New Roman" w:hAnsi="Arial Narrow" w:cs="Times New Roman"/>
          <w:color w:val="0070C0"/>
          <w:lang w:eastAsia="es-ES"/>
        </w:rPr>
        <w:t xml:space="preserve">Los contratos que se celebren con los adjudicatarios de este procedimiento de licitación tienen carácter privado, de conformidad con lo dispuesto en los artículos 25 y 26 de la Ley 9/2017, de 8 de noviembre, de </w:t>
      </w:r>
      <w:r w:rsidRPr="00A664DE">
        <w:rPr>
          <w:rFonts w:ascii="Arial Narrow" w:eastAsia="Times New Roman" w:hAnsi="Arial Narrow" w:cs="Times New Roman"/>
          <w:color w:val="0070C0"/>
          <w:lang w:eastAsia="es-ES"/>
        </w:rPr>
        <w:lastRenderedPageBreak/>
        <w:t xml:space="preserve">Contratos del Sector Público (LCSP). </w:t>
      </w:r>
    </w:p>
    <w:p w14:paraId="5A78DF0F" w14:textId="77777777" w:rsidR="003D0B62" w:rsidRPr="00A664DE" w:rsidRDefault="003D0B62" w:rsidP="00A664DE">
      <w:pPr>
        <w:widowControl w:val="0"/>
        <w:tabs>
          <w:tab w:val="left" w:pos="1446"/>
        </w:tabs>
        <w:kinsoku w:val="0"/>
        <w:overflowPunct w:val="0"/>
        <w:autoSpaceDE w:val="0"/>
        <w:autoSpaceDN w:val="0"/>
        <w:adjustRightInd w:val="0"/>
        <w:spacing w:before="120" w:after="120" w:line="276" w:lineRule="auto"/>
        <w:jc w:val="both"/>
        <w:rPr>
          <w:rFonts w:ascii="Arial Narrow" w:eastAsia="Times New Roman" w:hAnsi="Arial Narrow" w:cs="Times New Roman"/>
          <w:color w:val="0070C0"/>
          <w:lang w:eastAsia="es-ES"/>
        </w:rPr>
      </w:pPr>
      <w:r w:rsidRPr="00A664DE">
        <w:rPr>
          <w:rFonts w:ascii="Arial Narrow" w:eastAsia="Times New Roman" w:hAnsi="Arial Narrow" w:cs="Times New Roman"/>
          <w:color w:val="0070C0"/>
          <w:lang w:eastAsia="es-ES"/>
        </w:rPr>
        <w:t>Los contratos se regirán por el Libro Primero y el Libro Segundo de la LCSP, en cuanto a su preparación y adjudicación. En cuanto a sus efectos y extinción, les serán aplicables las normas de derecho privado, salvo lo establecido en los artículos de la Ley 9/201, de 8 de noviembre, de Contratos del Sector Público (LCSP) relativos a las condiciones especiales de ejecución, modificación, cesión, subcontratación y resolución de los contratos, que les serán de aplicación cuando el contrato esté sujeto a regulación armonizada.</w:t>
      </w:r>
    </w:p>
    <w:p w14:paraId="6A12279A" w14:textId="5CC8EC10" w:rsidR="003D0B62" w:rsidRPr="00A664DE" w:rsidRDefault="003D0B62" w:rsidP="00A664DE">
      <w:pPr>
        <w:widowControl w:val="0"/>
        <w:tabs>
          <w:tab w:val="left" w:pos="1446"/>
        </w:tabs>
        <w:kinsoku w:val="0"/>
        <w:overflowPunct w:val="0"/>
        <w:autoSpaceDE w:val="0"/>
        <w:autoSpaceDN w:val="0"/>
        <w:adjustRightInd w:val="0"/>
        <w:spacing w:before="120" w:after="120" w:line="276" w:lineRule="auto"/>
        <w:jc w:val="both"/>
        <w:rPr>
          <w:rFonts w:ascii="Arial Narrow" w:eastAsia="Times New Roman" w:hAnsi="Arial Narrow" w:cs="Calibri"/>
          <w:i/>
          <w:iCs/>
          <w:color w:val="FF0000"/>
          <w:spacing w:val="-3"/>
          <w:lang w:eastAsia="es-ES"/>
        </w:rPr>
      </w:pPr>
      <w:r w:rsidRPr="00A664DE">
        <w:rPr>
          <w:rFonts w:ascii="Arial Narrow" w:eastAsia="Times New Roman" w:hAnsi="Arial Narrow" w:cs="Times New Roman"/>
          <w:color w:val="0070C0"/>
          <w:lang w:eastAsia="es-ES"/>
        </w:rPr>
        <w:t>Procedimiento a utilizar para su preparación y adjudicación en función del objeto del contrato:</w:t>
      </w:r>
      <w:r w:rsidRPr="00A664DE">
        <w:rPr>
          <w:rFonts w:ascii="Arial Narrow" w:eastAsia="Times New Roman" w:hAnsi="Arial Narrow" w:cs="Calibri"/>
          <w:color w:val="0070C0"/>
          <w:spacing w:val="-3"/>
          <w:lang w:eastAsia="es-ES"/>
        </w:rPr>
        <w:t xml:space="preserve"> </w:t>
      </w:r>
      <w:r w:rsidRPr="00A664DE">
        <w:rPr>
          <w:rFonts w:ascii="Arial Narrow" w:eastAsia="Times New Roman" w:hAnsi="Arial Narrow" w:cs="Calibri"/>
          <w:i/>
          <w:iCs/>
          <w:color w:val="FF0000"/>
          <w:spacing w:val="-3"/>
          <w:lang w:eastAsia="es-ES"/>
        </w:rPr>
        <w:t>Suministros/ Servicios</w:t>
      </w:r>
    </w:p>
    <w:p w14:paraId="48B02F49" w14:textId="77777777" w:rsidR="00251819" w:rsidRPr="00A664DE" w:rsidRDefault="00251819" w:rsidP="00A664DE">
      <w:pPr>
        <w:widowControl w:val="0"/>
        <w:tabs>
          <w:tab w:val="left" w:pos="1446"/>
        </w:tabs>
        <w:kinsoku w:val="0"/>
        <w:overflowPunct w:val="0"/>
        <w:autoSpaceDE w:val="0"/>
        <w:autoSpaceDN w:val="0"/>
        <w:adjustRightInd w:val="0"/>
        <w:spacing w:before="120" w:after="120" w:line="276" w:lineRule="auto"/>
        <w:jc w:val="both"/>
        <w:rPr>
          <w:rFonts w:ascii="Arial Narrow" w:eastAsia="Times New Roman" w:hAnsi="Arial Narrow" w:cs="Times New Roman"/>
          <w:color w:val="0070C0"/>
          <w:lang w:eastAsia="es-ES"/>
        </w:rPr>
      </w:pPr>
      <w:r w:rsidRPr="00A664DE">
        <w:rPr>
          <w:rFonts w:ascii="Arial Narrow" w:eastAsia="Times New Roman" w:hAnsi="Arial Narrow" w:cs="Times New Roman"/>
          <w:color w:val="0070C0"/>
          <w:lang w:eastAsia="es-ES"/>
        </w:rPr>
        <w:t xml:space="preserve">En cuanto a las normas de derecho privado que son de aplicación, los contratos se ajustarán a: </w:t>
      </w:r>
    </w:p>
    <w:p w14:paraId="15ADDA78" w14:textId="77777777" w:rsidR="003D0B62" w:rsidRPr="00A664DE" w:rsidRDefault="003D0B62" w:rsidP="00A664DE">
      <w:pPr>
        <w:spacing w:before="120" w:after="120" w:line="276" w:lineRule="auto"/>
        <w:jc w:val="both"/>
        <w:rPr>
          <w:rFonts w:ascii="Arial Narrow" w:eastAsia="Times New Roman" w:hAnsi="Arial Narrow" w:cs="Times New Roman"/>
          <w:color w:val="FF0000"/>
          <w:lang w:eastAsia="es-ES"/>
        </w:rPr>
      </w:pPr>
      <w:r w:rsidRPr="00A664DE">
        <w:rPr>
          <w:rFonts w:ascii="Arial Narrow" w:eastAsia="Times New Roman" w:hAnsi="Arial Narrow" w:cs="Times New Roman"/>
          <w:color w:val="FF0000"/>
          <w:lang w:eastAsia="es-ES"/>
        </w:rPr>
        <w:t>XXXXXXXXXXXXXXXXXXXXXXXXXXXXXXXXXX</w:t>
      </w:r>
    </w:p>
    <w:p w14:paraId="081C3190" w14:textId="240325D0" w:rsidR="00FE617A" w:rsidRPr="00A664DE" w:rsidRDefault="003D0B62" w:rsidP="00A664DE">
      <w:pPr>
        <w:widowControl w:val="0"/>
        <w:suppressAutoHyphens/>
        <w:autoSpaceDE w:val="0"/>
        <w:autoSpaceDN w:val="0"/>
        <w:adjustRightInd w:val="0"/>
        <w:spacing w:before="120" w:after="120" w:line="276" w:lineRule="auto"/>
        <w:jc w:val="both"/>
        <w:rPr>
          <w:rFonts w:ascii="Arial Narrow" w:eastAsia="Times New Roman" w:hAnsi="Arial Narrow" w:cs="Calibri"/>
          <w:i/>
          <w:iCs/>
          <w:color w:val="0070C0"/>
          <w:spacing w:val="-3"/>
          <w:u w:val="single"/>
          <w:lang w:eastAsia="es-ES"/>
        </w:rPr>
      </w:pPr>
      <w:r w:rsidRPr="00A664DE">
        <w:rPr>
          <w:rFonts w:ascii="Arial Narrow" w:eastAsia="Times New Roman" w:hAnsi="Arial Narrow" w:cs="Calibri"/>
          <w:spacing w:val="-3"/>
          <w:u w:val="single"/>
          <w:lang w:eastAsia="es-ES"/>
        </w:rPr>
        <w:t>Necesidades administrativas a satisfacer</w:t>
      </w:r>
      <w:r w:rsidRPr="00A664DE">
        <w:rPr>
          <w:rFonts w:ascii="Arial Narrow" w:eastAsia="Times New Roman" w:hAnsi="Arial Narrow" w:cs="Calibri"/>
          <w:spacing w:val="-3"/>
          <w:lang w:eastAsia="es-ES"/>
        </w:rPr>
        <w:t xml:space="preserve">: </w:t>
      </w:r>
      <w:r w:rsidRPr="00A664DE">
        <w:rPr>
          <w:rFonts w:ascii="Arial Narrow" w:eastAsia="Times New Roman" w:hAnsi="Arial Narrow" w:cs="Calibri"/>
          <w:i/>
          <w:iCs/>
          <w:color w:val="0070C0"/>
          <w:spacing w:val="-3"/>
          <w:lang w:eastAsia="es-ES"/>
        </w:rPr>
        <w:t>[Justificar necesidad del acuerdo marco y la relación de su objeto con la finalidad que cumple el centro promotor en la Universidad</w:t>
      </w:r>
      <w:r w:rsidR="00FE617A" w:rsidRPr="00A664DE">
        <w:rPr>
          <w:rFonts w:ascii="Arial Narrow" w:eastAsia="Times New Roman" w:hAnsi="Arial Narrow" w:cs="Calibri"/>
          <w:i/>
          <w:iCs/>
          <w:color w:val="0070C0"/>
          <w:spacing w:val="-3"/>
          <w:lang w:eastAsia="es-ES"/>
        </w:rPr>
        <w:t>. Incluir referencia en Los Estatutos o normas internas]</w:t>
      </w:r>
    </w:p>
    <w:p w14:paraId="1583F463" w14:textId="77777777" w:rsidR="003D0B62" w:rsidRPr="00A664DE" w:rsidRDefault="003D0B62" w:rsidP="00A664DE">
      <w:pPr>
        <w:spacing w:before="120" w:after="120" w:line="276" w:lineRule="auto"/>
        <w:jc w:val="both"/>
        <w:rPr>
          <w:rFonts w:ascii="Arial Narrow" w:eastAsia="Times New Roman" w:hAnsi="Arial Narrow" w:cs="Times New Roman"/>
          <w:color w:val="FF0000"/>
          <w:lang w:eastAsia="es-ES"/>
        </w:rPr>
      </w:pPr>
      <w:r w:rsidRPr="00A664DE">
        <w:rPr>
          <w:rFonts w:ascii="Arial Narrow" w:eastAsia="Times New Roman" w:hAnsi="Arial Narrow" w:cs="Times New Roman"/>
          <w:color w:val="FF0000"/>
          <w:lang w:eastAsia="es-ES"/>
        </w:rPr>
        <w:t>XXXXXXXXXXXXXXXXXXXXXXXXXXXXXXXXXX</w:t>
      </w:r>
    </w:p>
    <w:bookmarkEnd w:id="5"/>
    <w:p w14:paraId="221F00E9" w14:textId="77777777" w:rsidR="00D006E3" w:rsidRPr="00A664DE" w:rsidRDefault="00D006E3" w:rsidP="00A664DE">
      <w:pPr>
        <w:spacing w:before="120" w:after="120" w:line="276" w:lineRule="auto"/>
        <w:jc w:val="both"/>
        <w:rPr>
          <w:rFonts w:ascii="Arial Narrow" w:eastAsia="Times New Roman" w:hAnsi="Arial Narrow" w:cs="Times New Roman"/>
          <w:color w:val="FF0000"/>
          <w:lang w:eastAsia="es-ES"/>
        </w:rPr>
      </w:pPr>
      <w:r w:rsidRPr="00A664DE">
        <w:rPr>
          <w:rFonts w:ascii="Arial Narrow" w:eastAsia="Times New Roman" w:hAnsi="Arial Narrow" w:cs="Times New Roman"/>
          <w:lang w:eastAsia="es-ES"/>
        </w:rPr>
        <w:t xml:space="preserve">División en lotes: </w:t>
      </w:r>
      <w:bookmarkStart w:id="6" w:name="_Hlk93830498"/>
      <w:r w:rsidRPr="00A664DE">
        <w:rPr>
          <w:rFonts w:ascii="Arial Narrow" w:eastAsia="Times New Roman" w:hAnsi="Arial Narrow" w:cs="Times New Roman"/>
          <w:color w:val="FF0000"/>
          <w:lang w:eastAsia="es-ES"/>
        </w:rPr>
        <w:t>SI NO</w:t>
      </w:r>
    </w:p>
    <w:p w14:paraId="1A72A94A" w14:textId="77777777" w:rsidR="00D006E3" w:rsidRPr="00A664DE" w:rsidRDefault="00D006E3" w:rsidP="00A664DE">
      <w:pPr>
        <w:spacing w:before="120" w:after="120" w:line="276" w:lineRule="auto"/>
        <w:ind w:left="708"/>
        <w:jc w:val="both"/>
        <w:rPr>
          <w:rFonts w:ascii="Arial Narrow" w:eastAsia="Times New Roman" w:hAnsi="Arial Narrow" w:cs="Times New Roman"/>
          <w:lang w:eastAsia="es-ES"/>
        </w:rPr>
      </w:pPr>
      <w:bookmarkStart w:id="7" w:name="_Hlk176350193"/>
      <w:bookmarkEnd w:id="6"/>
      <w:r w:rsidRPr="00A664DE">
        <w:rPr>
          <w:rFonts w:ascii="Arial Narrow" w:eastAsia="Times New Roman" w:hAnsi="Arial Narrow" w:cs="Times New Roman"/>
          <w:lang w:eastAsia="es-ES"/>
        </w:rPr>
        <w:t xml:space="preserve">Número y denominación de los lotes: </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gridCol w:w="5149"/>
        <w:gridCol w:w="2795"/>
      </w:tblGrid>
      <w:tr w:rsidR="00D006E3" w:rsidRPr="00A664DE" w14:paraId="6C83390F" w14:textId="77777777" w:rsidTr="00A76A30">
        <w:tc>
          <w:tcPr>
            <w:tcW w:w="0" w:type="auto"/>
            <w:shd w:val="clear" w:color="auto" w:fill="auto"/>
          </w:tcPr>
          <w:p w14:paraId="3BD529AA" w14:textId="77777777" w:rsidR="00D006E3" w:rsidRPr="00A664DE" w:rsidRDefault="00D006E3" w:rsidP="00A664DE">
            <w:pPr>
              <w:widowControl w:val="0"/>
              <w:tabs>
                <w:tab w:val="left" w:pos="-1014"/>
                <w:tab w:val="left" w:pos="-720"/>
              </w:tabs>
              <w:autoSpaceDE w:val="0"/>
              <w:autoSpaceDN w:val="0"/>
              <w:adjustRightInd w:val="0"/>
              <w:spacing w:before="120" w:after="120" w:line="276" w:lineRule="auto"/>
              <w:jc w:val="both"/>
              <w:rPr>
                <w:rFonts w:ascii="Arial Narrow" w:eastAsia="Calibri" w:hAnsi="Arial Narrow" w:cs="Times New Roman"/>
                <w:b/>
                <w:lang w:eastAsia="es-ES"/>
              </w:rPr>
            </w:pPr>
            <w:r w:rsidRPr="00A664DE">
              <w:rPr>
                <w:rFonts w:ascii="Arial Narrow" w:eastAsia="Calibri" w:hAnsi="Arial Narrow" w:cs="Times New Roman"/>
                <w:b/>
                <w:lang w:eastAsia="es-ES"/>
              </w:rPr>
              <w:t>LOTE</w:t>
            </w:r>
          </w:p>
        </w:tc>
        <w:tc>
          <w:tcPr>
            <w:tcW w:w="0" w:type="auto"/>
            <w:shd w:val="clear" w:color="auto" w:fill="auto"/>
          </w:tcPr>
          <w:p w14:paraId="7BAC37EB" w14:textId="77777777" w:rsidR="00D006E3" w:rsidRPr="00A664DE" w:rsidRDefault="00D006E3" w:rsidP="00A664DE">
            <w:pPr>
              <w:widowControl w:val="0"/>
              <w:tabs>
                <w:tab w:val="left" w:pos="-1014"/>
                <w:tab w:val="left" w:pos="-720"/>
              </w:tabs>
              <w:autoSpaceDE w:val="0"/>
              <w:autoSpaceDN w:val="0"/>
              <w:adjustRightInd w:val="0"/>
              <w:spacing w:before="120" w:after="120" w:line="276" w:lineRule="auto"/>
              <w:jc w:val="center"/>
              <w:rPr>
                <w:rFonts w:ascii="Arial Narrow" w:eastAsia="Calibri" w:hAnsi="Arial Narrow" w:cs="Times New Roman"/>
                <w:b/>
                <w:lang w:eastAsia="es-ES"/>
              </w:rPr>
            </w:pPr>
            <w:r w:rsidRPr="00A664DE">
              <w:rPr>
                <w:rFonts w:ascii="Arial Narrow" w:eastAsia="Calibri" w:hAnsi="Arial Narrow" w:cs="Times New Roman"/>
                <w:b/>
                <w:lang w:eastAsia="es-ES"/>
              </w:rPr>
              <w:t>DENOMINACIÓN</w:t>
            </w:r>
          </w:p>
        </w:tc>
        <w:tc>
          <w:tcPr>
            <w:tcW w:w="4691" w:type="dxa"/>
          </w:tcPr>
          <w:p w14:paraId="18EA386C" w14:textId="77777777" w:rsidR="00D006E3" w:rsidRPr="00A664DE" w:rsidRDefault="00D006E3" w:rsidP="00A664DE">
            <w:pPr>
              <w:widowControl w:val="0"/>
              <w:tabs>
                <w:tab w:val="left" w:pos="-1014"/>
                <w:tab w:val="left" w:pos="-720"/>
              </w:tabs>
              <w:autoSpaceDE w:val="0"/>
              <w:autoSpaceDN w:val="0"/>
              <w:adjustRightInd w:val="0"/>
              <w:spacing w:before="120" w:after="120" w:line="276" w:lineRule="auto"/>
              <w:jc w:val="both"/>
              <w:rPr>
                <w:rFonts w:ascii="Arial Narrow" w:eastAsia="Calibri" w:hAnsi="Arial Narrow" w:cs="Times New Roman"/>
                <w:b/>
                <w:lang w:eastAsia="es-ES"/>
              </w:rPr>
            </w:pPr>
            <w:r w:rsidRPr="00A664DE">
              <w:rPr>
                <w:rFonts w:ascii="Arial Narrow" w:eastAsia="Calibri" w:hAnsi="Arial Narrow" w:cs="Times New Roman"/>
                <w:b/>
                <w:lang w:eastAsia="es-ES"/>
              </w:rPr>
              <w:t>CPV</w:t>
            </w:r>
          </w:p>
        </w:tc>
      </w:tr>
      <w:tr w:rsidR="00D006E3" w:rsidRPr="00A664DE" w14:paraId="340400A2" w14:textId="77777777" w:rsidTr="00A76A30">
        <w:tc>
          <w:tcPr>
            <w:tcW w:w="0" w:type="auto"/>
            <w:shd w:val="clear" w:color="auto" w:fill="auto"/>
          </w:tcPr>
          <w:p w14:paraId="0130ECA3" w14:textId="77777777" w:rsidR="00D006E3" w:rsidRPr="00A664DE" w:rsidRDefault="00D006E3" w:rsidP="00A664DE">
            <w:pPr>
              <w:widowControl w:val="0"/>
              <w:tabs>
                <w:tab w:val="left" w:pos="-1014"/>
                <w:tab w:val="left" w:pos="-720"/>
              </w:tabs>
              <w:autoSpaceDE w:val="0"/>
              <w:autoSpaceDN w:val="0"/>
              <w:adjustRightInd w:val="0"/>
              <w:spacing w:before="120" w:after="120" w:line="276" w:lineRule="auto"/>
              <w:jc w:val="both"/>
              <w:rPr>
                <w:rFonts w:ascii="Arial Narrow" w:eastAsia="Calibri" w:hAnsi="Arial Narrow" w:cs="Times New Roman"/>
                <w:bCs/>
                <w:color w:val="FF0000"/>
                <w:lang w:eastAsia="es-ES"/>
              </w:rPr>
            </w:pPr>
            <w:r w:rsidRPr="00A664DE">
              <w:rPr>
                <w:rFonts w:ascii="Arial Narrow" w:eastAsia="Calibri" w:hAnsi="Arial Narrow" w:cs="Times New Roman"/>
                <w:bCs/>
                <w:color w:val="FF0000"/>
                <w:lang w:eastAsia="es-ES"/>
              </w:rPr>
              <w:t>XX</w:t>
            </w:r>
          </w:p>
        </w:tc>
        <w:tc>
          <w:tcPr>
            <w:tcW w:w="0" w:type="auto"/>
            <w:shd w:val="clear" w:color="auto" w:fill="auto"/>
          </w:tcPr>
          <w:p w14:paraId="4CF2EA2D" w14:textId="77777777" w:rsidR="00D006E3" w:rsidRPr="00A664DE" w:rsidRDefault="00D006E3" w:rsidP="00A664DE">
            <w:pPr>
              <w:widowControl w:val="0"/>
              <w:tabs>
                <w:tab w:val="left" w:pos="-1014"/>
                <w:tab w:val="left" w:pos="-720"/>
              </w:tabs>
              <w:autoSpaceDE w:val="0"/>
              <w:autoSpaceDN w:val="0"/>
              <w:adjustRightInd w:val="0"/>
              <w:spacing w:before="120" w:after="120" w:line="276" w:lineRule="auto"/>
              <w:jc w:val="both"/>
              <w:rPr>
                <w:rFonts w:ascii="Arial Narrow" w:eastAsia="Calibri" w:hAnsi="Arial Narrow" w:cs="Times New Roman"/>
                <w:bCs/>
                <w:color w:val="FF0000"/>
                <w:lang w:eastAsia="es-ES"/>
              </w:rPr>
            </w:pPr>
            <w:r w:rsidRPr="00A664DE">
              <w:rPr>
                <w:rFonts w:ascii="Arial Narrow" w:eastAsia="Calibri" w:hAnsi="Arial Narrow" w:cs="Times New Roman"/>
                <w:bCs/>
                <w:color w:val="FF0000"/>
                <w:lang w:eastAsia="es-ES"/>
              </w:rPr>
              <w:t>XXXXXXXXXXXXXXXXXXXXXXXXXXXXXXXXXXXXXXXXX</w:t>
            </w:r>
          </w:p>
        </w:tc>
        <w:tc>
          <w:tcPr>
            <w:tcW w:w="4691" w:type="dxa"/>
          </w:tcPr>
          <w:p w14:paraId="1E0EACB3" w14:textId="77777777" w:rsidR="00D006E3" w:rsidRPr="00A664DE" w:rsidRDefault="00D006E3" w:rsidP="00A664DE">
            <w:pPr>
              <w:widowControl w:val="0"/>
              <w:tabs>
                <w:tab w:val="left" w:pos="-1014"/>
                <w:tab w:val="left" w:pos="-720"/>
              </w:tabs>
              <w:autoSpaceDE w:val="0"/>
              <w:autoSpaceDN w:val="0"/>
              <w:adjustRightInd w:val="0"/>
              <w:spacing w:before="120" w:after="120" w:line="276" w:lineRule="auto"/>
              <w:jc w:val="both"/>
              <w:rPr>
                <w:rFonts w:ascii="Arial Narrow" w:eastAsia="Calibri" w:hAnsi="Arial Narrow" w:cs="Times New Roman"/>
                <w:bCs/>
                <w:color w:val="FF0000"/>
                <w:lang w:eastAsia="es-ES"/>
              </w:rPr>
            </w:pPr>
            <w:r w:rsidRPr="00A664DE">
              <w:rPr>
                <w:rFonts w:ascii="Arial Narrow" w:eastAsia="Calibri" w:hAnsi="Arial Narrow" w:cs="Times New Roman"/>
                <w:bCs/>
                <w:color w:val="FF0000"/>
                <w:lang w:eastAsia="es-ES"/>
              </w:rPr>
              <w:t>XXXXXXXXXXXXXXXXXXXX</w:t>
            </w:r>
          </w:p>
        </w:tc>
      </w:tr>
    </w:tbl>
    <w:p w14:paraId="189903C5" w14:textId="77777777" w:rsidR="00D006E3" w:rsidRPr="00A664DE" w:rsidRDefault="00D006E3" w:rsidP="00A664DE">
      <w:pPr>
        <w:spacing w:before="120" w:after="120" w:line="276" w:lineRule="auto"/>
        <w:jc w:val="both"/>
        <w:rPr>
          <w:rFonts w:ascii="Arial Narrow" w:eastAsia="Times New Roman" w:hAnsi="Arial Narrow" w:cs="Times New Roman"/>
          <w:color w:val="FF0000"/>
          <w:lang w:eastAsia="es-ES"/>
        </w:rPr>
      </w:pPr>
    </w:p>
    <w:p w14:paraId="413269E5" w14:textId="77777777" w:rsidR="00D006E3" w:rsidRPr="00A664DE" w:rsidRDefault="00D006E3" w:rsidP="00A664DE">
      <w:pPr>
        <w:spacing w:before="120" w:after="120" w:line="276" w:lineRule="auto"/>
        <w:ind w:left="708"/>
        <w:jc w:val="both"/>
        <w:rPr>
          <w:rFonts w:ascii="Arial Narrow" w:eastAsia="Times New Roman" w:hAnsi="Arial Narrow" w:cs="Times New Roman"/>
          <w:color w:val="FF0000"/>
          <w:lang w:eastAsia="es-ES"/>
        </w:rPr>
      </w:pPr>
      <w:r w:rsidRPr="00A664DE">
        <w:rPr>
          <w:rFonts w:ascii="Arial Narrow" w:eastAsia="Times New Roman" w:hAnsi="Arial Narrow" w:cs="Times New Roman"/>
          <w:lang w:eastAsia="es-ES"/>
        </w:rPr>
        <w:t xml:space="preserve">Número de lotes a los que se podrá presentar oferta: </w:t>
      </w:r>
      <w:r w:rsidRPr="00A664DE">
        <w:rPr>
          <w:rFonts w:ascii="Arial Narrow" w:eastAsia="Times New Roman" w:hAnsi="Arial Narrow" w:cs="Times New Roman"/>
          <w:color w:val="FF0000"/>
          <w:lang w:eastAsia="es-ES"/>
        </w:rPr>
        <w:t>XX</w:t>
      </w:r>
    </w:p>
    <w:p w14:paraId="46153B0D" w14:textId="002D1728" w:rsidR="00D006E3" w:rsidRPr="00A664DE" w:rsidRDefault="00D006E3" w:rsidP="00A664DE">
      <w:pPr>
        <w:spacing w:before="120" w:after="120" w:line="276" w:lineRule="auto"/>
        <w:ind w:left="708"/>
        <w:jc w:val="both"/>
        <w:rPr>
          <w:rFonts w:ascii="Arial Narrow" w:eastAsia="Times New Roman" w:hAnsi="Arial Narrow" w:cs="Times New Roman"/>
          <w:color w:val="FF0000"/>
          <w:lang w:eastAsia="es-ES"/>
        </w:rPr>
      </w:pPr>
      <w:r w:rsidRPr="00A664DE">
        <w:rPr>
          <w:rFonts w:ascii="Arial Narrow" w:eastAsia="Times New Roman" w:hAnsi="Arial Narrow" w:cs="Times New Roman"/>
          <w:lang w:eastAsia="es-ES"/>
        </w:rPr>
        <w:t xml:space="preserve">Número de lotes en los que se podrá ser adjudicatario: </w:t>
      </w:r>
      <w:r w:rsidRPr="00A664DE">
        <w:rPr>
          <w:rFonts w:ascii="Arial Narrow" w:eastAsia="Times New Roman" w:hAnsi="Arial Narrow" w:cs="Times New Roman"/>
          <w:color w:val="FF0000"/>
          <w:lang w:eastAsia="es-ES"/>
        </w:rPr>
        <w:t>XX</w:t>
      </w:r>
    </w:p>
    <w:p w14:paraId="032D1441" w14:textId="2655B937" w:rsidR="00D006E3" w:rsidRPr="00A664DE" w:rsidRDefault="00D006E3" w:rsidP="00A664DE">
      <w:pPr>
        <w:spacing w:before="120" w:after="120" w:line="276" w:lineRule="auto"/>
        <w:ind w:left="708"/>
        <w:jc w:val="both"/>
        <w:rPr>
          <w:rFonts w:ascii="Arial Narrow" w:eastAsia="Arial Narrow" w:hAnsi="Arial Narrow" w:cs="Times New Roman"/>
          <w:lang w:val="es-ES_tradnl"/>
        </w:rPr>
      </w:pPr>
      <w:r w:rsidRPr="00A664DE">
        <w:rPr>
          <w:rFonts w:ascii="Arial Narrow" w:eastAsia="Arial Narrow" w:hAnsi="Arial Narrow" w:cs="Times New Roman"/>
          <w:lang w:val="es-ES_tradnl"/>
        </w:rPr>
        <w:t xml:space="preserve">Forma de adjudicar los lotes: </w:t>
      </w:r>
      <w:r w:rsidRPr="00A664DE">
        <w:rPr>
          <w:rFonts w:ascii="Arial Narrow" w:eastAsia="Calibri" w:hAnsi="Arial Narrow" w:cs="Times New Roman"/>
          <w:bCs/>
          <w:color w:val="FF0000"/>
          <w:lang w:eastAsia="es-ES"/>
        </w:rPr>
        <w:t>XXXXXXXXXXXXXXXXXXXXXXXXXXXXXXXXXXXXXXXXX</w:t>
      </w:r>
    </w:p>
    <w:p w14:paraId="36D57626" w14:textId="6809CD37" w:rsidR="00D006E3" w:rsidRPr="00A664DE" w:rsidRDefault="00D006E3" w:rsidP="00A664DE">
      <w:pPr>
        <w:spacing w:before="120" w:after="120" w:line="276" w:lineRule="auto"/>
        <w:ind w:left="708"/>
        <w:jc w:val="both"/>
        <w:rPr>
          <w:rFonts w:ascii="Arial Narrow" w:eastAsia="Times New Roman" w:hAnsi="Arial Narrow" w:cs="Times New Roman"/>
          <w:color w:val="FF0000"/>
          <w:lang w:eastAsia="es-ES"/>
        </w:rPr>
      </w:pPr>
      <w:r w:rsidRPr="00A664DE">
        <w:rPr>
          <w:rFonts w:ascii="Arial Narrow" w:eastAsia="Arial Narrow" w:hAnsi="Arial Narrow" w:cs="Times New Roman"/>
          <w:lang w:val="es-ES_tradnl"/>
        </w:rPr>
        <w:t xml:space="preserve">Número mínimo de empresarios por lote con los que concluir el acuerdo marco: </w:t>
      </w:r>
      <w:r w:rsidRPr="00A664DE">
        <w:rPr>
          <w:rFonts w:ascii="Arial Narrow" w:eastAsia="Times New Roman" w:hAnsi="Arial Narrow" w:cs="Times New Roman"/>
          <w:color w:val="FF0000"/>
          <w:lang w:eastAsia="es-ES"/>
        </w:rPr>
        <w:t>XX</w:t>
      </w:r>
    </w:p>
    <w:p w14:paraId="7AFD6FD1" w14:textId="77777777" w:rsidR="00D006E3" w:rsidRPr="00A664DE" w:rsidRDefault="00D006E3" w:rsidP="00A664DE">
      <w:pPr>
        <w:spacing w:before="120" w:after="120" w:line="276" w:lineRule="auto"/>
        <w:ind w:left="708"/>
        <w:jc w:val="both"/>
        <w:rPr>
          <w:rFonts w:ascii="Arial Narrow" w:eastAsia="Arial Narrow" w:hAnsi="Arial Narrow" w:cs="Times New Roman"/>
          <w:lang w:val="es-ES_tradnl"/>
        </w:rPr>
      </w:pPr>
      <w:r w:rsidRPr="00A664DE">
        <w:rPr>
          <w:rFonts w:ascii="Arial Narrow" w:eastAsia="Arial Narrow" w:hAnsi="Arial Narrow" w:cs="Times New Roman"/>
          <w:lang w:val="es-ES_tradnl"/>
        </w:rPr>
        <w:t xml:space="preserve">Número máximo de empresarios por lote con los que concluir el acuerdo marco: </w:t>
      </w:r>
    </w:p>
    <w:p w14:paraId="378738CA" w14:textId="6396622F" w:rsidR="00D006E3" w:rsidRPr="00A664DE" w:rsidRDefault="00D006E3" w:rsidP="00A664DE">
      <w:pPr>
        <w:spacing w:before="120" w:after="120" w:line="276" w:lineRule="auto"/>
        <w:ind w:left="708"/>
        <w:jc w:val="both"/>
        <w:rPr>
          <w:rFonts w:ascii="Arial Narrow" w:eastAsia="Times New Roman" w:hAnsi="Arial Narrow" w:cs="Times New Roman"/>
          <w:color w:val="FF0000"/>
          <w:lang w:eastAsia="es-ES"/>
        </w:rPr>
      </w:pPr>
      <w:r w:rsidRPr="00A664DE">
        <w:rPr>
          <w:rFonts w:ascii="Arial Narrow" w:eastAsia="Times New Roman" w:hAnsi="Arial Narrow" w:cs="Times New Roman"/>
          <w:lang w:eastAsia="es-ES"/>
        </w:rPr>
        <w:t>Acuerdo marco/lote reservado a Centro Especial de Empleo de iniciativa social</w:t>
      </w:r>
      <w:r w:rsidRPr="00A664DE">
        <w:rPr>
          <w:rFonts w:ascii="Arial Narrow" w:eastAsia="Times New Roman" w:hAnsi="Arial Narrow" w:cs="Times New Roman"/>
          <w:color w:val="FF0000"/>
          <w:lang w:eastAsia="es-ES"/>
        </w:rPr>
        <w:t xml:space="preserve"> SI NO</w:t>
      </w:r>
    </w:p>
    <w:p w14:paraId="599A79C5" w14:textId="77777777" w:rsidR="00D006E3" w:rsidRPr="00A664DE" w:rsidRDefault="00D006E3" w:rsidP="00A664DE">
      <w:pPr>
        <w:tabs>
          <w:tab w:val="left" w:pos="-1014"/>
          <w:tab w:val="left" w:pos="-720"/>
        </w:tabs>
        <w:autoSpaceDE w:val="0"/>
        <w:autoSpaceDN w:val="0"/>
        <w:adjustRightInd w:val="0"/>
        <w:spacing w:before="120" w:after="120" w:line="276" w:lineRule="auto"/>
        <w:ind w:left="708"/>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 xml:space="preserve">En su caso, lotes reservados: </w:t>
      </w:r>
      <w:r w:rsidRPr="00A664DE">
        <w:rPr>
          <w:rFonts w:ascii="Arial Narrow" w:eastAsia="Times New Roman" w:hAnsi="Arial Narrow" w:cs="Times New Roman"/>
          <w:color w:val="FF0000"/>
          <w:lang w:eastAsia="es-ES"/>
        </w:rPr>
        <w:t>XX</w:t>
      </w:r>
    </w:p>
    <w:p w14:paraId="163E52FC" w14:textId="6638E367" w:rsidR="00D006E3" w:rsidRPr="00A664DE" w:rsidRDefault="00D006E3" w:rsidP="00A664DE">
      <w:pPr>
        <w:spacing w:before="120" w:after="120" w:line="276" w:lineRule="auto"/>
        <w:ind w:left="708"/>
        <w:jc w:val="both"/>
        <w:rPr>
          <w:rFonts w:ascii="Arial Narrow" w:eastAsia="Times New Roman" w:hAnsi="Arial Narrow" w:cs="Times New Roman"/>
          <w:color w:val="FF0000"/>
          <w:lang w:eastAsia="es-ES"/>
        </w:rPr>
      </w:pPr>
      <w:r w:rsidRPr="00A664DE">
        <w:rPr>
          <w:rFonts w:ascii="Arial Narrow" w:eastAsia="Times New Roman" w:hAnsi="Arial Narrow" w:cs="Times New Roman"/>
          <w:lang w:eastAsia="es-ES"/>
        </w:rPr>
        <w:t xml:space="preserve">Acuerdo marco/lote reservado a Empresas de Inserción: </w:t>
      </w:r>
      <w:r w:rsidRPr="00A664DE">
        <w:rPr>
          <w:rFonts w:ascii="Arial Narrow" w:eastAsia="Times New Roman" w:hAnsi="Arial Narrow" w:cs="Times New Roman"/>
          <w:color w:val="FF0000"/>
          <w:lang w:eastAsia="es-ES"/>
        </w:rPr>
        <w:t>SI NO</w:t>
      </w:r>
    </w:p>
    <w:p w14:paraId="70024DE8" w14:textId="77777777" w:rsidR="00D006E3" w:rsidRPr="00A664DE" w:rsidRDefault="00D006E3" w:rsidP="00A664DE">
      <w:pPr>
        <w:tabs>
          <w:tab w:val="left" w:pos="-1014"/>
          <w:tab w:val="left" w:pos="-720"/>
        </w:tabs>
        <w:autoSpaceDE w:val="0"/>
        <w:autoSpaceDN w:val="0"/>
        <w:adjustRightInd w:val="0"/>
        <w:spacing w:before="120" w:after="120" w:line="276" w:lineRule="auto"/>
        <w:ind w:left="708"/>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En su caso, lotes reservados:</w:t>
      </w:r>
      <w:r w:rsidRPr="00A664DE">
        <w:rPr>
          <w:rFonts w:ascii="Arial Narrow" w:eastAsia="Times New Roman" w:hAnsi="Arial Narrow" w:cs="Times New Roman"/>
          <w:color w:val="FF0000"/>
          <w:lang w:eastAsia="es-ES"/>
        </w:rPr>
        <w:t xml:space="preserve"> XX</w:t>
      </w:r>
    </w:p>
    <w:bookmarkEnd w:id="7"/>
    <w:p w14:paraId="2373BE9C" w14:textId="77777777" w:rsidR="00D006E3" w:rsidRPr="00A664DE" w:rsidRDefault="00D006E3" w:rsidP="00A664DE">
      <w:pPr>
        <w:spacing w:before="120" w:after="120" w:line="276" w:lineRule="auto"/>
        <w:jc w:val="both"/>
        <w:rPr>
          <w:rFonts w:ascii="Arial Narrow" w:eastAsia="Times New Roman" w:hAnsi="Arial Narrow" w:cs="Times New Roman"/>
          <w:u w:val="single"/>
          <w:lang w:eastAsia="es-ES"/>
        </w:rPr>
      </w:pPr>
      <w:r w:rsidRPr="00A664DE">
        <w:rPr>
          <w:rFonts w:ascii="Arial Narrow" w:eastAsia="Times New Roman" w:hAnsi="Arial Narrow" w:cs="Times New Roman"/>
          <w:u w:val="single"/>
          <w:lang w:eastAsia="es-ES"/>
        </w:rPr>
        <w:t xml:space="preserve">Justificación de la no división en Lotes: </w:t>
      </w:r>
    </w:p>
    <w:p w14:paraId="2A642DEE" w14:textId="77777777" w:rsidR="00D006E3" w:rsidRPr="00A664DE" w:rsidRDefault="00D006E3" w:rsidP="00A664DE">
      <w:pPr>
        <w:spacing w:before="120" w:after="120" w:line="276" w:lineRule="auto"/>
        <w:jc w:val="both"/>
        <w:rPr>
          <w:rFonts w:ascii="Arial Narrow" w:eastAsia="Times New Roman" w:hAnsi="Arial Narrow" w:cs="Times New Roman"/>
          <w:u w:val="single"/>
          <w:lang w:eastAsia="es-ES"/>
        </w:rPr>
      </w:pPr>
      <w:r w:rsidRPr="00A664DE">
        <w:rPr>
          <w:rFonts w:ascii="Arial Narrow" w:eastAsia="Calibri" w:hAnsi="Arial Narrow" w:cs="Times New Roman"/>
          <w:bCs/>
          <w:color w:val="FF0000"/>
          <w:lang w:eastAsia="es-ES"/>
        </w:rPr>
        <w:t>XXXXXXXXXXXXXXXXXXXXXXXXXXXXXXXXXXXXXX</w:t>
      </w:r>
    </w:p>
    <w:p w14:paraId="6042D355" w14:textId="77777777" w:rsidR="00D006E3" w:rsidRPr="00A664DE" w:rsidRDefault="00D006E3" w:rsidP="00A664DE">
      <w:pPr>
        <w:spacing w:before="120" w:after="120" w:line="276" w:lineRule="auto"/>
        <w:jc w:val="both"/>
        <w:rPr>
          <w:rFonts w:ascii="Arial Narrow" w:eastAsia="Times New Roman" w:hAnsi="Arial Narrow" w:cs="Times New Roman"/>
          <w:i/>
          <w:iCs/>
          <w:color w:val="0070C0"/>
          <w:lang w:eastAsia="es-ES"/>
        </w:rPr>
      </w:pPr>
      <w:r w:rsidRPr="00A664DE">
        <w:rPr>
          <w:rFonts w:ascii="Arial Narrow" w:eastAsia="Times New Roman" w:hAnsi="Arial Narrow" w:cs="Times New Roman"/>
          <w:i/>
          <w:iCs/>
          <w:color w:val="0070C0"/>
          <w:lang w:eastAsia="es-ES"/>
        </w:rPr>
        <w:t>[Art. 99.3b) LCSP. Justifica la no división en Lotes:</w:t>
      </w:r>
    </w:p>
    <w:p w14:paraId="7EB255D7" w14:textId="274D3780" w:rsidR="00D006E3" w:rsidRPr="00A664DE" w:rsidRDefault="00D006E3" w:rsidP="00A664DE">
      <w:pPr>
        <w:spacing w:before="120" w:after="120" w:line="276" w:lineRule="auto"/>
        <w:jc w:val="both"/>
        <w:rPr>
          <w:rFonts w:ascii="Arial Narrow" w:eastAsia="Times New Roman" w:hAnsi="Arial Narrow" w:cs="Times New Roman"/>
          <w:i/>
          <w:iCs/>
          <w:color w:val="0070C0"/>
          <w:lang w:eastAsia="es-ES"/>
        </w:rPr>
      </w:pPr>
      <w:r w:rsidRPr="00A664DE">
        <w:rPr>
          <w:rFonts w:ascii="Arial Narrow" w:eastAsia="Times New Roman" w:hAnsi="Arial Narrow" w:cs="Times New Roman"/>
          <w:i/>
          <w:iCs/>
          <w:color w:val="0070C0"/>
          <w:lang w:eastAsia="es-ES"/>
        </w:rPr>
        <w:t>-El hecho de que, la realización independiente de las diversas prestaciones comprendidas en el objeto del acuerdo marco dificultaría la correcta ejecución de este desde el punto de vista técnico.</w:t>
      </w:r>
    </w:p>
    <w:p w14:paraId="1A9423E0" w14:textId="4ED4C82E" w:rsidR="00D006E3" w:rsidRPr="00A664DE" w:rsidRDefault="00D006E3" w:rsidP="00A664DE">
      <w:pPr>
        <w:spacing w:before="120" w:after="120" w:line="276" w:lineRule="auto"/>
        <w:jc w:val="both"/>
        <w:rPr>
          <w:rFonts w:ascii="Arial Narrow" w:eastAsia="Times New Roman" w:hAnsi="Arial Narrow" w:cs="Times New Roman"/>
          <w:i/>
          <w:iCs/>
          <w:color w:val="0070C0"/>
          <w:lang w:eastAsia="es-ES"/>
        </w:rPr>
      </w:pPr>
      <w:r w:rsidRPr="00A664DE">
        <w:rPr>
          <w:rFonts w:ascii="Arial Narrow" w:eastAsia="Times New Roman" w:hAnsi="Arial Narrow" w:cs="Times New Roman"/>
          <w:i/>
          <w:iCs/>
          <w:color w:val="0070C0"/>
          <w:lang w:eastAsia="es-ES"/>
        </w:rPr>
        <w:t>-Que la naturaleza del objeto del acuerdo marco implique la necesidad de coordinar la ejecución de las diferentes prestaciones que lo integran, cuestión que podría verse imposibilitada por su división en lotes y ejecución por una pluralidad de contratistas diferentes]</w:t>
      </w:r>
    </w:p>
    <w:bookmarkEnd w:id="3"/>
    <w:p w14:paraId="08A9243B" w14:textId="4B442A99" w:rsidR="00D006E3" w:rsidRPr="00A664DE" w:rsidRDefault="00D006E3" w:rsidP="00A664DE">
      <w:pPr>
        <w:spacing w:before="120" w:after="120" w:line="276" w:lineRule="auto"/>
        <w:jc w:val="both"/>
        <w:rPr>
          <w:rFonts w:ascii="Arial Narrow" w:eastAsia="Times New Roman" w:hAnsi="Arial Narrow" w:cs="Times New Roman"/>
          <w:b/>
          <w:lang w:eastAsia="es-ES"/>
        </w:rPr>
      </w:pPr>
      <w:r w:rsidRPr="00A664DE">
        <w:rPr>
          <w:rFonts w:ascii="Arial Narrow" w:eastAsia="Times New Roman" w:hAnsi="Arial Narrow" w:cs="Times New Roman"/>
          <w:b/>
          <w:lang w:eastAsia="es-ES"/>
        </w:rPr>
        <w:lastRenderedPageBreak/>
        <w:t xml:space="preserve">2. ÓRGANOS ADMINISTRATIVOS Y RESPONSABLE DEL </w:t>
      </w:r>
      <w:r w:rsidR="006D3AED" w:rsidRPr="00A664DE">
        <w:rPr>
          <w:rFonts w:ascii="Arial Narrow" w:eastAsia="Times New Roman" w:hAnsi="Arial Narrow" w:cs="Times New Roman"/>
          <w:b/>
          <w:lang w:eastAsia="es-ES"/>
        </w:rPr>
        <w:t>ACUERDO MARCO</w:t>
      </w:r>
      <w:r w:rsidRPr="00A664DE">
        <w:rPr>
          <w:rFonts w:ascii="Arial Narrow" w:eastAsia="Times New Roman" w:hAnsi="Arial Narrow" w:cs="Times New Roman"/>
          <w:b/>
          <w:lang w:eastAsia="es-ES"/>
        </w:rPr>
        <w:t>:</w:t>
      </w:r>
    </w:p>
    <w:p w14:paraId="5BDF9CF6" w14:textId="1A3FB78D" w:rsidR="00D006E3" w:rsidRPr="00A664DE" w:rsidRDefault="00D006E3" w:rsidP="00A664DE">
      <w:pPr>
        <w:spacing w:before="120" w:after="120" w:line="276" w:lineRule="auto"/>
        <w:jc w:val="both"/>
        <w:rPr>
          <w:rFonts w:ascii="Arial Narrow" w:eastAsia="Times New Roman" w:hAnsi="Arial Narrow" w:cs="Times New Roman"/>
          <w:lang w:eastAsia="es-ES"/>
        </w:rPr>
      </w:pPr>
      <w:r w:rsidRPr="00A664DE">
        <w:rPr>
          <w:rFonts w:ascii="Arial Narrow" w:eastAsia="Times New Roman" w:hAnsi="Arial Narrow" w:cs="Times New Roman"/>
          <w:b/>
          <w:lang w:eastAsia="es-ES"/>
        </w:rPr>
        <w:t xml:space="preserve">2.1. Órgano de contratación: </w:t>
      </w:r>
      <w:bookmarkStart w:id="8" w:name="_Hlk179021266"/>
      <w:r w:rsidRPr="00A664DE">
        <w:rPr>
          <w:rFonts w:ascii="Arial Narrow" w:eastAsia="Times New Roman" w:hAnsi="Arial Narrow" w:cs="Times New Roman"/>
          <w:lang w:eastAsia="es-ES"/>
        </w:rPr>
        <w:t xml:space="preserve">Rector de la Universidad Complutense de Madrid (art. 199 del Decreto 32/2017, de 21 de marzo de 2017 del Consejo de Gobierno de la Comunidad de Madrid, por el que se aprueban los Estatutos de la Universidad Complutense de Madrid. BOCM 24/03/2017). Esta competencia la ejerce por Delegación la Gerencia de la Universidad Complutense de Madrid, </w:t>
      </w:r>
      <w:bookmarkStart w:id="9" w:name="_Hlk139874038"/>
      <w:bookmarkStart w:id="10" w:name="_Hlk139874239"/>
      <w:r w:rsidRPr="00A664DE">
        <w:rPr>
          <w:rFonts w:ascii="Arial Narrow" w:eastAsia="Times New Roman" w:hAnsi="Arial Narrow" w:cs="Times New Roman"/>
          <w:lang w:eastAsia="es-ES"/>
        </w:rPr>
        <w:t xml:space="preserve">Decreto Rectoral </w:t>
      </w:r>
      <w:r w:rsidR="00F260AA">
        <w:rPr>
          <w:rFonts w:ascii="Arial Narrow" w:eastAsia="Times New Roman" w:hAnsi="Arial Narrow" w:cs="Times New Roman"/>
          <w:lang w:eastAsia="es-ES"/>
        </w:rPr>
        <w:t>4</w:t>
      </w:r>
      <w:r w:rsidRPr="00A664DE">
        <w:rPr>
          <w:rFonts w:ascii="Arial Narrow" w:eastAsia="Times New Roman" w:hAnsi="Arial Narrow" w:cs="Times New Roman"/>
          <w:lang w:eastAsia="es-ES"/>
        </w:rPr>
        <w:t>/202</w:t>
      </w:r>
      <w:r w:rsidR="00F260AA">
        <w:rPr>
          <w:rFonts w:ascii="Arial Narrow" w:eastAsia="Times New Roman" w:hAnsi="Arial Narrow" w:cs="Times New Roman"/>
          <w:lang w:eastAsia="es-ES"/>
        </w:rPr>
        <w:t>5</w:t>
      </w:r>
      <w:r w:rsidRPr="00A664DE">
        <w:rPr>
          <w:rFonts w:ascii="Arial Narrow" w:eastAsia="Times New Roman" w:hAnsi="Arial Narrow" w:cs="Times New Roman"/>
          <w:lang w:eastAsia="es-ES"/>
        </w:rPr>
        <w:t xml:space="preserve">, de </w:t>
      </w:r>
      <w:r w:rsidR="00F260AA">
        <w:rPr>
          <w:rFonts w:ascii="Arial Narrow" w:eastAsia="Times New Roman" w:hAnsi="Arial Narrow" w:cs="Times New Roman"/>
          <w:lang w:eastAsia="es-ES"/>
        </w:rPr>
        <w:t>10</w:t>
      </w:r>
      <w:r w:rsidRPr="00A664DE">
        <w:rPr>
          <w:rFonts w:ascii="Arial Narrow" w:eastAsia="Times New Roman" w:hAnsi="Arial Narrow" w:cs="Times New Roman"/>
          <w:lang w:eastAsia="es-ES"/>
        </w:rPr>
        <w:t xml:space="preserve"> de </w:t>
      </w:r>
      <w:r w:rsidR="00F260AA">
        <w:rPr>
          <w:rFonts w:ascii="Arial Narrow" w:eastAsia="Times New Roman" w:hAnsi="Arial Narrow" w:cs="Times New Roman"/>
          <w:lang w:eastAsia="es-ES"/>
        </w:rPr>
        <w:t>marz</w:t>
      </w:r>
      <w:r w:rsidRPr="00A664DE">
        <w:rPr>
          <w:rFonts w:ascii="Arial Narrow" w:eastAsia="Times New Roman" w:hAnsi="Arial Narrow" w:cs="Times New Roman"/>
          <w:lang w:eastAsia="es-ES"/>
        </w:rPr>
        <w:t xml:space="preserve">o, de establecimiento de los Vicerrectorados de la Universidad Complutense de Madrid, de delegación de competencias y de diversas cuestiones de índole organizativo (BOCM de fecha </w:t>
      </w:r>
      <w:r w:rsidR="00F260AA">
        <w:rPr>
          <w:rFonts w:ascii="Arial Narrow" w:eastAsia="Times New Roman" w:hAnsi="Arial Narrow" w:cs="Times New Roman"/>
          <w:lang w:eastAsia="es-ES"/>
        </w:rPr>
        <w:t>21</w:t>
      </w:r>
      <w:r w:rsidRPr="00A664DE">
        <w:rPr>
          <w:rFonts w:ascii="Arial Narrow" w:eastAsia="Times New Roman" w:hAnsi="Arial Narrow" w:cs="Times New Roman"/>
          <w:lang w:eastAsia="es-ES"/>
        </w:rPr>
        <w:t xml:space="preserve"> de </w:t>
      </w:r>
      <w:r w:rsidR="00F260AA">
        <w:rPr>
          <w:rFonts w:ascii="Arial Narrow" w:eastAsia="Times New Roman" w:hAnsi="Arial Narrow" w:cs="Times New Roman"/>
          <w:lang w:eastAsia="es-ES"/>
        </w:rPr>
        <w:t>marz</w:t>
      </w:r>
      <w:r w:rsidRPr="00A664DE">
        <w:rPr>
          <w:rFonts w:ascii="Arial Narrow" w:eastAsia="Times New Roman" w:hAnsi="Arial Narrow" w:cs="Times New Roman"/>
          <w:lang w:eastAsia="es-ES"/>
        </w:rPr>
        <w:t>o de 202</w:t>
      </w:r>
      <w:r w:rsidR="00F260AA">
        <w:rPr>
          <w:rFonts w:ascii="Arial Narrow" w:eastAsia="Times New Roman" w:hAnsi="Arial Narrow" w:cs="Times New Roman"/>
          <w:lang w:eastAsia="es-ES"/>
        </w:rPr>
        <w:t>5</w:t>
      </w:r>
      <w:r w:rsidRPr="00A664DE">
        <w:rPr>
          <w:rFonts w:ascii="Arial Narrow" w:eastAsia="Times New Roman" w:hAnsi="Arial Narrow" w:cs="Times New Roman"/>
          <w:lang w:eastAsia="es-ES"/>
        </w:rPr>
        <w:t>)</w:t>
      </w:r>
      <w:bookmarkEnd w:id="9"/>
      <w:r w:rsidRPr="00A664DE">
        <w:rPr>
          <w:rFonts w:ascii="Arial Narrow" w:eastAsia="Times New Roman" w:hAnsi="Arial Narrow" w:cs="Times New Roman"/>
          <w:lang w:eastAsia="es-ES"/>
        </w:rPr>
        <w:t>.</w:t>
      </w:r>
      <w:bookmarkEnd w:id="10"/>
      <w:r w:rsidRPr="00A664DE">
        <w:rPr>
          <w:rFonts w:ascii="Arial Narrow" w:eastAsia="Times New Roman" w:hAnsi="Arial Narrow" w:cs="Times New Roman"/>
          <w:lang w:eastAsia="es-ES"/>
        </w:rPr>
        <w:t xml:space="preserve"> Dirección Electrónica: </w:t>
      </w:r>
      <w:hyperlink r:id="rId11" w:history="1">
        <w:r w:rsidR="00E31A72" w:rsidRPr="00A664DE">
          <w:rPr>
            <w:rStyle w:val="Hipervnculo"/>
            <w:rFonts w:ascii="Arial Narrow" w:eastAsia="Times New Roman" w:hAnsi="Arial Narrow" w:cs="Times New Roman"/>
            <w:lang w:eastAsia="es-ES"/>
          </w:rPr>
          <w:t>www.ucm.es</w:t>
        </w:r>
      </w:hyperlink>
      <w:r w:rsidRPr="00A664DE">
        <w:rPr>
          <w:rFonts w:ascii="Arial Narrow" w:eastAsia="Times New Roman" w:hAnsi="Arial Narrow" w:cs="Times New Roman"/>
          <w:lang w:eastAsia="es-ES"/>
        </w:rPr>
        <w:t>.</w:t>
      </w:r>
    </w:p>
    <w:bookmarkEnd w:id="8"/>
    <w:p w14:paraId="258D379F" w14:textId="508FA40E" w:rsidR="00E31A72" w:rsidRPr="00A664DE" w:rsidRDefault="00E31A72" w:rsidP="00A664DE">
      <w:pPr>
        <w:spacing w:before="120" w:after="120" w:line="276" w:lineRule="auto"/>
        <w:jc w:val="both"/>
        <w:rPr>
          <w:rFonts w:ascii="Arial Narrow" w:eastAsia="Times New Roman" w:hAnsi="Arial Narrow" w:cs="Times New Roman"/>
          <w:lang w:eastAsia="es-ES"/>
        </w:rPr>
      </w:pPr>
      <w:r w:rsidRPr="00A664DE">
        <w:rPr>
          <w:rFonts w:ascii="Arial Narrow" w:eastAsia="Times New Roman" w:hAnsi="Arial Narrow" w:cs="Times New Roman"/>
          <w:b/>
          <w:lang w:eastAsia="es-ES"/>
        </w:rPr>
        <w:t>2.2. Entidades adheridas al acuerdo marco</w:t>
      </w:r>
      <w:r w:rsidRPr="00A664DE">
        <w:rPr>
          <w:rFonts w:ascii="Arial Narrow" w:eastAsia="Arial Narrow" w:hAnsi="Arial Narrow" w:cs="Times New Roman"/>
          <w:b/>
        </w:rPr>
        <w:t xml:space="preserve">: </w:t>
      </w:r>
      <w:r w:rsidRPr="00A664DE">
        <w:rPr>
          <w:rFonts w:ascii="Arial Narrow" w:eastAsia="Times New Roman" w:hAnsi="Arial Narrow" w:cs="Times New Roman"/>
          <w:color w:val="FF0000"/>
          <w:lang w:eastAsia="es-ES"/>
        </w:rPr>
        <w:t>XXXXXXXXXXXXXX</w:t>
      </w:r>
    </w:p>
    <w:p w14:paraId="2C9565AE" w14:textId="240A2631" w:rsidR="00D006E3" w:rsidRPr="00A664DE" w:rsidRDefault="00D006E3" w:rsidP="00A664DE">
      <w:pPr>
        <w:spacing w:before="120" w:after="120" w:line="276" w:lineRule="auto"/>
        <w:jc w:val="both"/>
        <w:rPr>
          <w:rFonts w:ascii="Arial Narrow" w:eastAsia="Times New Roman" w:hAnsi="Arial Narrow" w:cs="Times New Roman"/>
          <w:color w:val="FF0000"/>
          <w:lang w:eastAsia="es-ES"/>
        </w:rPr>
      </w:pPr>
      <w:r w:rsidRPr="00A664DE">
        <w:rPr>
          <w:rFonts w:ascii="Arial Narrow" w:eastAsia="Times New Roman" w:hAnsi="Arial Narrow" w:cs="Times New Roman"/>
          <w:b/>
          <w:lang w:eastAsia="es-ES"/>
        </w:rPr>
        <w:t>2.</w:t>
      </w:r>
      <w:r w:rsidR="00E31A72" w:rsidRPr="00A664DE">
        <w:rPr>
          <w:rFonts w:ascii="Arial Narrow" w:eastAsia="Times New Roman" w:hAnsi="Arial Narrow" w:cs="Times New Roman"/>
          <w:b/>
          <w:lang w:eastAsia="es-ES"/>
        </w:rPr>
        <w:t>3</w:t>
      </w:r>
      <w:r w:rsidRPr="00A664DE">
        <w:rPr>
          <w:rFonts w:ascii="Arial Narrow" w:eastAsia="Times New Roman" w:hAnsi="Arial Narrow" w:cs="Times New Roman"/>
          <w:b/>
          <w:lang w:eastAsia="es-ES"/>
        </w:rPr>
        <w:t>. Órganos destinatarios del contrato:</w:t>
      </w:r>
      <w:r w:rsidRPr="00A664DE">
        <w:rPr>
          <w:rFonts w:ascii="Arial Narrow" w:eastAsia="Times New Roman" w:hAnsi="Arial Narrow" w:cs="Times New Roman"/>
          <w:color w:val="FF0000"/>
          <w:lang w:eastAsia="es-ES"/>
        </w:rPr>
        <w:t xml:space="preserve"> XXXXXXXXXXXXXXXXXXXXX</w:t>
      </w:r>
    </w:p>
    <w:p w14:paraId="7A6A95A8" w14:textId="70FC59F5" w:rsidR="00D006E3" w:rsidRPr="00A664DE" w:rsidRDefault="00D006E3" w:rsidP="00A664DE">
      <w:pPr>
        <w:spacing w:before="120" w:after="120" w:line="276" w:lineRule="auto"/>
        <w:rPr>
          <w:rFonts w:ascii="Arial Narrow" w:eastAsia="Times New Roman" w:hAnsi="Arial Narrow" w:cs="Times New Roman"/>
          <w:bCs/>
          <w:color w:val="FF0000"/>
          <w:lang w:eastAsia="es-ES"/>
        </w:rPr>
      </w:pPr>
      <w:r w:rsidRPr="00A664DE">
        <w:rPr>
          <w:rFonts w:ascii="Arial Narrow" w:eastAsia="Times New Roman" w:hAnsi="Arial Narrow" w:cs="Times New Roman"/>
          <w:b/>
          <w:lang w:eastAsia="es-ES"/>
        </w:rPr>
        <w:t>2.</w:t>
      </w:r>
      <w:r w:rsidR="00E31A72" w:rsidRPr="00A664DE">
        <w:rPr>
          <w:rFonts w:ascii="Arial Narrow" w:eastAsia="Times New Roman" w:hAnsi="Arial Narrow" w:cs="Times New Roman"/>
          <w:b/>
          <w:lang w:eastAsia="es-ES"/>
        </w:rPr>
        <w:t>4</w:t>
      </w:r>
      <w:r w:rsidR="006B1DCC">
        <w:rPr>
          <w:rFonts w:ascii="Arial Narrow" w:eastAsia="Times New Roman" w:hAnsi="Arial Narrow" w:cs="Times New Roman"/>
          <w:b/>
          <w:lang w:eastAsia="es-ES"/>
        </w:rPr>
        <w:t>.</w:t>
      </w:r>
      <w:bookmarkStart w:id="11" w:name="_GoBack"/>
      <w:bookmarkEnd w:id="11"/>
      <w:r w:rsidRPr="00A664DE">
        <w:rPr>
          <w:rFonts w:ascii="Arial Narrow" w:eastAsia="Times New Roman" w:hAnsi="Arial Narrow" w:cs="Times New Roman"/>
          <w:b/>
          <w:lang w:eastAsia="es-ES"/>
        </w:rPr>
        <w:t xml:space="preserve"> </w:t>
      </w:r>
      <w:proofErr w:type="gramStart"/>
      <w:r w:rsidRPr="00A664DE">
        <w:rPr>
          <w:rFonts w:ascii="Arial Narrow" w:eastAsia="Times New Roman" w:hAnsi="Arial Narrow" w:cs="Times New Roman"/>
          <w:b/>
          <w:lang w:eastAsia="es-ES"/>
        </w:rPr>
        <w:t>Responsable</w:t>
      </w:r>
      <w:proofErr w:type="gramEnd"/>
      <w:r w:rsidR="00E31A72" w:rsidRPr="00A664DE">
        <w:rPr>
          <w:rFonts w:ascii="Arial Narrow" w:eastAsia="Times New Roman" w:hAnsi="Arial Narrow" w:cs="Times New Roman"/>
          <w:b/>
          <w:lang w:eastAsia="es-ES"/>
        </w:rPr>
        <w:t xml:space="preserve"> </w:t>
      </w:r>
      <w:r w:rsidRPr="00A664DE">
        <w:rPr>
          <w:rFonts w:ascii="Arial Narrow" w:eastAsia="Times New Roman" w:hAnsi="Arial Narrow" w:cs="Times New Roman"/>
          <w:b/>
          <w:lang w:eastAsia="es-ES"/>
        </w:rPr>
        <w:t xml:space="preserve">del acuerdo marco y de sus contratos basados: </w:t>
      </w:r>
      <w:r w:rsidRPr="00A664DE">
        <w:rPr>
          <w:rFonts w:ascii="Arial Narrow" w:eastAsia="Times New Roman" w:hAnsi="Arial Narrow" w:cs="Times New Roman"/>
          <w:bCs/>
          <w:color w:val="FF0000"/>
          <w:lang w:eastAsia="es-ES"/>
        </w:rPr>
        <w:t>XXXXXXXXXXXXXXXXXXXXXXXXXXX</w:t>
      </w:r>
    </w:p>
    <w:p w14:paraId="745B5871" w14:textId="77777777" w:rsidR="00A664DE" w:rsidRDefault="00D006E3" w:rsidP="00A664DE">
      <w:pPr>
        <w:spacing w:before="120" w:after="120" w:line="276" w:lineRule="auto"/>
        <w:rPr>
          <w:rFonts w:ascii="Arial Narrow" w:eastAsia="Times New Roman" w:hAnsi="Arial Narrow" w:cs="Times New Roman"/>
          <w:bCs/>
          <w:color w:val="FF0000"/>
          <w:lang w:eastAsia="es-ES"/>
        </w:rPr>
      </w:pPr>
      <w:r w:rsidRPr="00A664DE">
        <w:rPr>
          <w:rFonts w:ascii="Arial Narrow" w:eastAsia="Times New Roman" w:hAnsi="Arial Narrow" w:cs="Times New Roman"/>
          <w:b/>
          <w:lang w:eastAsia="es-ES"/>
        </w:rPr>
        <w:t>2.</w:t>
      </w:r>
      <w:r w:rsidR="00E31A72" w:rsidRPr="00A664DE">
        <w:rPr>
          <w:rFonts w:ascii="Arial Narrow" w:eastAsia="Times New Roman" w:hAnsi="Arial Narrow" w:cs="Times New Roman"/>
          <w:b/>
          <w:lang w:eastAsia="es-ES"/>
        </w:rPr>
        <w:t>5</w:t>
      </w:r>
      <w:r w:rsidRPr="00A664DE">
        <w:rPr>
          <w:rFonts w:ascii="Arial Narrow" w:eastAsia="Times New Roman" w:hAnsi="Arial Narrow" w:cs="Times New Roman"/>
          <w:b/>
          <w:lang w:eastAsia="es-ES"/>
        </w:rPr>
        <w:t xml:space="preserve"> Unidad encargada del seguimiento y ejecución del acuerdo </w:t>
      </w:r>
      <w:proofErr w:type="gramStart"/>
      <w:r w:rsidRPr="00A664DE">
        <w:rPr>
          <w:rFonts w:ascii="Arial Narrow" w:eastAsia="Times New Roman" w:hAnsi="Arial Narrow" w:cs="Times New Roman"/>
          <w:b/>
          <w:lang w:eastAsia="es-ES"/>
        </w:rPr>
        <w:t xml:space="preserve">marco </w:t>
      </w:r>
      <w:r w:rsidRPr="00A664DE">
        <w:rPr>
          <w:rFonts w:ascii="Arial Narrow" w:eastAsia="Times New Roman" w:hAnsi="Arial Narrow" w:cs="Times New Roman"/>
          <w:bCs/>
          <w:lang w:eastAsia="es-ES"/>
        </w:rPr>
        <w:t>:</w:t>
      </w:r>
      <w:proofErr w:type="gramEnd"/>
      <w:r w:rsidRPr="00A664DE">
        <w:rPr>
          <w:rFonts w:ascii="Arial Narrow" w:eastAsia="Times New Roman" w:hAnsi="Arial Narrow" w:cs="Times New Roman"/>
          <w:b/>
          <w:color w:val="FF0000"/>
          <w:lang w:eastAsia="es-ES"/>
        </w:rPr>
        <w:t xml:space="preserve"> </w:t>
      </w:r>
      <w:r w:rsidRPr="00A664DE">
        <w:rPr>
          <w:rFonts w:ascii="Arial Narrow" w:eastAsia="Times New Roman" w:hAnsi="Arial Narrow" w:cs="Times New Roman"/>
          <w:bCs/>
          <w:color w:val="FF0000"/>
          <w:lang w:eastAsia="es-ES"/>
        </w:rPr>
        <w:t>XXXXXXXXXXXXXXXXXXXXXXX</w:t>
      </w:r>
      <w:r w:rsidR="00A664DE">
        <w:rPr>
          <w:rFonts w:ascii="Arial Narrow" w:eastAsia="Times New Roman" w:hAnsi="Arial Narrow" w:cs="Times New Roman"/>
          <w:bCs/>
          <w:color w:val="FF0000"/>
          <w:lang w:eastAsia="es-ES"/>
        </w:rPr>
        <w:t xml:space="preserve"> </w:t>
      </w:r>
    </w:p>
    <w:p w14:paraId="101545D9" w14:textId="1C975317" w:rsidR="006D3AED" w:rsidRPr="00A664DE" w:rsidRDefault="006D3AED" w:rsidP="00A664DE">
      <w:pPr>
        <w:spacing w:before="120" w:after="120" w:line="276" w:lineRule="auto"/>
        <w:rPr>
          <w:rFonts w:ascii="Arial Narrow" w:eastAsia="Times New Roman" w:hAnsi="Arial Narrow" w:cs="Times New Roman"/>
          <w:bCs/>
          <w:lang w:eastAsia="es-ES"/>
        </w:rPr>
      </w:pPr>
      <w:r w:rsidRPr="00A664DE">
        <w:rPr>
          <w:rFonts w:ascii="Arial Narrow" w:eastAsia="Times New Roman" w:hAnsi="Arial Narrow" w:cs="Times New Roman"/>
          <w:bCs/>
          <w:lang w:eastAsia="es-ES"/>
        </w:rPr>
        <w:t>Los contratos basados podrán prever un responsable diferente al establecido en el apartado 2.4</w:t>
      </w:r>
    </w:p>
    <w:p w14:paraId="55827333" w14:textId="399ECE0E" w:rsidR="00B4338C" w:rsidRPr="00A664DE" w:rsidRDefault="00B4338C" w:rsidP="00A664DE">
      <w:pPr>
        <w:spacing w:before="120" w:after="120" w:line="276" w:lineRule="auto"/>
        <w:jc w:val="both"/>
        <w:rPr>
          <w:rFonts w:ascii="Arial Narrow" w:eastAsia="Times New Roman" w:hAnsi="Arial Narrow" w:cs="Times New Roman"/>
          <w:b/>
          <w:lang w:eastAsia="es-ES"/>
        </w:rPr>
      </w:pPr>
      <w:r w:rsidRPr="00A664DE">
        <w:rPr>
          <w:rFonts w:ascii="Arial Narrow" w:eastAsia="Times New Roman" w:hAnsi="Arial Narrow" w:cs="Times New Roman"/>
          <w:b/>
          <w:lang w:eastAsia="es-ES"/>
        </w:rPr>
        <w:t xml:space="preserve">3. PRESUPUESTO BASE DE LICITACIÓN Y VALOR ESTIMADO DEL </w:t>
      </w:r>
      <w:r w:rsidR="00993E1A" w:rsidRPr="00A664DE">
        <w:rPr>
          <w:rFonts w:ascii="Arial Narrow" w:eastAsia="Times New Roman" w:hAnsi="Arial Narrow" w:cs="Times New Roman"/>
          <w:b/>
          <w:lang w:eastAsia="es-ES"/>
        </w:rPr>
        <w:t>ACUERDO MARCO</w:t>
      </w:r>
      <w:r w:rsidRPr="00A664DE">
        <w:rPr>
          <w:rFonts w:ascii="Arial Narrow" w:eastAsia="Times New Roman" w:hAnsi="Arial Narrow" w:cs="Times New Roman"/>
          <w:b/>
          <w:lang w:eastAsia="es-ES"/>
        </w:rPr>
        <w:t>:</w:t>
      </w:r>
    </w:p>
    <w:p w14:paraId="164E3156" w14:textId="0CE1B4AA" w:rsidR="00E31A72" w:rsidRPr="00A664DE" w:rsidRDefault="00474104" w:rsidP="00A664DE">
      <w:pPr>
        <w:spacing w:before="120" w:after="120" w:line="276" w:lineRule="auto"/>
        <w:jc w:val="both"/>
        <w:rPr>
          <w:rFonts w:ascii="Arial Narrow" w:eastAsia="Arial Narrow" w:hAnsi="Arial Narrow" w:cs="Times New Roman"/>
          <w:lang w:val="es-ES_tradnl"/>
        </w:rPr>
      </w:pPr>
      <w:r w:rsidRPr="00A664DE">
        <w:rPr>
          <w:rFonts w:ascii="Arial Narrow" w:eastAsia="Arial Narrow" w:hAnsi="Arial Narrow" w:cs="Times New Roman"/>
          <w:lang w:val="es-ES_tradnl"/>
        </w:rPr>
        <w:t>Al tratarse de un acuerdo marco, el valor estimado de los lotes se ha establecido atendiendo a</w:t>
      </w:r>
      <w:r w:rsidR="00E31A72" w:rsidRPr="00A664DE">
        <w:rPr>
          <w:rFonts w:ascii="Arial Narrow" w:eastAsia="Arial Narrow" w:hAnsi="Arial Narrow" w:cs="Times New Roman"/>
          <w:lang w:val="es-ES_tradnl"/>
        </w:rPr>
        <w:t>:</w:t>
      </w:r>
    </w:p>
    <w:p w14:paraId="49DC9C8C" w14:textId="2F6E88F1" w:rsidR="00E31A72" w:rsidRPr="00A664DE" w:rsidRDefault="00E31A72" w:rsidP="00A664DE">
      <w:pPr>
        <w:spacing w:before="120" w:after="120" w:line="276" w:lineRule="auto"/>
        <w:jc w:val="both"/>
        <w:rPr>
          <w:rFonts w:ascii="Arial Narrow" w:eastAsia="Arial Narrow" w:hAnsi="Arial Narrow" w:cs="Times New Roman"/>
          <w:lang w:val="es-ES_tradnl"/>
        </w:rPr>
      </w:pPr>
      <w:r w:rsidRPr="00A664DE">
        <w:rPr>
          <w:rFonts w:ascii="Arial Narrow" w:eastAsia="Times New Roman" w:hAnsi="Arial Narrow" w:cs="Times New Roman"/>
          <w:bCs/>
          <w:color w:val="FF0000"/>
          <w:lang w:eastAsia="es-ES"/>
        </w:rPr>
        <w:t>XXXXXXXXXXXXXXXXXXXXXXX</w:t>
      </w:r>
    </w:p>
    <w:p w14:paraId="50DC49A4" w14:textId="4FA31B62" w:rsidR="00474104" w:rsidRPr="00A664DE" w:rsidRDefault="00474104" w:rsidP="00A664DE">
      <w:pPr>
        <w:spacing w:before="120" w:after="120" w:line="276" w:lineRule="auto"/>
        <w:jc w:val="both"/>
        <w:rPr>
          <w:rFonts w:ascii="Arial Narrow" w:eastAsia="Arial Narrow" w:hAnsi="Arial Narrow" w:cs="Times New Roman"/>
          <w:lang w:val="es-ES_tradnl"/>
        </w:rPr>
      </w:pPr>
      <w:r w:rsidRPr="00A664DE">
        <w:rPr>
          <w:rFonts w:ascii="Arial Narrow" w:eastAsia="Arial Narrow" w:hAnsi="Arial Narrow" w:cs="Times New Roman"/>
          <w:lang w:val="es-ES_tradnl"/>
        </w:rPr>
        <w:t xml:space="preserve">Las </w:t>
      </w:r>
      <w:r w:rsidR="00E31A72" w:rsidRPr="00A664DE">
        <w:rPr>
          <w:rFonts w:ascii="Arial Narrow" w:eastAsia="Arial Narrow" w:hAnsi="Arial Narrow" w:cs="Times New Roman"/>
          <w:lang w:val="es-ES_tradnl"/>
        </w:rPr>
        <w:t>prestaciones</w:t>
      </w:r>
      <w:r w:rsidRPr="00A664DE">
        <w:rPr>
          <w:rFonts w:ascii="Arial Narrow" w:eastAsia="Arial Narrow" w:hAnsi="Arial Narrow" w:cs="Times New Roman"/>
          <w:lang w:val="es-ES_tradnl"/>
        </w:rPr>
        <w:t xml:space="preserve"> derivad</w:t>
      </w:r>
      <w:r w:rsidR="00E31A72" w:rsidRPr="00A664DE">
        <w:rPr>
          <w:rFonts w:ascii="Arial Narrow" w:eastAsia="Arial Narrow" w:hAnsi="Arial Narrow" w:cs="Times New Roman"/>
          <w:lang w:val="es-ES_tradnl"/>
        </w:rPr>
        <w:t>a</w:t>
      </w:r>
      <w:r w:rsidRPr="00A664DE">
        <w:rPr>
          <w:rFonts w:ascii="Arial Narrow" w:eastAsia="Arial Narrow" w:hAnsi="Arial Narrow" w:cs="Times New Roman"/>
          <w:lang w:val="es-ES_tradnl"/>
        </w:rPr>
        <w:t xml:space="preserve">s de la ejecución de los contratos basados en el presente </w:t>
      </w:r>
      <w:r w:rsidR="006D3AED" w:rsidRPr="00A664DE">
        <w:rPr>
          <w:rFonts w:ascii="Arial Narrow" w:eastAsia="Arial Narrow" w:hAnsi="Arial Narrow" w:cs="Times New Roman"/>
          <w:lang w:val="es-ES_tradnl"/>
        </w:rPr>
        <w:t>a</w:t>
      </w:r>
      <w:r w:rsidRPr="00A664DE">
        <w:rPr>
          <w:rFonts w:ascii="Arial Narrow" w:eastAsia="Arial Narrow" w:hAnsi="Arial Narrow" w:cs="Times New Roman"/>
          <w:lang w:val="es-ES_tradnl"/>
        </w:rPr>
        <w:t>cuerdo</w:t>
      </w:r>
      <w:r w:rsidR="006D3AED" w:rsidRPr="00A664DE">
        <w:rPr>
          <w:rFonts w:ascii="Arial Narrow" w:eastAsia="Arial Narrow" w:hAnsi="Arial Narrow" w:cs="Times New Roman"/>
          <w:lang w:val="es-ES_tradnl"/>
        </w:rPr>
        <w:t xml:space="preserve"> marco</w:t>
      </w:r>
      <w:r w:rsidRPr="00A664DE">
        <w:rPr>
          <w:rFonts w:ascii="Arial Narrow" w:eastAsia="Arial Narrow" w:hAnsi="Arial Narrow" w:cs="Times New Roman"/>
          <w:lang w:val="es-ES_tradnl"/>
        </w:rPr>
        <w:t>, estarán amparadas por los créditos presupuestarios de la Universidad Complutense de Madrid en cada Centro, Departamento o Servicio interesado en la contratación y por los créditos presupuestarios de las entidades adheridas, estando sujeto el gasto a sus necesidades, por lo que las cifras indicadas tienen carácter orientativo y no vinculante.</w:t>
      </w:r>
    </w:p>
    <w:p w14:paraId="06B90AF1" w14:textId="77777777" w:rsidR="00E31A72" w:rsidRPr="00A664DE" w:rsidRDefault="00E31A72" w:rsidP="00A664DE">
      <w:pPr>
        <w:spacing w:before="120" w:after="120" w:line="276" w:lineRule="auto"/>
        <w:jc w:val="both"/>
        <w:rPr>
          <w:rFonts w:ascii="Arial Narrow" w:eastAsia="Arial Narrow" w:hAnsi="Arial Narrow" w:cs="Times New Roman"/>
          <w:lang w:val="es-ES_tradnl"/>
        </w:rPr>
      </w:pPr>
      <w:bookmarkStart w:id="12" w:name="_Hlk179021473"/>
      <w:r w:rsidRPr="00A664DE">
        <w:rPr>
          <w:rFonts w:ascii="Arial Narrow" w:eastAsia="Arial Narrow" w:hAnsi="Arial Narrow" w:cs="Times New Roman"/>
          <w:lang w:val="es-ES_tradnl"/>
        </w:rPr>
        <w:t xml:space="preserve">A los efectos de tramitación del expediente de contratación se establece el siguiente presupuesto base de licitación </w:t>
      </w:r>
    </w:p>
    <w:p w14:paraId="696A56A6" w14:textId="77777777" w:rsidR="00B81069" w:rsidRPr="00A664DE" w:rsidRDefault="00B81069" w:rsidP="00A664DE">
      <w:pPr>
        <w:spacing w:before="120" w:after="120" w:line="276" w:lineRule="auto"/>
        <w:jc w:val="both"/>
        <w:rPr>
          <w:rFonts w:ascii="Arial Narrow" w:eastAsia="Times New Roman" w:hAnsi="Arial Narrow" w:cs="Times New Roman"/>
          <w:color w:val="FF0000"/>
          <w:lang w:eastAsia="es-ES"/>
        </w:rPr>
      </w:pPr>
      <w:r w:rsidRPr="00A664DE">
        <w:rPr>
          <w:rFonts w:ascii="Arial Narrow" w:eastAsia="Times New Roman" w:hAnsi="Arial Narrow" w:cs="Times New Roman"/>
          <w:lang w:eastAsia="es-ES"/>
        </w:rPr>
        <w:t>Base imponible:</w:t>
      </w:r>
      <w:r w:rsidRPr="00A664DE">
        <w:rPr>
          <w:rFonts w:ascii="Arial Narrow" w:eastAsia="Times New Roman" w:hAnsi="Arial Narrow" w:cs="Times New Roman"/>
          <w:b/>
          <w:bCs/>
          <w:lang w:eastAsia="es-ES"/>
        </w:rPr>
        <w:t xml:space="preserve"> </w:t>
      </w:r>
      <w:r w:rsidRPr="00A664DE">
        <w:rPr>
          <w:rFonts w:ascii="Arial Narrow" w:eastAsia="Times New Roman" w:hAnsi="Arial Narrow" w:cs="Times New Roman"/>
          <w:color w:val="FF0000"/>
          <w:lang w:eastAsia="es-ES"/>
        </w:rPr>
        <w:t>XXXXXXXXXXXXX</w:t>
      </w:r>
    </w:p>
    <w:p w14:paraId="2F8AFF90" w14:textId="77777777" w:rsidR="00B81069" w:rsidRPr="00A664DE" w:rsidRDefault="00B81069" w:rsidP="00A664DE">
      <w:pPr>
        <w:spacing w:before="120" w:after="120" w:line="276" w:lineRule="auto"/>
        <w:jc w:val="both"/>
        <w:rPr>
          <w:rFonts w:ascii="Arial Narrow" w:eastAsia="Times New Roman" w:hAnsi="Arial Narrow" w:cs="Times New Roman"/>
          <w:color w:val="FF0000"/>
          <w:lang w:eastAsia="es-ES"/>
        </w:rPr>
      </w:pPr>
      <w:r w:rsidRPr="00A664DE">
        <w:rPr>
          <w:rFonts w:ascii="Arial Narrow" w:eastAsia="Times New Roman" w:hAnsi="Arial Narrow" w:cs="Times New Roman"/>
          <w:lang w:eastAsia="es-ES"/>
        </w:rPr>
        <w:t>IVA:</w:t>
      </w:r>
      <w:r w:rsidRPr="00A664DE">
        <w:rPr>
          <w:rFonts w:ascii="Arial Narrow" w:eastAsia="Times New Roman" w:hAnsi="Arial Narrow" w:cs="Times New Roman"/>
          <w:b/>
          <w:bCs/>
          <w:lang w:eastAsia="es-ES"/>
        </w:rPr>
        <w:t xml:space="preserve"> </w:t>
      </w:r>
      <w:r w:rsidRPr="00A664DE">
        <w:rPr>
          <w:rFonts w:ascii="Arial Narrow" w:eastAsia="Times New Roman" w:hAnsi="Arial Narrow" w:cs="Times New Roman"/>
          <w:color w:val="FF0000"/>
          <w:lang w:eastAsia="es-ES"/>
        </w:rPr>
        <w:t>XXXXXXXXXXXXX</w:t>
      </w:r>
    </w:p>
    <w:p w14:paraId="027B0850" w14:textId="77777777" w:rsidR="00B81069" w:rsidRPr="00A664DE" w:rsidRDefault="00B81069" w:rsidP="00A664DE">
      <w:pPr>
        <w:spacing w:before="120" w:after="120" w:line="276" w:lineRule="auto"/>
        <w:jc w:val="both"/>
        <w:rPr>
          <w:rFonts w:ascii="Arial Narrow" w:eastAsia="Times New Roman" w:hAnsi="Arial Narrow" w:cs="Times New Roman"/>
          <w:color w:val="FF0000"/>
          <w:lang w:eastAsia="es-ES"/>
        </w:rPr>
      </w:pPr>
      <w:r w:rsidRPr="00A664DE">
        <w:rPr>
          <w:rFonts w:ascii="Arial Narrow" w:eastAsia="Times New Roman" w:hAnsi="Arial Narrow" w:cs="Times New Roman"/>
          <w:lang w:eastAsia="es-ES"/>
        </w:rPr>
        <w:t>Total:</w:t>
      </w:r>
      <w:r w:rsidRPr="00A664DE">
        <w:rPr>
          <w:rFonts w:ascii="Arial Narrow" w:eastAsia="Times New Roman" w:hAnsi="Arial Narrow" w:cs="Times New Roman"/>
          <w:b/>
          <w:bCs/>
          <w:lang w:eastAsia="es-ES"/>
        </w:rPr>
        <w:t xml:space="preserve"> </w:t>
      </w:r>
      <w:r w:rsidRPr="00A664DE">
        <w:rPr>
          <w:rFonts w:ascii="Arial Narrow" w:eastAsia="Times New Roman" w:hAnsi="Arial Narrow" w:cs="Times New Roman"/>
          <w:color w:val="FF0000"/>
          <w:lang w:eastAsia="es-ES"/>
        </w:rPr>
        <w:t>XXXXXXXXXXXXX</w:t>
      </w:r>
    </w:p>
    <w:tbl>
      <w:tblPr>
        <w:tblStyle w:val="Tablaconcuadrcula"/>
        <w:tblW w:w="8500" w:type="dxa"/>
        <w:tblLook w:val="04A0" w:firstRow="1" w:lastRow="0" w:firstColumn="1" w:lastColumn="0" w:noHBand="0" w:noVBand="1"/>
      </w:tblPr>
      <w:tblGrid>
        <w:gridCol w:w="846"/>
        <w:gridCol w:w="5670"/>
        <w:gridCol w:w="1984"/>
      </w:tblGrid>
      <w:tr w:rsidR="00B81069" w:rsidRPr="00A664DE" w14:paraId="0FC281EA" w14:textId="77777777" w:rsidTr="00B81069">
        <w:tc>
          <w:tcPr>
            <w:tcW w:w="846" w:type="dxa"/>
          </w:tcPr>
          <w:p w14:paraId="520B6727" w14:textId="77777777" w:rsidR="00B81069" w:rsidRPr="00A664DE" w:rsidRDefault="00B81069" w:rsidP="00A664DE">
            <w:pPr>
              <w:spacing w:before="120" w:after="120" w:line="276" w:lineRule="auto"/>
              <w:rPr>
                <w:rFonts w:ascii="Arial Narrow" w:hAnsi="Arial Narrow"/>
                <w:sz w:val="22"/>
                <w:szCs w:val="22"/>
              </w:rPr>
            </w:pPr>
            <w:r w:rsidRPr="00A664DE">
              <w:rPr>
                <w:rFonts w:ascii="Arial Narrow" w:hAnsi="Arial Narrow"/>
                <w:sz w:val="22"/>
                <w:szCs w:val="22"/>
              </w:rPr>
              <w:t>Lote</w:t>
            </w:r>
          </w:p>
        </w:tc>
        <w:tc>
          <w:tcPr>
            <w:tcW w:w="5670" w:type="dxa"/>
          </w:tcPr>
          <w:p w14:paraId="1A811EF5" w14:textId="35BE302B" w:rsidR="00B81069" w:rsidRPr="00A664DE" w:rsidRDefault="00B81069" w:rsidP="00A664DE">
            <w:pPr>
              <w:spacing w:before="120" w:after="120" w:line="276" w:lineRule="auto"/>
              <w:rPr>
                <w:rFonts w:ascii="Arial Narrow" w:hAnsi="Arial Narrow"/>
                <w:sz w:val="22"/>
                <w:szCs w:val="22"/>
              </w:rPr>
            </w:pPr>
            <w:r w:rsidRPr="00A664DE">
              <w:rPr>
                <w:rFonts w:ascii="Arial Narrow" w:hAnsi="Arial Narrow"/>
                <w:sz w:val="22"/>
                <w:szCs w:val="22"/>
              </w:rPr>
              <w:t>Denominación del Lote</w:t>
            </w:r>
          </w:p>
        </w:tc>
        <w:tc>
          <w:tcPr>
            <w:tcW w:w="1984" w:type="dxa"/>
          </w:tcPr>
          <w:p w14:paraId="668D6409" w14:textId="7E39D7F0" w:rsidR="00B81069" w:rsidRPr="00A664DE" w:rsidRDefault="00B81069" w:rsidP="00A664DE">
            <w:pPr>
              <w:spacing w:before="120" w:after="120" w:line="276" w:lineRule="auto"/>
              <w:rPr>
                <w:rFonts w:ascii="Arial Narrow" w:hAnsi="Arial Narrow"/>
                <w:sz w:val="22"/>
                <w:szCs w:val="22"/>
              </w:rPr>
            </w:pPr>
            <w:r w:rsidRPr="00A664DE">
              <w:rPr>
                <w:rFonts w:ascii="Arial Narrow" w:hAnsi="Arial Narrow"/>
                <w:sz w:val="22"/>
                <w:szCs w:val="22"/>
              </w:rPr>
              <w:t>Base imponible</w:t>
            </w:r>
          </w:p>
        </w:tc>
      </w:tr>
      <w:tr w:rsidR="00B81069" w:rsidRPr="00A664DE" w14:paraId="56D9096D" w14:textId="77777777" w:rsidTr="00B81069">
        <w:tc>
          <w:tcPr>
            <w:tcW w:w="846" w:type="dxa"/>
          </w:tcPr>
          <w:p w14:paraId="33FEAAED" w14:textId="77777777" w:rsidR="00B81069" w:rsidRPr="00A664DE" w:rsidRDefault="00B81069" w:rsidP="00A664DE">
            <w:pPr>
              <w:spacing w:before="120" w:after="120" w:line="276" w:lineRule="auto"/>
              <w:rPr>
                <w:rFonts w:ascii="Arial Narrow" w:hAnsi="Arial Narrow"/>
                <w:sz w:val="22"/>
                <w:szCs w:val="22"/>
              </w:rPr>
            </w:pPr>
          </w:p>
        </w:tc>
        <w:tc>
          <w:tcPr>
            <w:tcW w:w="5670" w:type="dxa"/>
          </w:tcPr>
          <w:p w14:paraId="4BF0136C" w14:textId="77777777" w:rsidR="00B81069" w:rsidRPr="00A664DE" w:rsidRDefault="00B81069" w:rsidP="00A664DE">
            <w:pPr>
              <w:spacing w:before="120" w:after="120" w:line="276" w:lineRule="auto"/>
              <w:rPr>
                <w:rFonts w:ascii="Arial Narrow" w:hAnsi="Arial Narrow"/>
                <w:sz w:val="22"/>
                <w:szCs w:val="22"/>
              </w:rPr>
            </w:pPr>
          </w:p>
        </w:tc>
        <w:tc>
          <w:tcPr>
            <w:tcW w:w="1984" w:type="dxa"/>
          </w:tcPr>
          <w:p w14:paraId="54260175" w14:textId="77777777" w:rsidR="00B81069" w:rsidRPr="00A664DE" w:rsidRDefault="00B81069" w:rsidP="00A664DE">
            <w:pPr>
              <w:spacing w:before="120" w:after="120" w:line="276" w:lineRule="auto"/>
              <w:rPr>
                <w:rFonts w:ascii="Arial Narrow" w:hAnsi="Arial Narrow"/>
                <w:sz w:val="22"/>
                <w:szCs w:val="22"/>
              </w:rPr>
            </w:pPr>
          </w:p>
        </w:tc>
      </w:tr>
    </w:tbl>
    <w:p w14:paraId="5F4B7303" w14:textId="77777777" w:rsidR="00B81069" w:rsidRPr="00A664DE" w:rsidRDefault="00B81069" w:rsidP="00A664DE">
      <w:pPr>
        <w:spacing w:before="120" w:after="120" w:line="276" w:lineRule="auto"/>
        <w:jc w:val="both"/>
        <w:rPr>
          <w:rFonts w:ascii="Arial Narrow" w:eastAsia="Times New Roman" w:hAnsi="Arial Narrow" w:cs="Times New Roman"/>
          <w:lang w:eastAsia="es-ES"/>
        </w:rPr>
      </w:pPr>
    </w:p>
    <w:p w14:paraId="6C8820D0" w14:textId="3F5E5033" w:rsidR="00B81069" w:rsidRPr="00A664DE" w:rsidRDefault="00B81069" w:rsidP="00A664DE">
      <w:pPr>
        <w:widowControl w:val="0"/>
        <w:suppressAutoHyphens/>
        <w:autoSpaceDE w:val="0"/>
        <w:autoSpaceDN w:val="0"/>
        <w:adjustRightInd w:val="0"/>
        <w:spacing w:before="120" w:after="120" w:line="276" w:lineRule="auto"/>
        <w:jc w:val="both"/>
        <w:rPr>
          <w:rFonts w:ascii="Arial Narrow" w:eastAsia="Times New Roman" w:hAnsi="Arial Narrow" w:cs="Times New Roman"/>
          <w:color w:val="FF0000"/>
          <w:lang w:eastAsia="es-ES"/>
        </w:rPr>
      </w:pPr>
      <w:r w:rsidRPr="00A664DE">
        <w:rPr>
          <w:rFonts w:ascii="Arial Narrow" w:eastAsia="Times New Roman" w:hAnsi="Arial Narrow" w:cs="Times New Roman"/>
          <w:lang w:eastAsia="es-ES"/>
        </w:rPr>
        <w:t xml:space="preserve">Posibilidad de Financiación o Cofinanciación de los contratos basados por otros </w:t>
      </w:r>
      <w:r w:rsidR="00B4338C" w:rsidRPr="00A664DE">
        <w:rPr>
          <w:rFonts w:ascii="Arial Narrow" w:eastAsia="Times New Roman" w:hAnsi="Arial Narrow" w:cs="Times New Roman"/>
          <w:lang w:eastAsia="es-ES"/>
        </w:rPr>
        <w:t>organismos</w:t>
      </w:r>
      <w:r w:rsidRPr="00A664DE">
        <w:rPr>
          <w:rFonts w:ascii="Arial Narrow" w:eastAsia="Times New Roman" w:hAnsi="Arial Narrow" w:cs="Times New Roman"/>
          <w:lang w:eastAsia="es-ES"/>
        </w:rPr>
        <w:t xml:space="preserve">: </w:t>
      </w:r>
      <w:r w:rsidRPr="00A664DE">
        <w:rPr>
          <w:rFonts w:ascii="Arial Narrow" w:eastAsia="Times New Roman" w:hAnsi="Arial Narrow" w:cs="Times New Roman"/>
          <w:color w:val="FF0000"/>
          <w:lang w:eastAsia="es-ES"/>
        </w:rPr>
        <w:t xml:space="preserve">SI NO </w:t>
      </w:r>
    </w:p>
    <w:bookmarkEnd w:id="12"/>
    <w:p w14:paraId="6C309A19" w14:textId="77777777" w:rsidR="00993E1A" w:rsidRPr="00A664DE" w:rsidRDefault="00993E1A" w:rsidP="00A664DE">
      <w:pPr>
        <w:shd w:val="clear" w:color="auto" w:fill="FFFFFF"/>
        <w:spacing w:before="120" w:after="120" w:line="276" w:lineRule="auto"/>
        <w:contextualSpacing/>
        <w:jc w:val="both"/>
        <w:rPr>
          <w:rFonts w:ascii="Arial Narrow" w:eastAsia="Arial Narrow" w:hAnsi="Arial Narrow" w:cs="Times New Roman"/>
          <w:color w:val="0070C0"/>
          <w:lang w:eastAsia="es-ES"/>
        </w:rPr>
      </w:pPr>
      <w:r w:rsidRPr="00A664DE">
        <w:rPr>
          <w:rFonts w:ascii="Arial Narrow" w:eastAsia="Arial Narrow" w:hAnsi="Arial Narrow" w:cs="Times New Roman"/>
          <w:color w:val="0070C0"/>
          <w:lang w:eastAsia="es-ES"/>
        </w:rPr>
        <w:t>-Deberá aprobarse un presupuesto máximo en los contratos de suministro con presupuesto limitativo en los que el empresario se obligue a entregar una pluralidad de bienes de forma sucesiva y por precio unitario, sin que el número total de entregas incluidas en el objeto del contrato se defina con exactitud al tiempo de celebrar éste, por estar subordinadas a las necesidades de la Administración.</w:t>
      </w:r>
    </w:p>
    <w:p w14:paraId="2E6A13AC" w14:textId="77777777" w:rsidR="00FF2BE3" w:rsidRPr="00C90733" w:rsidRDefault="00FF2BE3" w:rsidP="00FF2BE3">
      <w:pPr>
        <w:shd w:val="clear" w:color="auto" w:fill="FFFFFF"/>
        <w:spacing w:before="120" w:after="120" w:line="276" w:lineRule="auto"/>
        <w:rPr>
          <w:rFonts w:ascii="Arial Narrow" w:eastAsia="Arial Narrow" w:hAnsi="Arial Narrow"/>
          <w:color w:val="FF0000"/>
        </w:rPr>
      </w:pPr>
      <w:r w:rsidRPr="00320D2F">
        <w:rPr>
          <w:rFonts w:ascii="Arial Narrow" w:hAnsi="Arial Narrow"/>
          <w:color w:val="FF0000"/>
        </w:rPr>
        <w:t>Contratos de servicios:</w:t>
      </w:r>
      <w:r>
        <w:rPr>
          <w:rFonts w:ascii="Arial Narrow" w:hAnsi="Arial Narrow"/>
        </w:rPr>
        <w:t xml:space="preserve"> </w:t>
      </w:r>
      <w:r w:rsidRPr="00C90733">
        <w:rPr>
          <w:rFonts w:ascii="Arial Narrow" w:hAnsi="Arial Narrow"/>
        </w:rPr>
        <w:t xml:space="preserve">Posibilidad de variación, cuando la determinación del precio se realice mediante unidades de ejecución, del número de unidades a ejecutar sobre las previstas, que serán recogidas en la </w:t>
      </w:r>
      <w:r w:rsidRPr="00C90733">
        <w:rPr>
          <w:rFonts w:ascii="Arial Narrow" w:hAnsi="Arial Narrow"/>
        </w:rPr>
        <w:lastRenderedPageBreak/>
        <w:t>liquidación, siempre que no representen un incremento del gasto superior al 10 por ciento del precio del contrato (art. 309 LCSP):</w:t>
      </w:r>
      <w:r w:rsidRPr="00C90733">
        <w:rPr>
          <w:rFonts w:ascii="Arial Narrow" w:eastAsia="Arial Narrow" w:hAnsi="Arial Narrow"/>
          <w:color w:val="0070C0"/>
        </w:rPr>
        <w:t xml:space="preserve"> </w:t>
      </w:r>
      <w:r w:rsidRPr="00C90733">
        <w:rPr>
          <w:rFonts w:ascii="Arial Narrow" w:eastAsia="Arial Narrow" w:hAnsi="Arial Narrow"/>
          <w:color w:val="FF0000"/>
        </w:rPr>
        <w:t>SI NO</w:t>
      </w:r>
    </w:p>
    <w:p w14:paraId="36816F33" w14:textId="77777777" w:rsidR="00FF2BE3" w:rsidRPr="00C90733" w:rsidRDefault="00FF2BE3" w:rsidP="00FF2BE3">
      <w:pPr>
        <w:shd w:val="clear" w:color="auto" w:fill="FFFFFF"/>
        <w:spacing w:before="120" w:after="120" w:line="276" w:lineRule="auto"/>
        <w:rPr>
          <w:rFonts w:ascii="Arial Narrow" w:eastAsia="Arial Narrow" w:hAnsi="Arial Narrow"/>
          <w:color w:val="FF0000"/>
        </w:rPr>
      </w:pPr>
      <w:r w:rsidRPr="00320D2F">
        <w:rPr>
          <w:rFonts w:ascii="Arial Narrow" w:eastAsia="Arial Narrow" w:hAnsi="Arial Narrow"/>
          <w:color w:val="FF0000"/>
        </w:rPr>
        <w:t xml:space="preserve">Contratos de suministros: </w:t>
      </w:r>
      <w:r w:rsidRPr="00C90733">
        <w:rPr>
          <w:rFonts w:ascii="Arial Narrow" w:eastAsia="Arial Narrow" w:hAnsi="Arial Narrow"/>
        </w:rPr>
        <w:t>Posibilidad de incrementar el número de unidades hasta el 10 por ciento del precio del contrato en los suministros con determinación del precio mediante precios unitarios</w:t>
      </w:r>
      <w:r>
        <w:rPr>
          <w:rFonts w:ascii="Arial Narrow" w:eastAsia="Arial Narrow" w:hAnsi="Arial Narrow"/>
        </w:rPr>
        <w:t>, siempre que haya crédito en el expediente de origen</w:t>
      </w:r>
      <w:r w:rsidRPr="00C90733">
        <w:rPr>
          <w:rFonts w:ascii="Arial Narrow" w:hAnsi="Arial Narrow"/>
        </w:rPr>
        <w:t>:</w:t>
      </w:r>
      <w:r w:rsidRPr="00C90733">
        <w:rPr>
          <w:rFonts w:ascii="Arial Narrow" w:eastAsia="Arial Narrow" w:hAnsi="Arial Narrow"/>
          <w:color w:val="0070C0"/>
        </w:rPr>
        <w:t xml:space="preserve"> </w:t>
      </w:r>
      <w:r w:rsidRPr="00C90733">
        <w:rPr>
          <w:rFonts w:ascii="Arial Narrow" w:eastAsia="Arial Narrow" w:hAnsi="Arial Narrow"/>
          <w:color w:val="FF0000"/>
        </w:rPr>
        <w:t>SI NO</w:t>
      </w:r>
    </w:p>
    <w:p w14:paraId="6BF7C238" w14:textId="77777777" w:rsidR="00993E1A" w:rsidRPr="00A664DE" w:rsidRDefault="00993E1A" w:rsidP="00A664DE">
      <w:pPr>
        <w:spacing w:before="120" w:after="120" w:line="276" w:lineRule="auto"/>
        <w:jc w:val="both"/>
        <w:rPr>
          <w:rFonts w:ascii="Arial Narrow" w:eastAsia="Arial Narrow" w:hAnsi="Arial Narrow"/>
          <w:color w:val="FF0000"/>
        </w:rPr>
      </w:pPr>
      <w:r w:rsidRPr="00A664DE">
        <w:rPr>
          <w:rFonts w:ascii="Arial Narrow" w:eastAsia="Arial Narrow" w:hAnsi="Arial Narrow"/>
        </w:rPr>
        <w:t xml:space="preserve">-En los contratos por precios unitarios, la baja que pueda obtenerse en la adjudicación dará lugar a la ampliación del suministro/servicio a un mayor número de unidades de los bienes objeto del contrato, sin que pueda en ningún caso sobrepasarse el importe del presupuesto base de licitación: </w:t>
      </w:r>
      <w:r w:rsidRPr="00A664DE">
        <w:rPr>
          <w:rFonts w:ascii="Arial Narrow" w:eastAsia="Arial Narrow" w:hAnsi="Arial Narrow"/>
          <w:color w:val="FF0000"/>
        </w:rPr>
        <w:t>SI NO</w:t>
      </w:r>
    </w:p>
    <w:p w14:paraId="5F935269" w14:textId="6DED092F" w:rsidR="00E45044" w:rsidRPr="00A664DE" w:rsidRDefault="00E45044" w:rsidP="00A664DE">
      <w:pPr>
        <w:shd w:val="clear" w:color="auto" w:fill="FFFFFF"/>
        <w:spacing w:before="120" w:after="120" w:line="276" w:lineRule="auto"/>
        <w:rPr>
          <w:rFonts w:ascii="Arial Narrow" w:hAnsi="Arial Narrow"/>
          <w:b/>
          <w:bCs/>
        </w:rPr>
      </w:pPr>
      <w:r w:rsidRPr="00A664DE">
        <w:rPr>
          <w:rFonts w:ascii="Arial Narrow" w:hAnsi="Arial Narrow"/>
          <w:b/>
          <w:bCs/>
        </w:rPr>
        <w:t xml:space="preserve">Valor estimado del </w:t>
      </w:r>
      <w:r w:rsidR="00993E1A" w:rsidRPr="00A664DE">
        <w:rPr>
          <w:rFonts w:ascii="Arial Narrow" w:hAnsi="Arial Narrow"/>
          <w:b/>
          <w:bCs/>
        </w:rPr>
        <w:t>acuerdo marco</w:t>
      </w:r>
      <w:r w:rsidRPr="00A664DE">
        <w:rPr>
          <w:rFonts w:ascii="Arial Narrow" w:hAnsi="Arial Narrow"/>
          <w:b/>
          <w:bCs/>
        </w:rPr>
        <w:t>:</w:t>
      </w:r>
    </w:p>
    <w:p w14:paraId="3176D986" w14:textId="6527B6BF" w:rsidR="0068657C" w:rsidRPr="00A664DE" w:rsidRDefault="00E45044" w:rsidP="00A664DE">
      <w:pPr>
        <w:shd w:val="clear" w:color="auto" w:fill="FFFFFF"/>
        <w:spacing w:before="120" w:after="120" w:line="276" w:lineRule="auto"/>
        <w:jc w:val="both"/>
        <w:rPr>
          <w:rFonts w:ascii="Arial Narrow" w:eastAsia="Times New Roman" w:hAnsi="Arial Narrow" w:cs="Times New Roman"/>
          <w:lang w:eastAsia="es-ES"/>
        </w:rPr>
      </w:pPr>
      <w:bookmarkStart w:id="13" w:name="_Hlk179021588"/>
      <w:r w:rsidRPr="00A664DE">
        <w:rPr>
          <w:rFonts w:ascii="Arial Narrow" w:hAnsi="Arial Narrow"/>
        </w:rPr>
        <w:t xml:space="preserve">Base imponible del contrato + Base imponible de las prórrogas + </w:t>
      </w:r>
      <w:r w:rsidR="004B77E6" w:rsidRPr="00A664DE">
        <w:rPr>
          <w:rFonts w:ascii="Arial Narrow" w:hAnsi="Arial Narrow"/>
        </w:rPr>
        <w:t xml:space="preserve">hasta el </w:t>
      </w:r>
      <w:r w:rsidR="0068657C" w:rsidRPr="00A664DE">
        <w:rPr>
          <w:rFonts w:ascii="Arial Narrow" w:eastAsia="Times New Roman" w:hAnsi="Arial Narrow" w:cs="Times New Roman"/>
          <w:lang w:eastAsia="es-ES"/>
        </w:rPr>
        <w:t>10% si se prevé la posibilidad de aumentar las unidades de ejecución/ unidades del suministro + % previsto de modificaciones en el apartado 24 de esta carátula.</w:t>
      </w:r>
    </w:p>
    <w:p w14:paraId="314F3C8B" w14:textId="33ED4B84" w:rsidR="00E45044" w:rsidRPr="00A664DE" w:rsidRDefault="00E45044" w:rsidP="00A664DE">
      <w:pPr>
        <w:shd w:val="clear" w:color="auto" w:fill="FFFFFF"/>
        <w:spacing w:before="120" w:after="120" w:line="276" w:lineRule="auto"/>
        <w:jc w:val="both"/>
        <w:rPr>
          <w:rFonts w:ascii="Arial Narrow" w:hAnsi="Arial Narrow"/>
          <w:color w:val="FF0000"/>
        </w:rPr>
      </w:pPr>
      <w:r w:rsidRPr="00A664DE">
        <w:rPr>
          <w:rFonts w:ascii="Arial Narrow" w:hAnsi="Arial Narrow"/>
          <w:b/>
        </w:rPr>
        <w:t>TOTAL:</w:t>
      </w:r>
      <w:r w:rsidRPr="00A664DE">
        <w:rPr>
          <w:rFonts w:ascii="Arial Narrow" w:hAnsi="Arial Narrow"/>
        </w:rPr>
        <w:t xml:space="preserve"> </w:t>
      </w:r>
      <w:r w:rsidRPr="00A664DE">
        <w:rPr>
          <w:rFonts w:ascii="Arial Narrow" w:hAnsi="Arial Narrow"/>
          <w:color w:val="FF0000"/>
        </w:rPr>
        <w:t>XXXXXXXXXXXXX</w:t>
      </w:r>
    </w:p>
    <w:bookmarkEnd w:id="13"/>
    <w:p w14:paraId="526FFFF9" w14:textId="57C26666" w:rsidR="00A14687" w:rsidRPr="00A664DE" w:rsidRDefault="009444B1" w:rsidP="00A664DE">
      <w:pPr>
        <w:spacing w:before="120" w:after="120" w:line="276" w:lineRule="auto"/>
        <w:jc w:val="both"/>
        <w:rPr>
          <w:rFonts w:ascii="Arial Narrow" w:eastAsia="Calibri" w:hAnsi="Arial Narrow" w:cs="Times New Roman"/>
          <w:lang w:val="es-ES_tradnl"/>
        </w:rPr>
      </w:pPr>
      <w:r w:rsidRPr="00A664DE">
        <w:rPr>
          <w:rFonts w:ascii="Arial Narrow" w:eastAsia="Times New Roman" w:hAnsi="Arial Narrow" w:cs="Calibri"/>
          <w:b/>
          <w:lang w:eastAsia="es-ES"/>
        </w:rPr>
        <w:t>4. ACUERDO MARCO SUJETO A REGULACIÓN ARMONIZADA</w:t>
      </w:r>
    </w:p>
    <w:p w14:paraId="41B4DA84" w14:textId="77492CB2" w:rsidR="00ED6D8A" w:rsidRPr="00A664DE" w:rsidRDefault="00ED6D8A" w:rsidP="00A664DE">
      <w:pPr>
        <w:spacing w:before="120" w:after="120" w:line="276" w:lineRule="auto"/>
        <w:jc w:val="both"/>
        <w:rPr>
          <w:rFonts w:ascii="Arial Narrow" w:eastAsia="Times New Roman" w:hAnsi="Arial Narrow" w:cs="Times New Roman"/>
          <w:color w:val="FF0000"/>
          <w:lang w:eastAsia="es-ES"/>
        </w:rPr>
      </w:pPr>
      <w:r w:rsidRPr="00A664DE">
        <w:rPr>
          <w:rFonts w:ascii="Arial Narrow" w:eastAsia="Times New Roman" w:hAnsi="Arial Narrow" w:cs="Times New Roman"/>
          <w:color w:val="FF0000"/>
          <w:lang w:eastAsia="es-ES"/>
        </w:rPr>
        <w:t>SI NO</w:t>
      </w:r>
    </w:p>
    <w:p w14:paraId="5A158C2D" w14:textId="051D52EA" w:rsidR="00B4338C" w:rsidRPr="00A664DE" w:rsidRDefault="00B4338C" w:rsidP="00A664DE">
      <w:pPr>
        <w:spacing w:before="120" w:after="120" w:line="276" w:lineRule="auto"/>
        <w:rPr>
          <w:rFonts w:ascii="Arial Narrow" w:hAnsi="Arial Narrow"/>
          <w:i/>
          <w:iCs/>
          <w:color w:val="0070C0"/>
        </w:rPr>
      </w:pPr>
      <w:r w:rsidRPr="00A664DE">
        <w:rPr>
          <w:rFonts w:ascii="Arial Narrow" w:hAnsi="Arial Narrow"/>
          <w:i/>
          <w:iCs/>
          <w:color w:val="0070C0"/>
        </w:rPr>
        <w:t>[Consultar tabla de importes y procedimientos en</w:t>
      </w:r>
      <w:r w:rsidR="00C94E13" w:rsidRPr="00A664DE">
        <w:rPr>
          <w:rFonts w:ascii="Arial Narrow" w:hAnsi="Arial Narrow"/>
          <w:i/>
          <w:iCs/>
          <w:color w:val="0070C0"/>
        </w:rPr>
        <w:t xml:space="preserve"> </w:t>
      </w:r>
      <w:hyperlink r:id="rId12" w:history="1">
        <w:r w:rsidR="00C94E13" w:rsidRPr="00A664DE">
          <w:rPr>
            <w:rStyle w:val="Hipervnculo"/>
            <w:rFonts w:ascii="Arial Narrow" w:hAnsi="Arial Narrow"/>
            <w:i/>
            <w:iCs/>
          </w:rPr>
          <w:t>https://www.ucm.es/file/cuadro-importes-2?ver</w:t>
        </w:r>
      </w:hyperlink>
      <w:r w:rsidR="00C94E13" w:rsidRPr="00A664DE">
        <w:rPr>
          <w:rFonts w:ascii="Arial Narrow" w:hAnsi="Arial Narrow"/>
          <w:i/>
          <w:iCs/>
          <w:color w:val="0070C0"/>
        </w:rPr>
        <w:t xml:space="preserve"> ]</w:t>
      </w:r>
    </w:p>
    <w:p w14:paraId="522FCD0C" w14:textId="77777777" w:rsidR="00ED6D8A" w:rsidRPr="00A664DE" w:rsidRDefault="00ED6D8A" w:rsidP="00A664DE">
      <w:pPr>
        <w:spacing w:before="120" w:after="120" w:line="276" w:lineRule="auto"/>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Susceptible de recurso especial si su valor estimado es superior a 100.000,00 euros</w:t>
      </w:r>
    </w:p>
    <w:p w14:paraId="063D795A" w14:textId="77777777" w:rsidR="00ED6D8A" w:rsidRPr="00A664DE" w:rsidRDefault="00474104" w:rsidP="00A664DE">
      <w:pPr>
        <w:spacing w:before="120" w:after="120" w:line="276" w:lineRule="auto"/>
        <w:rPr>
          <w:rFonts w:ascii="Arial Narrow" w:eastAsia="Times New Roman" w:hAnsi="Arial Narrow" w:cs="Times New Roman"/>
          <w:b/>
          <w:lang w:eastAsia="es-ES"/>
        </w:rPr>
      </w:pPr>
      <w:r w:rsidRPr="00A664DE">
        <w:rPr>
          <w:rFonts w:ascii="Arial Narrow" w:eastAsia="Arial Narrow" w:hAnsi="Arial Narrow" w:cs="Times New Roman"/>
          <w:b/>
          <w:lang w:val="es-ES_tradnl"/>
        </w:rPr>
        <w:t xml:space="preserve">5. REQUISITOS MÍNIMOS DE SOLVENCIA ECONÓMICA, FINANCIERA Y TÉCNICA </w:t>
      </w:r>
      <w:bookmarkStart w:id="14" w:name="_Hlk176431997"/>
      <w:r w:rsidR="00ED6D8A" w:rsidRPr="00A664DE">
        <w:rPr>
          <w:rFonts w:ascii="Arial Narrow" w:eastAsia="Times New Roman" w:hAnsi="Arial Narrow" w:cs="Times New Roman"/>
          <w:b/>
          <w:lang w:eastAsia="es-ES"/>
        </w:rPr>
        <w:t>(Arts. 86, 87, 89, 90 y 92 LCSP):</w:t>
      </w:r>
    </w:p>
    <w:bookmarkEnd w:id="14"/>
    <w:p w14:paraId="0F679D51" w14:textId="4A58EC08" w:rsidR="00ED6D8A" w:rsidRPr="00A664DE" w:rsidRDefault="00ED6D8A" w:rsidP="00A664DE">
      <w:pPr>
        <w:spacing w:before="120" w:after="120" w:line="276" w:lineRule="auto"/>
        <w:jc w:val="both"/>
        <w:rPr>
          <w:rFonts w:ascii="Arial Narrow" w:eastAsia="Times New Roman" w:hAnsi="Arial Narrow" w:cs="Times New Roman"/>
          <w:b/>
          <w:lang w:eastAsia="es-ES"/>
        </w:rPr>
      </w:pPr>
      <w:r w:rsidRPr="00A664DE">
        <w:rPr>
          <w:rFonts w:ascii="Arial Narrow" w:eastAsia="Times New Roman" w:hAnsi="Arial Narrow" w:cs="Times New Roman"/>
          <w:b/>
          <w:lang w:eastAsia="es-ES"/>
        </w:rPr>
        <w:t>Los licitadores deberán estar en posesión de estos requisitos en la fecha de finalización del plazo de presentación de ofertas. En caso contrario serán excluidos de la licitación.</w:t>
      </w:r>
    </w:p>
    <w:p w14:paraId="5063D3D5" w14:textId="4F6AD5FE" w:rsidR="00D11689" w:rsidRPr="00A664DE" w:rsidRDefault="00D11689" w:rsidP="00A664DE">
      <w:pPr>
        <w:spacing w:before="120" w:after="120" w:line="276" w:lineRule="auto"/>
        <w:jc w:val="both"/>
        <w:rPr>
          <w:rFonts w:ascii="Arial Narrow" w:eastAsia="Times New Roman" w:hAnsi="Arial Narrow" w:cs="Times New Roman"/>
          <w:i/>
          <w:iCs/>
          <w:color w:val="0070C0"/>
          <w:lang w:eastAsia="es-ES"/>
        </w:rPr>
      </w:pPr>
      <w:r w:rsidRPr="00A664DE">
        <w:rPr>
          <w:rFonts w:ascii="Arial Narrow" w:eastAsia="Times New Roman" w:hAnsi="Arial Narrow" w:cs="Times New Roman"/>
          <w:i/>
          <w:iCs/>
          <w:color w:val="0070C0"/>
          <w:lang w:eastAsia="es-ES"/>
        </w:rPr>
        <w:t xml:space="preserve">[Puede consultar en este enlace otras posibilidades de solvencia que pueden exigirse a las empresas diferentes o adicionales a las recogidas en este modelo: </w:t>
      </w:r>
      <w:hyperlink r:id="rId13" w:history="1">
        <w:r w:rsidRPr="00A664DE">
          <w:rPr>
            <w:rStyle w:val="Hipervnculo"/>
            <w:rFonts w:ascii="Arial Narrow" w:eastAsia="Times New Roman" w:hAnsi="Arial Narrow" w:cs="Times New Roman"/>
            <w:i/>
            <w:iCs/>
            <w:lang w:eastAsia="es-ES"/>
          </w:rPr>
          <w:t>https://www.ucm.es/file/solvencia-2-1</w:t>
        </w:r>
      </w:hyperlink>
      <w:r w:rsidRPr="00A664DE">
        <w:rPr>
          <w:rFonts w:ascii="Arial Narrow" w:eastAsia="Times New Roman" w:hAnsi="Arial Narrow" w:cs="Times New Roman"/>
          <w:i/>
          <w:iCs/>
          <w:color w:val="0070C0"/>
          <w:lang w:eastAsia="es-ES"/>
        </w:rPr>
        <w:t>]</w:t>
      </w:r>
    </w:p>
    <w:p w14:paraId="06E9B4C6" w14:textId="605DC882" w:rsidR="00ED6D8A" w:rsidRPr="00A664DE" w:rsidRDefault="00ED6D8A" w:rsidP="00A664DE">
      <w:pPr>
        <w:spacing w:before="120" w:after="120" w:line="276" w:lineRule="auto"/>
        <w:jc w:val="both"/>
        <w:rPr>
          <w:rFonts w:ascii="Arial Narrow" w:eastAsia="Times New Roman" w:hAnsi="Arial Narrow" w:cs="Times New Roman"/>
          <w:lang w:eastAsia="es-ES"/>
        </w:rPr>
      </w:pPr>
      <w:bookmarkStart w:id="15" w:name="_Hlk153439161"/>
      <w:r w:rsidRPr="00A664DE">
        <w:rPr>
          <w:rFonts w:ascii="Arial Narrow" w:eastAsia="Times New Roman" w:hAnsi="Arial Narrow" w:cs="Times New Roman"/>
          <w:b/>
          <w:lang w:eastAsia="es-ES"/>
        </w:rPr>
        <w:t xml:space="preserve">Solvencia económica y financiera. </w:t>
      </w:r>
    </w:p>
    <w:p w14:paraId="4EC8D41D" w14:textId="77777777" w:rsidR="00ED6D8A" w:rsidRPr="00A664DE" w:rsidRDefault="00ED6D8A" w:rsidP="00A664DE">
      <w:pPr>
        <w:spacing w:before="120" w:after="120" w:line="276" w:lineRule="auto"/>
        <w:jc w:val="both"/>
        <w:rPr>
          <w:rFonts w:ascii="Arial Narrow" w:eastAsia="Times New Roman" w:hAnsi="Arial Narrow" w:cs="Times New Roman"/>
          <w:i/>
          <w:iCs/>
          <w:color w:val="0070C0"/>
          <w:lang w:eastAsia="es-ES"/>
        </w:rPr>
      </w:pPr>
      <w:r w:rsidRPr="00A664DE">
        <w:rPr>
          <w:rFonts w:ascii="Arial Narrow" w:eastAsia="Times New Roman" w:hAnsi="Arial Narrow" w:cs="Times New Roman"/>
          <w:lang w:eastAsia="es-ES"/>
        </w:rPr>
        <w:t>Los licitadores deberán acreditar un volumen anual de negocios en el mejor ejercicio dentro de los tres últimos disponibles en función de las fechas de constitución o de inicio de actividades del empresario y de presentación de las ofertas por importe igual o superior a</w:t>
      </w:r>
      <w:r w:rsidRPr="00A664DE">
        <w:rPr>
          <w:rFonts w:ascii="Arial Narrow" w:eastAsia="Times New Roman" w:hAnsi="Arial Narrow" w:cs="Times New Roman"/>
          <w:color w:val="FF0000"/>
          <w:lang w:eastAsia="es-ES"/>
        </w:rPr>
        <w:t xml:space="preserve">: XXXXXXXXXXXXX </w:t>
      </w:r>
      <w:r w:rsidRPr="00A664DE">
        <w:rPr>
          <w:rFonts w:ascii="Arial Narrow" w:eastAsia="Times New Roman" w:hAnsi="Arial Narrow" w:cs="Times New Roman"/>
          <w:i/>
          <w:iCs/>
          <w:color w:val="4472C4"/>
          <w:lang w:eastAsia="es-ES"/>
        </w:rPr>
        <w:t>[Base imponible anual del presupuesto del contrato. El Órgano proponente del contrato pod</w:t>
      </w:r>
      <w:r w:rsidRPr="00A664DE">
        <w:rPr>
          <w:rFonts w:ascii="Arial Narrow" w:eastAsia="Times New Roman" w:hAnsi="Arial Narrow" w:cs="Times New Roman"/>
          <w:i/>
          <w:iCs/>
          <w:color w:val="0070C0"/>
          <w:lang w:eastAsia="es-ES"/>
        </w:rPr>
        <w:t>rá establecer la exigencia de una solvencia económica distinta dentro de los límites establecido en el art. 87 de la LCSP]</w:t>
      </w:r>
    </w:p>
    <w:p w14:paraId="097E419E" w14:textId="5F810294" w:rsidR="00ED6D8A" w:rsidRPr="00A664DE" w:rsidRDefault="00ED6D8A" w:rsidP="00A664DE">
      <w:pPr>
        <w:spacing w:before="120" w:after="120" w:line="276" w:lineRule="auto"/>
        <w:jc w:val="both"/>
        <w:rPr>
          <w:rFonts w:ascii="Arial Narrow" w:eastAsia="Times New Roman" w:hAnsi="Arial Narrow" w:cs="Times New Roman"/>
          <w:i/>
          <w:iCs/>
          <w:color w:val="0070C0"/>
          <w:lang w:eastAsia="es-ES"/>
        </w:rPr>
      </w:pPr>
      <w:r w:rsidRPr="00A664DE">
        <w:rPr>
          <w:rFonts w:ascii="Arial Narrow" w:eastAsia="Times New Roman" w:hAnsi="Arial Narrow" w:cs="Times New Roman"/>
          <w:color w:val="FF0000"/>
          <w:lang w:eastAsia="es-ES"/>
        </w:rPr>
        <w:t>Cuando un contrato se divida en lotes, el presente criterio se aplicará en relación con cada uno de los lotes</w:t>
      </w:r>
      <w:r w:rsidRPr="00A664DE">
        <w:rPr>
          <w:rFonts w:ascii="Arial Narrow" w:eastAsia="Times New Roman" w:hAnsi="Arial Narrow" w:cs="Times New Roman"/>
          <w:lang w:eastAsia="es-ES"/>
        </w:rPr>
        <w:t xml:space="preserve">. </w:t>
      </w:r>
      <w:r w:rsidRPr="00A664DE">
        <w:rPr>
          <w:rFonts w:ascii="Arial Narrow" w:eastAsia="Times New Roman" w:hAnsi="Arial Narrow" w:cs="Times New Roman"/>
          <w:i/>
          <w:iCs/>
          <w:lang w:eastAsia="es-ES"/>
        </w:rPr>
        <w:t>[</w:t>
      </w:r>
      <w:r w:rsidRPr="00A664DE">
        <w:rPr>
          <w:rFonts w:ascii="Arial Narrow" w:eastAsia="Times New Roman" w:hAnsi="Arial Narrow" w:cs="Times New Roman"/>
          <w:i/>
          <w:iCs/>
          <w:color w:val="0070C0"/>
          <w:lang w:eastAsia="es-ES"/>
        </w:rPr>
        <w:t>No obstante, el órgano de contratación podrá establecer el volumen de negocios mínimo anual exigido a los licitadores por referencia a grupos de lotes en caso de que al adjudicatario se le adjudiquen varios lotes que deban ejecutarse al mismo tiempo.]</w:t>
      </w:r>
    </w:p>
    <w:p w14:paraId="65020E14" w14:textId="77777777" w:rsidR="00B4338C" w:rsidRPr="00A664DE" w:rsidRDefault="00B4338C" w:rsidP="00A664DE">
      <w:pPr>
        <w:spacing w:before="120" w:after="120" w:line="276" w:lineRule="auto"/>
        <w:jc w:val="both"/>
        <w:rPr>
          <w:rFonts w:ascii="Arial Narrow" w:eastAsia="Times New Roman" w:hAnsi="Arial Narrow" w:cs="Times New Roman"/>
          <w:color w:val="FF0000"/>
          <w:lang w:eastAsia="es-ES"/>
        </w:rPr>
      </w:pPr>
      <w:r w:rsidRPr="00A664DE">
        <w:rPr>
          <w:rFonts w:ascii="Arial Narrow" w:eastAsia="Times New Roman" w:hAnsi="Arial Narrow" w:cs="Times New Roman"/>
          <w:color w:val="FF0000"/>
          <w:lang w:eastAsia="es-ES"/>
        </w:rPr>
        <w:t xml:space="preserve">En el caso de que se licite a más de un lote especificar, en su caso, la solvencia </w:t>
      </w:r>
      <w:r w:rsidRPr="00A664DE">
        <w:rPr>
          <w:rFonts w:ascii="Arial Narrow" w:hAnsi="Arial Narrow"/>
          <w:color w:val="FF0000"/>
        </w:rPr>
        <w:t>económica</w:t>
      </w:r>
      <w:r w:rsidRPr="00A664DE">
        <w:rPr>
          <w:rFonts w:ascii="Arial Narrow" w:eastAsia="Times New Roman" w:hAnsi="Arial Narrow" w:cs="Times New Roman"/>
          <w:color w:val="FF0000"/>
          <w:lang w:eastAsia="es-ES"/>
        </w:rPr>
        <w:t xml:space="preserve"> exigida para cada lote.</w:t>
      </w:r>
    </w:p>
    <w:p w14:paraId="4BA7FF26" w14:textId="77777777" w:rsidR="00ED6D8A" w:rsidRPr="00A664DE" w:rsidRDefault="00ED6D8A" w:rsidP="00A664DE">
      <w:pPr>
        <w:spacing w:before="120" w:after="120" w:line="276" w:lineRule="auto"/>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El volumen anual de negocio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 Dicha cifra se calculará en proporción a la fecha de inicio de la actividad cuando, por dicho motivo, no se pudieran acreditar los tres últimos ejercicios.</w:t>
      </w:r>
    </w:p>
    <w:p w14:paraId="06F429DA" w14:textId="34CE366C" w:rsidR="00ED6D8A" w:rsidRPr="00A664DE" w:rsidRDefault="00ED6D8A" w:rsidP="00A664DE">
      <w:pPr>
        <w:spacing w:before="120" w:after="120" w:line="276" w:lineRule="auto"/>
        <w:jc w:val="both"/>
        <w:rPr>
          <w:rFonts w:ascii="Arial Narrow" w:eastAsia="Times New Roman" w:hAnsi="Arial Narrow" w:cs="Times New Roman"/>
          <w:lang w:eastAsia="es-ES"/>
        </w:rPr>
      </w:pPr>
      <w:r w:rsidRPr="00A664DE">
        <w:rPr>
          <w:rFonts w:ascii="Arial Narrow" w:eastAsia="Times New Roman" w:hAnsi="Arial Narrow" w:cs="Times New Roman"/>
          <w:b/>
          <w:lang w:eastAsia="es-ES"/>
        </w:rPr>
        <w:lastRenderedPageBreak/>
        <w:t xml:space="preserve">Solvencia técnica y profesional. </w:t>
      </w:r>
    </w:p>
    <w:p w14:paraId="5FF649E3" w14:textId="76C8CC6A" w:rsidR="00ED6D8A" w:rsidRPr="00A664DE" w:rsidRDefault="00ED6D8A" w:rsidP="00A664DE">
      <w:pPr>
        <w:widowControl w:val="0"/>
        <w:autoSpaceDE w:val="0"/>
        <w:autoSpaceDN w:val="0"/>
        <w:adjustRightInd w:val="0"/>
        <w:spacing w:before="120" w:after="120" w:line="276" w:lineRule="auto"/>
        <w:jc w:val="both"/>
        <w:rPr>
          <w:rFonts w:ascii="Arial Narrow" w:eastAsia="Times New Roman" w:hAnsi="Arial Narrow" w:cs="Times New Roman"/>
          <w:i/>
          <w:iCs/>
          <w:color w:val="0070C0"/>
          <w:lang w:eastAsia="es-ES"/>
        </w:rPr>
      </w:pPr>
      <w:r w:rsidRPr="00A664DE">
        <w:rPr>
          <w:rFonts w:ascii="Arial Narrow" w:eastAsia="Calibri" w:hAnsi="Arial Narrow" w:cs="Times New Roman"/>
        </w:rPr>
        <w:t xml:space="preserve">Los licitadores acreditarán su solvencia técnica mediante la relación de los principales trabajos efectuados, en los tres últimos años, de igual o similar naturaleza que los que constituyen el objeto del acuerdo marco, cuyo importe anual acumulado en el año de mayor ejecución sea igual o superior al 70 por ciento de la anualidad media del contrato. </w:t>
      </w:r>
      <w:r w:rsidRPr="00A664DE">
        <w:rPr>
          <w:rFonts w:ascii="Arial Narrow" w:eastAsia="Times New Roman" w:hAnsi="Arial Narrow" w:cs="Times New Roman"/>
          <w:i/>
          <w:iCs/>
          <w:color w:val="0070C0"/>
          <w:lang w:eastAsia="es-ES"/>
        </w:rPr>
        <w:t>[El Órgano proponente del contrato podrá establecer la exigencia de una solvencia técnica distinta o adicional dentro de los límites establecido en el art. 90 de la LCSP].</w:t>
      </w:r>
    </w:p>
    <w:p w14:paraId="067D846D" w14:textId="43BB7F56" w:rsidR="00ED6D8A" w:rsidRPr="00A664DE" w:rsidRDefault="00ED6D8A" w:rsidP="00A664DE">
      <w:pPr>
        <w:spacing w:before="120" w:after="120" w:line="276" w:lineRule="auto"/>
        <w:jc w:val="both"/>
        <w:rPr>
          <w:rFonts w:ascii="Arial Narrow" w:eastAsia="Times New Roman" w:hAnsi="Arial Narrow" w:cs="Times New Roman"/>
          <w:color w:val="FF0000"/>
          <w:lang w:eastAsia="es-ES"/>
        </w:rPr>
      </w:pPr>
      <w:bookmarkStart w:id="16" w:name="_Hlk176860208"/>
      <w:r w:rsidRPr="00A664DE">
        <w:rPr>
          <w:rFonts w:ascii="Arial Narrow" w:eastAsia="Times New Roman" w:hAnsi="Arial Narrow" w:cs="Times New Roman"/>
          <w:color w:val="FF0000"/>
          <w:lang w:eastAsia="es-ES"/>
        </w:rPr>
        <w:t xml:space="preserve">En el caso de que se licite a más de un lote </w:t>
      </w:r>
      <w:r w:rsidR="00B4338C" w:rsidRPr="00A664DE">
        <w:rPr>
          <w:rFonts w:ascii="Arial Narrow" w:eastAsia="Times New Roman" w:hAnsi="Arial Narrow" w:cs="Times New Roman"/>
          <w:color w:val="FF0000"/>
          <w:lang w:eastAsia="es-ES"/>
        </w:rPr>
        <w:t>especificar, en su caso, la solvencia técnica exigida para cada lote.</w:t>
      </w:r>
    </w:p>
    <w:bookmarkEnd w:id="16"/>
    <w:p w14:paraId="184DFFD9" w14:textId="77777777" w:rsidR="00ED6D8A" w:rsidRPr="00A664DE" w:rsidRDefault="00ED6D8A" w:rsidP="00A664DE">
      <w:pPr>
        <w:spacing w:before="120" w:after="120" w:line="276" w:lineRule="auto"/>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La acreditación se realizará mediante certificados expedidos por los destinatarios, facturas o cualquier documento en el que se acredite la naturaleza de los trabajos realizados y los importes.</w:t>
      </w:r>
    </w:p>
    <w:p w14:paraId="035CEECB" w14:textId="77777777" w:rsidR="00ED6D8A" w:rsidRPr="00A664DE" w:rsidRDefault="00ED6D8A" w:rsidP="00A664DE">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Times New Roman"/>
          <w:color w:val="FF0000"/>
          <w:shd w:val="clear" w:color="auto" w:fill="FFFFFF"/>
          <w:lang w:eastAsia="es-ES"/>
        </w:rPr>
      </w:pPr>
      <w:r w:rsidRPr="00A664DE">
        <w:rPr>
          <w:rFonts w:ascii="Arial Narrow" w:eastAsia="Times New Roman" w:hAnsi="Arial Narrow" w:cs="Times New Roman"/>
          <w:u w:val="single"/>
          <w:shd w:val="clear" w:color="auto" w:fill="FFFFFF"/>
          <w:lang w:eastAsia="es-ES"/>
        </w:rPr>
        <w:t>Medios para acreditar la solvencia técnica para empresas de nueva creación:</w:t>
      </w:r>
      <w:r w:rsidRPr="00A664DE">
        <w:rPr>
          <w:rFonts w:ascii="Arial Narrow" w:eastAsia="Times New Roman" w:hAnsi="Arial Narrow" w:cs="Times New Roman"/>
          <w:shd w:val="clear" w:color="auto" w:fill="FFFFFF"/>
          <w:lang w:eastAsia="es-ES"/>
        </w:rPr>
        <w:t xml:space="preserve"> </w:t>
      </w:r>
      <w:r w:rsidRPr="00A664DE">
        <w:rPr>
          <w:rFonts w:ascii="Arial Narrow" w:eastAsia="Times New Roman" w:hAnsi="Arial Narrow" w:cs="Times New Roman"/>
          <w:color w:val="FF0000"/>
          <w:shd w:val="clear" w:color="auto" w:fill="FFFFFF"/>
          <w:lang w:eastAsia="es-ES"/>
        </w:rPr>
        <w:t>XXXXXXXXXXXXXXXXXX</w:t>
      </w:r>
    </w:p>
    <w:p w14:paraId="1F4195C0" w14:textId="6DBB71AD" w:rsidR="00ED6D8A" w:rsidRPr="00A664DE" w:rsidRDefault="00ED6D8A" w:rsidP="00A664DE">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Times New Roman"/>
          <w:i/>
          <w:iCs/>
          <w:color w:val="4472C4"/>
          <w:lang w:eastAsia="es-ES"/>
        </w:rPr>
      </w:pPr>
      <w:r w:rsidRPr="00A664DE">
        <w:rPr>
          <w:rFonts w:ascii="Arial Narrow" w:eastAsia="Times New Roman" w:hAnsi="Arial Narrow" w:cs="Times New Roman"/>
          <w:i/>
          <w:iCs/>
          <w:color w:val="0070C0"/>
          <w:shd w:val="clear" w:color="auto" w:fill="FFFFFF"/>
          <w:lang w:eastAsia="es-ES"/>
        </w:rPr>
        <w:t>[En los acuerdos marco no sujetos a regulación armonizada</w:t>
      </w:r>
      <w:r w:rsidRPr="00A664DE">
        <w:rPr>
          <w:rFonts w:ascii="Arial Narrow" w:eastAsia="Times New Roman" w:hAnsi="Arial Narrow" w:cs="Times New Roman"/>
          <w:i/>
          <w:iCs/>
          <w:color w:val="4472C4"/>
          <w:shd w:val="clear" w:color="auto" w:fill="FFFFFF"/>
          <w:lang w:eastAsia="es-ES"/>
        </w:rPr>
        <w:t>, cuando el contratista sea una empresa de nueva creación, entendiendo por tal aquella que tenga una antigüedad inferior a cinco años, su solvencia técnica se acreditará por uno o varios de los medios a que se refieren las letras b) a g) del artículo 89.1 (en los contratos de suministros) y b) a i) del artículo 90 de la LCSP (en los contratos de servicios), sin que en ningún caso sea aplicable lo establecido en la letra a) de estos artículos, relativo a la ejecución de un número determinado de suministros o de servicios]</w:t>
      </w:r>
    </w:p>
    <w:p w14:paraId="321A9C7A" w14:textId="77777777" w:rsidR="00ED6D8A" w:rsidRPr="00A664DE" w:rsidRDefault="00ED6D8A" w:rsidP="00A664DE">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Times New Roman"/>
          <w:u w:val="single"/>
          <w:lang w:eastAsia="es-ES"/>
        </w:rPr>
      </w:pPr>
      <w:r w:rsidRPr="00A664DE">
        <w:rPr>
          <w:rFonts w:ascii="Arial Narrow" w:eastAsia="Times New Roman" w:hAnsi="Arial Narrow" w:cs="Times New Roman"/>
          <w:u w:val="single"/>
          <w:lang w:eastAsia="es-ES"/>
        </w:rPr>
        <w:t>Clasificación:</w:t>
      </w:r>
    </w:p>
    <w:p w14:paraId="41F1B0DD" w14:textId="29290901" w:rsidR="00ED6D8A" w:rsidRPr="00A664DE" w:rsidRDefault="00ED6D8A" w:rsidP="00A664DE">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Para los acuerdos marco en los que los contratos basados sean de servicios cuyo objeto esté incluido en el Anexo II del RGLCAP, en el que se establece la correspondencia entre los subgrupos de clasificación y códigos CPV de los contratos de servicios, los requisitos anteriores podrán acreditarse mediante la clasificación en los siguientes grupos, subgrupos y categorías:</w:t>
      </w:r>
    </w:p>
    <w:p w14:paraId="701ADF21" w14:textId="77777777" w:rsidR="00ED6D8A" w:rsidRPr="00A664DE" w:rsidRDefault="00ED6D8A" w:rsidP="00A664DE">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Times New Roman"/>
          <w:color w:val="FF0000"/>
          <w:lang w:eastAsia="es-ES"/>
        </w:rPr>
      </w:pPr>
      <w:r w:rsidRPr="00A664DE">
        <w:rPr>
          <w:rFonts w:ascii="Arial Narrow" w:eastAsia="Times New Roman" w:hAnsi="Arial Narrow" w:cs="Times New Roman"/>
          <w:lang w:eastAsia="es-ES"/>
        </w:rPr>
        <w:t xml:space="preserve">Procede: </w:t>
      </w:r>
      <w:r w:rsidRPr="00A664DE">
        <w:rPr>
          <w:rFonts w:ascii="Arial Narrow" w:eastAsia="Times New Roman" w:hAnsi="Arial Narrow" w:cs="Times New Roman"/>
          <w:color w:val="FF0000"/>
          <w:lang w:eastAsia="es-ES"/>
        </w:rPr>
        <w:t>SÍ</w:t>
      </w:r>
    </w:p>
    <w:p w14:paraId="51EEF4D1" w14:textId="77777777" w:rsidR="00ED6D8A" w:rsidRPr="00A664DE" w:rsidRDefault="00ED6D8A" w:rsidP="00A664DE">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autoSpaceDN w:val="0"/>
        <w:adjustRightInd w:val="0"/>
        <w:spacing w:before="120" w:after="120" w:line="276" w:lineRule="auto"/>
        <w:jc w:val="both"/>
        <w:rPr>
          <w:rFonts w:ascii="Arial Narrow" w:eastAsia="Times New Roman" w:hAnsi="Arial Narrow" w:cs="Times New Roman"/>
          <w:i/>
          <w:iCs/>
          <w:color w:val="0070C0"/>
          <w:lang w:eastAsia="es-ES"/>
        </w:rPr>
      </w:pPr>
      <w:r w:rsidRPr="00A664DE">
        <w:rPr>
          <w:rFonts w:ascii="Arial Narrow" w:eastAsia="Times New Roman" w:hAnsi="Arial Narrow" w:cs="Times New Roman"/>
          <w:color w:val="FF0000"/>
          <w:lang w:eastAsia="es-ES"/>
        </w:rPr>
        <w:t>Grupo/s:</w:t>
      </w:r>
      <w:r w:rsidRPr="00A664DE">
        <w:rPr>
          <w:rFonts w:ascii="Arial Narrow" w:eastAsia="Times New Roman" w:hAnsi="Arial Narrow" w:cs="Times New Roman"/>
          <w:color w:val="FF0000"/>
          <w:lang w:eastAsia="es-ES"/>
        </w:rPr>
        <w:tab/>
      </w:r>
      <w:r w:rsidRPr="00A664DE">
        <w:rPr>
          <w:rFonts w:ascii="Arial Narrow" w:eastAsia="Times New Roman" w:hAnsi="Arial Narrow" w:cs="Times New Roman"/>
          <w:color w:val="FF0000"/>
          <w:lang w:eastAsia="es-ES"/>
        </w:rPr>
        <w:tab/>
        <w:t>Subgrupo/s:</w:t>
      </w:r>
      <w:r w:rsidRPr="00A664DE">
        <w:rPr>
          <w:rFonts w:ascii="Arial Narrow" w:eastAsia="Times New Roman" w:hAnsi="Arial Narrow" w:cs="Times New Roman"/>
          <w:color w:val="FF0000"/>
          <w:lang w:eastAsia="es-ES"/>
        </w:rPr>
        <w:tab/>
      </w:r>
      <w:r w:rsidRPr="00A664DE">
        <w:rPr>
          <w:rFonts w:ascii="Arial Narrow" w:eastAsia="Times New Roman" w:hAnsi="Arial Narrow" w:cs="Times New Roman"/>
          <w:color w:val="FF0000"/>
          <w:lang w:eastAsia="es-ES"/>
        </w:rPr>
        <w:tab/>
        <w:t>Categoría/s:</w:t>
      </w:r>
      <w:r w:rsidRPr="00A664DE">
        <w:rPr>
          <w:rFonts w:ascii="Arial Narrow" w:eastAsia="Times New Roman" w:hAnsi="Arial Narrow" w:cs="Times New Roman"/>
          <w:color w:val="FF0000"/>
          <w:spacing w:val="-3"/>
          <w:lang w:eastAsia="es-ES"/>
        </w:rPr>
        <w:t xml:space="preserve"> </w:t>
      </w:r>
      <w:r w:rsidRPr="00A664DE">
        <w:rPr>
          <w:rFonts w:ascii="Arial Narrow" w:eastAsia="Times New Roman" w:hAnsi="Arial Narrow" w:cs="Times New Roman"/>
          <w:color w:val="FF0000"/>
          <w:spacing w:val="-3"/>
          <w:lang w:eastAsia="es-ES"/>
        </w:rPr>
        <w:tab/>
        <w:t xml:space="preserve">Categoría/s R.D. 1098/2001 </w:t>
      </w:r>
      <w:r w:rsidRPr="00A664DE">
        <w:rPr>
          <w:rFonts w:ascii="Arial Narrow" w:eastAsia="Times New Roman" w:hAnsi="Arial Narrow" w:cs="Times New Roman"/>
          <w:i/>
          <w:iCs/>
          <w:color w:val="0070C0"/>
          <w:spacing w:val="-3"/>
          <w:lang w:eastAsia="es-ES"/>
        </w:rPr>
        <w:t xml:space="preserve">(A cumplimentar por el Servicio de Contratación) </w:t>
      </w:r>
      <w:r w:rsidRPr="00A664DE">
        <w:rPr>
          <w:rFonts w:ascii="Arial Narrow" w:eastAsia="Times New Roman" w:hAnsi="Arial Narrow" w:cs="Times New Roman"/>
          <w:i/>
          <w:iCs/>
          <w:color w:val="0070C0"/>
          <w:lang w:eastAsia="es-ES"/>
        </w:rPr>
        <w:t xml:space="preserve">(Debe figurar la categoría actual (R.D. 773/2015) y su equivalente del R.D. 1098/2001, puesto que las clasificaciones otorgadas con anterioridad a la modificación del RGLCAP mantienen su vigencia y eficacia hasta el 1 de enero de 2020.): </w:t>
      </w:r>
    </w:p>
    <w:p w14:paraId="5732CB45" w14:textId="77777777" w:rsidR="00ED6D8A" w:rsidRPr="00A664DE" w:rsidRDefault="00ED6D8A" w:rsidP="00A664DE">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Times New Roman"/>
          <w:color w:val="FF0000"/>
          <w:lang w:eastAsia="es-ES"/>
        </w:rPr>
      </w:pPr>
      <w:r w:rsidRPr="00A664DE">
        <w:rPr>
          <w:rFonts w:ascii="Arial Narrow" w:eastAsia="Times New Roman" w:hAnsi="Arial Narrow" w:cs="Times New Roman"/>
          <w:color w:val="FF0000"/>
          <w:lang w:eastAsia="es-ES"/>
        </w:rPr>
        <w:t>Procede: NO, por no estar este servicio incluido en el Anexo II del RGLCAP</w:t>
      </w:r>
    </w:p>
    <w:p w14:paraId="52ACEBA2" w14:textId="46F68767" w:rsidR="00ED6D8A" w:rsidRPr="00A664DE" w:rsidRDefault="00ED6D8A" w:rsidP="00A664DE">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Times New Roman"/>
          <w:i/>
          <w:iCs/>
          <w:lang w:eastAsia="es-ES"/>
        </w:rPr>
      </w:pPr>
      <w:r w:rsidRPr="00A664DE">
        <w:rPr>
          <w:rFonts w:ascii="Arial Narrow" w:eastAsia="Times New Roman" w:hAnsi="Arial Narrow" w:cs="Times New Roman"/>
          <w:u w:val="single"/>
          <w:lang w:eastAsia="es-ES"/>
        </w:rPr>
        <w:t>Compromiso de adscripción a la ejecución de</w:t>
      </w:r>
      <w:r w:rsidR="00B42FE6" w:rsidRPr="00A664DE">
        <w:rPr>
          <w:rFonts w:ascii="Arial Narrow" w:eastAsia="Times New Roman" w:hAnsi="Arial Narrow" w:cs="Times New Roman"/>
          <w:u w:val="single"/>
          <w:lang w:eastAsia="es-ES"/>
        </w:rPr>
        <w:t xml:space="preserve"> los</w:t>
      </w:r>
      <w:r w:rsidRPr="00A664DE">
        <w:rPr>
          <w:rFonts w:ascii="Arial Narrow" w:eastAsia="Times New Roman" w:hAnsi="Arial Narrow" w:cs="Times New Roman"/>
          <w:u w:val="single"/>
          <w:lang w:eastAsia="es-ES"/>
        </w:rPr>
        <w:t xml:space="preserve"> contrato</w:t>
      </w:r>
      <w:r w:rsidR="00B42FE6" w:rsidRPr="00A664DE">
        <w:rPr>
          <w:rFonts w:ascii="Arial Narrow" w:eastAsia="Times New Roman" w:hAnsi="Arial Narrow" w:cs="Times New Roman"/>
          <w:u w:val="single"/>
          <w:lang w:eastAsia="es-ES"/>
        </w:rPr>
        <w:t>s basados</w:t>
      </w:r>
      <w:r w:rsidRPr="00A664DE">
        <w:rPr>
          <w:rFonts w:ascii="Arial Narrow" w:eastAsia="Times New Roman" w:hAnsi="Arial Narrow" w:cs="Times New Roman"/>
          <w:u w:val="single"/>
          <w:lang w:eastAsia="es-ES"/>
        </w:rPr>
        <w:t xml:space="preserve"> de medios personales y/o materiales</w:t>
      </w:r>
      <w:r w:rsidRPr="00A664DE">
        <w:rPr>
          <w:rFonts w:ascii="Arial Narrow" w:eastAsia="Times New Roman" w:hAnsi="Arial Narrow" w:cs="Times New Roman"/>
          <w:lang w:eastAsia="es-ES"/>
        </w:rPr>
        <w:t xml:space="preserve">: </w:t>
      </w:r>
      <w:r w:rsidRPr="00A664DE">
        <w:rPr>
          <w:rFonts w:ascii="Arial Narrow" w:eastAsia="Times New Roman" w:hAnsi="Arial Narrow" w:cs="Times New Roman"/>
          <w:color w:val="FF0000"/>
          <w:lang w:eastAsia="es-ES"/>
        </w:rPr>
        <w:t xml:space="preserve">SÍ NO </w:t>
      </w:r>
      <w:r w:rsidRPr="00A664DE">
        <w:rPr>
          <w:rFonts w:ascii="Arial Narrow" w:eastAsia="Times New Roman" w:hAnsi="Arial Narrow" w:cs="Times New Roman"/>
          <w:i/>
          <w:iCs/>
          <w:color w:val="0070C0"/>
          <w:lang w:eastAsia="es-ES"/>
        </w:rPr>
        <w:t>[En caso afirmativo identificar los medios personales y/o materiales].</w:t>
      </w:r>
      <w:r w:rsidRPr="00A664DE">
        <w:rPr>
          <w:rFonts w:ascii="Arial Narrow" w:eastAsia="Times New Roman" w:hAnsi="Arial Narrow" w:cs="Times New Roman"/>
          <w:i/>
          <w:iCs/>
          <w:lang w:eastAsia="es-ES"/>
        </w:rPr>
        <w:t xml:space="preserve"> </w:t>
      </w:r>
    </w:p>
    <w:p w14:paraId="4ED89053" w14:textId="77777777" w:rsidR="00ED6D8A" w:rsidRPr="00A664DE" w:rsidRDefault="00ED6D8A" w:rsidP="00A664DE">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Este compromiso de adscripción es obligación contractual esencial.</w:t>
      </w:r>
    </w:p>
    <w:p w14:paraId="65259E43" w14:textId="77777777" w:rsidR="00ED6D8A" w:rsidRPr="00A664DE" w:rsidRDefault="00ED6D8A" w:rsidP="00A664DE">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 xml:space="preserve">Los licitadores deberán incluir en la declaración responsable del Sobre 1 los nombres y cualificación profesional del personal responsable de ejecutar la prestación objeto del contrato: </w:t>
      </w:r>
      <w:r w:rsidRPr="00A664DE">
        <w:rPr>
          <w:rFonts w:ascii="Arial Narrow" w:eastAsia="Times New Roman" w:hAnsi="Arial Narrow" w:cs="Times New Roman"/>
          <w:color w:val="FF0000"/>
          <w:lang w:eastAsia="es-ES"/>
        </w:rPr>
        <w:t xml:space="preserve">SÍ NO </w:t>
      </w:r>
    </w:p>
    <w:p w14:paraId="6F354F92" w14:textId="77777777" w:rsidR="00ED6D8A" w:rsidRPr="00A664DE" w:rsidRDefault="00ED6D8A" w:rsidP="00A664DE">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Times New Roman"/>
          <w:i/>
          <w:iCs/>
          <w:color w:val="0070C0"/>
          <w:lang w:eastAsia="es-ES"/>
        </w:rPr>
      </w:pPr>
      <w:r w:rsidRPr="00A664DE">
        <w:rPr>
          <w:rFonts w:ascii="Arial Narrow" w:eastAsia="Times New Roman" w:hAnsi="Arial Narrow" w:cs="Times New Roman"/>
          <w:i/>
          <w:iCs/>
          <w:color w:val="0070C0"/>
          <w:lang w:eastAsia="es-ES"/>
        </w:rPr>
        <w:t>[Cuando en los criterios de valoración se incluya la experiencia y/o la formación no es conveniente exigir este apartado para no crear confusión en cuanto a la documentación que debe incluir cada sobre.]</w:t>
      </w:r>
    </w:p>
    <w:p w14:paraId="6B3A8F12" w14:textId="77777777" w:rsidR="00ED6D8A" w:rsidRPr="00A664DE" w:rsidRDefault="00ED6D8A" w:rsidP="00A664DE">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Times New Roman"/>
          <w:bCs/>
          <w:u w:val="single"/>
          <w:lang w:eastAsia="es-ES"/>
        </w:rPr>
      </w:pPr>
      <w:r w:rsidRPr="00A664DE">
        <w:rPr>
          <w:rFonts w:ascii="Arial Narrow" w:eastAsia="Times New Roman" w:hAnsi="Arial Narrow" w:cs="Times New Roman"/>
          <w:bCs/>
          <w:u w:val="single"/>
          <w:lang w:eastAsia="es-ES"/>
        </w:rPr>
        <w:t>Integración de la solvencia con medios externos:</w:t>
      </w:r>
    </w:p>
    <w:p w14:paraId="408F8945" w14:textId="77777777" w:rsidR="00ED6D8A" w:rsidRPr="00A664DE" w:rsidRDefault="00ED6D8A" w:rsidP="00A664DE">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Times New Roman"/>
          <w:b/>
          <w:lang w:eastAsia="es-ES"/>
        </w:rPr>
      </w:pPr>
      <w:r w:rsidRPr="00A664DE">
        <w:rPr>
          <w:rFonts w:ascii="Arial Narrow" w:eastAsia="Times New Roman" w:hAnsi="Arial Narrow" w:cs="Times New Roman"/>
          <w:b/>
          <w:lang w:eastAsia="es-ES"/>
        </w:rPr>
        <w:t>Integración de la solvencia con medios externos:</w:t>
      </w:r>
    </w:p>
    <w:p w14:paraId="5D91ECEA" w14:textId="4B8339CE" w:rsidR="00ED6D8A" w:rsidRPr="00A664DE" w:rsidRDefault="00ED6D8A" w:rsidP="00A664DE">
      <w:pPr>
        <w:spacing w:before="120" w:after="120" w:line="276" w:lineRule="auto"/>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 xml:space="preserve">Para acreditar la solvencia necesaria para </w:t>
      </w:r>
      <w:r w:rsidR="005109CC" w:rsidRPr="00A664DE">
        <w:rPr>
          <w:rFonts w:ascii="Arial Narrow" w:eastAsia="Times New Roman" w:hAnsi="Arial Narrow" w:cs="Times New Roman"/>
          <w:lang w:eastAsia="es-ES"/>
        </w:rPr>
        <w:t>concurrir al acuerdo marco</w:t>
      </w:r>
      <w:r w:rsidRPr="00A664DE">
        <w:rPr>
          <w:rFonts w:ascii="Arial Narrow" w:eastAsia="Times New Roman" w:hAnsi="Arial Narrow" w:cs="Times New Roman"/>
          <w:lang w:eastAsia="es-ES"/>
        </w:rPr>
        <w:t xml:space="preserve">, el empresario podrá basarse en la solvencia y medios de otras entidades, independientemente de la naturaleza jurídica de los vínculos que tenga con ellas, siempre que demuestre que durante toda la duración de la ejecución del </w:t>
      </w:r>
      <w:r w:rsidR="005109CC" w:rsidRPr="00A664DE">
        <w:rPr>
          <w:rFonts w:ascii="Arial Narrow" w:eastAsia="Times New Roman" w:hAnsi="Arial Narrow" w:cs="Times New Roman"/>
          <w:lang w:eastAsia="es-ES"/>
        </w:rPr>
        <w:t>acuerdo marco</w:t>
      </w:r>
      <w:r w:rsidRPr="00A664DE">
        <w:rPr>
          <w:rFonts w:ascii="Arial Narrow" w:eastAsia="Times New Roman" w:hAnsi="Arial Narrow" w:cs="Times New Roman"/>
          <w:lang w:eastAsia="es-ES"/>
        </w:rPr>
        <w:t xml:space="preserve"> </w:t>
      </w:r>
      <w:r w:rsidRPr="00A664DE">
        <w:rPr>
          <w:rFonts w:ascii="Arial Narrow" w:eastAsia="Times New Roman" w:hAnsi="Arial Narrow" w:cs="Times New Roman"/>
          <w:lang w:eastAsia="es-ES"/>
        </w:rPr>
        <w:lastRenderedPageBreak/>
        <w:t>dispondrá efectivamente de esa solvencia y medios, y la entidad a la que recurra no esté incursa en una prohibición de contratar.</w:t>
      </w:r>
    </w:p>
    <w:p w14:paraId="423AA679" w14:textId="758F1AAF" w:rsidR="00ED6D8A" w:rsidRPr="00A664DE" w:rsidRDefault="00ED6D8A" w:rsidP="00A664DE">
      <w:pPr>
        <w:spacing w:before="120" w:after="120" w:line="276" w:lineRule="auto"/>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En las mismas condiciones, los empresarios que concurran agrupados en las uniones temporales a que se refiere el artículo 69</w:t>
      </w:r>
      <w:r w:rsidR="00B4338C" w:rsidRPr="00A664DE">
        <w:rPr>
          <w:rFonts w:ascii="Arial Narrow" w:eastAsia="Times New Roman" w:hAnsi="Arial Narrow" w:cs="Times New Roman"/>
          <w:lang w:eastAsia="es-ES"/>
        </w:rPr>
        <w:t xml:space="preserve"> de la LCSP</w:t>
      </w:r>
      <w:r w:rsidRPr="00A664DE">
        <w:rPr>
          <w:rFonts w:ascii="Arial Narrow" w:eastAsia="Times New Roman" w:hAnsi="Arial Narrow" w:cs="Times New Roman"/>
          <w:lang w:eastAsia="es-ES"/>
        </w:rPr>
        <w:t>, podrán recurrir a las capacidades de entidades ajenas a la unión temporal.</w:t>
      </w:r>
    </w:p>
    <w:p w14:paraId="5F114526" w14:textId="6C248AED" w:rsidR="00ED6D8A" w:rsidRPr="00A664DE" w:rsidRDefault="00ED6D8A" w:rsidP="00A664DE">
      <w:pPr>
        <w:spacing w:before="120" w:after="120" w:line="276" w:lineRule="auto"/>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No obstante, con respecto a los criterios relativos a los títulos de estudios y profesionales que se indican en el artículo 90.1.e)</w:t>
      </w:r>
      <w:r w:rsidR="00B4338C" w:rsidRPr="00A664DE">
        <w:rPr>
          <w:rFonts w:ascii="Arial Narrow" w:eastAsia="Times New Roman" w:hAnsi="Arial Narrow" w:cs="Times New Roman"/>
          <w:lang w:eastAsia="es-ES"/>
        </w:rPr>
        <w:t xml:space="preserve"> de la LCSP</w:t>
      </w:r>
      <w:r w:rsidRPr="00A664DE">
        <w:rPr>
          <w:rFonts w:ascii="Arial Narrow" w:eastAsia="Times New Roman" w:hAnsi="Arial Narrow" w:cs="Times New Roman"/>
          <w:lang w:eastAsia="es-ES"/>
        </w:rPr>
        <w:t xml:space="preserve">, o a la experiencia profesional pertinente, las empresas únicamente podrán recurrir a las capacidades de otras entidades si estas van a ejecutar las </w:t>
      </w:r>
      <w:r w:rsidR="005109CC" w:rsidRPr="00A664DE">
        <w:rPr>
          <w:rFonts w:ascii="Arial Narrow" w:eastAsia="Times New Roman" w:hAnsi="Arial Narrow" w:cs="Times New Roman"/>
          <w:lang w:eastAsia="es-ES"/>
        </w:rPr>
        <w:t>prestaciones</w:t>
      </w:r>
      <w:r w:rsidRPr="00A664DE">
        <w:rPr>
          <w:rFonts w:ascii="Arial Narrow" w:eastAsia="Times New Roman" w:hAnsi="Arial Narrow" w:cs="Times New Roman"/>
          <w:lang w:eastAsia="es-ES"/>
        </w:rPr>
        <w:t xml:space="preserve"> para l</w:t>
      </w:r>
      <w:r w:rsidR="005109CC" w:rsidRPr="00A664DE">
        <w:rPr>
          <w:rFonts w:ascii="Arial Narrow" w:eastAsia="Times New Roman" w:hAnsi="Arial Narrow" w:cs="Times New Roman"/>
          <w:lang w:eastAsia="es-ES"/>
        </w:rPr>
        <w:t>a</w:t>
      </w:r>
      <w:r w:rsidRPr="00A664DE">
        <w:rPr>
          <w:rFonts w:ascii="Arial Narrow" w:eastAsia="Times New Roman" w:hAnsi="Arial Narrow" w:cs="Times New Roman"/>
          <w:lang w:eastAsia="es-ES"/>
        </w:rPr>
        <w:t>s cuales son necesarias dichas capacidades.</w:t>
      </w:r>
    </w:p>
    <w:p w14:paraId="3496B0CD" w14:textId="77777777" w:rsidR="00ED6D8A" w:rsidRPr="00A664DE" w:rsidRDefault="00ED6D8A" w:rsidP="00A664DE">
      <w:pPr>
        <w:spacing w:before="120" w:after="120" w:line="276" w:lineRule="auto"/>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Si así se establece en el apartado 16 de esta carátula, los trabajos en ella relacionados deberán ejecutarse directamente por el propio licitador o, en el caso de una oferta presentada por una unión de empresarios, por un participante en la misma.</w:t>
      </w:r>
    </w:p>
    <w:p w14:paraId="347E7E93" w14:textId="636F13EF" w:rsidR="00474104" w:rsidRPr="00A664DE" w:rsidRDefault="00474104" w:rsidP="00A664DE">
      <w:pPr>
        <w:spacing w:before="120" w:after="120" w:line="276" w:lineRule="auto"/>
        <w:jc w:val="both"/>
        <w:rPr>
          <w:rFonts w:ascii="Arial Narrow" w:eastAsia="Arial Narrow" w:hAnsi="Arial Narrow" w:cs="Times New Roman"/>
          <w:lang w:val="es-ES_tradnl"/>
        </w:rPr>
      </w:pPr>
      <w:r w:rsidRPr="00A664DE">
        <w:rPr>
          <w:rFonts w:ascii="Arial Narrow" w:eastAsia="Arial Narrow" w:hAnsi="Arial Narrow" w:cs="Times New Roman"/>
          <w:b/>
          <w:lang w:val="es-ES_tradnl"/>
        </w:rPr>
        <w:t xml:space="preserve">6. HABILITACIÓN EMPRESARIAL O PROFESIONAL PRECISA PARA LA </w:t>
      </w:r>
      <w:r w:rsidR="00B42FE6" w:rsidRPr="00A664DE">
        <w:rPr>
          <w:rFonts w:ascii="Arial Narrow" w:eastAsia="Arial Narrow" w:hAnsi="Arial Narrow" w:cs="Times New Roman"/>
          <w:b/>
          <w:lang w:val="es-ES_tradnl"/>
        </w:rPr>
        <w:t>EJECUCIÓN</w:t>
      </w:r>
      <w:r w:rsidRPr="00A664DE">
        <w:rPr>
          <w:rFonts w:ascii="Arial Narrow" w:eastAsia="Arial Narrow" w:hAnsi="Arial Narrow" w:cs="Times New Roman"/>
          <w:b/>
          <w:lang w:val="es-ES_tradnl"/>
        </w:rPr>
        <w:t xml:space="preserve"> DE</w:t>
      </w:r>
      <w:r w:rsidR="00B42FE6" w:rsidRPr="00A664DE">
        <w:rPr>
          <w:rFonts w:ascii="Arial Narrow" w:eastAsia="Arial Narrow" w:hAnsi="Arial Narrow" w:cs="Times New Roman"/>
          <w:b/>
          <w:lang w:val="es-ES_tradnl"/>
        </w:rPr>
        <w:t xml:space="preserve"> </w:t>
      </w:r>
      <w:r w:rsidRPr="00A664DE">
        <w:rPr>
          <w:rFonts w:ascii="Arial Narrow" w:eastAsia="Arial Narrow" w:hAnsi="Arial Narrow" w:cs="Times New Roman"/>
          <w:b/>
          <w:lang w:val="es-ES_tradnl"/>
        </w:rPr>
        <w:t>L</w:t>
      </w:r>
      <w:r w:rsidR="00B42FE6" w:rsidRPr="00A664DE">
        <w:rPr>
          <w:rFonts w:ascii="Arial Narrow" w:eastAsia="Arial Narrow" w:hAnsi="Arial Narrow" w:cs="Times New Roman"/>
          <w:b/>
          <w:lang w:val="es-ES_tradnl"/>
        </w:rPr>
        <w:t>OS</w:t>
      </w:r>
      <w:r w:rsidRPr="00A664DE">
        <w:rPr>
          <w:rFonts w:ascii="Arial Narrow" w:eastAsia="Arial Narrow" w:hAnsi="Arial Narrow" w:cs="Times New Roman"/>
          <w:b/>
          <w:lang w:val="es-ES_tradnl"/>
        </w:rPr>
        <w:t xml:space="preserve"> CONTRATO</w:t>
      </w:r>
      <w:r w:rsidR="00B42FE6" w:rsidRPr="00A664DE">
        <w:rPr>
          <w:rFonts w:ascii="Arial Narrow" w:eastAsia="Arial Narrow" w:hAnsi="Arial Narrow" w:cs="Times New Roman"/>
          <w:b/>
          <w:lang w:val="es-ES_tradnl"/>
        </w:rPr>
        <w:t>S BASADOS</w:t>
      </w:r>
      <w:r w:rsidRPr="00A664DE">
        <w:rPr>
          <w:rFonts w:ascii="Arial Narrow" w:eastAsia="Arial Narrow" w:hAnsi="Arial Narrow" w:cs="Times New Roman"/>
          <w:b/>
          <w:lang w:val="es-ES_tradnl"/>
        </w:rPr>
        <w:t>:</w:t>
      </w:r>
    </w:p>
    <w:p w14:paraId="1069276F" w14:textId="2BBAF937" w:rsidR="00B42FE6" w:rsidRPr="00A664DE" w:rsidRDefault="00B42FE6" w:rsidP="00A664DE">
      <w:pPr>
        <w:spacing w:before="120" w:after="120" w:line="276" w:lineRule="auto"/>
        <w:jc w:val="both"/>
        <w:rPr>
          <w:rFonts w:ascii="Arial Narrow" w:eastAsia="Times New Roman" w:hAnsi="Arial Narrow" w:cs="Times New Roman"/>
          <w:color w:val="FF0000"/>
          <w:lang w:eastAsia="es-ES"/>
        </w:rPr>
      </w:pPr>
      <w:r w:rsidRPr="00A664DE">
        <w:rPr>
          <w:rFonts w:ascii="Arial Narrow" w:eastAsia="Times New Roman" w:hAnsi="Arial Narrow" w:cs="Times New Roman"/>
          <w:color w:val="FF0000"/>
          <w:lang w:eastAsia="es-ES"/>
        </w:rPr>
        <w:t>SI NO</w:t>
      </w:r>
    </w:p>
    <w:p w14:paraId="3A18C381" w14:textId="026C40F0" w:rsidR="004F6FEE" w:rsidRPr="00A664DE" w:rsidRDefault="004F6FEE" w:rsidP="00A664DE">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rPr>
          <w:rFonts w:ascii="Arial Narrow" w:eastAsia="Times New Roman" w:hAnsi="Arial Narrow" w:cs="Calibri"/>
          <w:lang w:eastAsia="es-ES"/>
        </w:rPr>
      </w:pPr>
      <w:r w:rsidRPr="00A664DE">
        <w:rPr>
          <w:rFonts w:ascii="Arial Narrow" w:eastAsia="Times New Roman" w:hAnsi="Arial Narrow" w:cs="Calibri"/>
          <w:lang w:eastAsia="es-ES"/>
        </w:rPr>
        <w:t>Especificar, si procede, para cada lote.</w:t>
      </w:r>
    </w:p>
    <w:p w14:paraId="2D1A7929" w14:textId="77777777" w:rsidR="00B42FE6" w:rsidRPr="00A664DE" w:rsidRDefault="00B42FE6" w:rsidP="00A664DE">
      <w:pPr>
        <w:spacing w:before="120" w:after="120" w:line="276" w:lineRule="auto"/>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Los licitadores incluirán en el Sobre 1, la declaración responsable (en el modelo establecido) de estar en posesión de la habilitación exigida, en su caso. El propuesto como adjudicatario deberá acreditarla documentalmente con carácter previo a la firma del contrato.</w:t>
      </w:r>
    </w:p>
    <w:p w14:paraId="37DD119D" w14:textId="5574ACE6" w:rsidR="009444B1" w:rsidRPr="00A664DE" w:rsidRDefault="009444B1" w:rsidP="00A664DE">
      <w:pPr>
        <w:spacing w:before="120" w:after="120" w:line="276" w:lineRule="auto"/>
        <w:rPr>
          <w:rFonts w:ascii="Arial Narrow" w:eastAsia="Times New Roman" w:hAnsi="Arial Narrow" w:cs="Calibri"/>
          <w:b/>
          <w:lang w:eastAsia="es-ES"/>
        </w:rPr>
      </w:pPr>
      <w:r w:rsidRPr="00A664DE">
        <w:rPr>
          <w:rFonts w:ascii="Arial Narrow" w:eastAsia="Times New Roman" w:hAnsi="Arial Narrow" w:cs="Calibri"/>
          <w:b/>
          <w:lang w:eastAsia="es-ES"/>
        </w:rPr>
        <w:t>7. PROCEDIMIENTO DE ADJUDICACIÓN</w:t>
      </w:r>
      <w:r w:rsidR="00B42FE6" w:rsidRPr="00A664DE">
        <w:rPr>
          <w:rFonts w:ascii="Arial Narrow" w:eastAsia="Times New Roman" w:hAnsi="Arial Narrow" w:cs="Calibri"/>
          <w:b/>
          <w:lang w:eastAsia="es-ES"/>
        </w:rPr>
        <w:t xml:space="preserve"> DEL ACUERDO MARCO</w:t>
      </w:r>
    </w:p>
    <w:bookmarkEnd w:id="15"/>
    <w:p w14:paraId="1C4CB9A9" w14:textId="17962D24" w:rsidR="00B42FE6" w:rsidRPr="00A664DE" w:rsidRDefault="00B42FE6" w:rsidP="00A664DE">
      <w:pPr>
        <w:widowControl w:val="0"/>
        <w:tabs>
          <w:tab w:val="left" w:pos="567"/>
        </w:tabs>
        <w:suppressAutoHyphens/>
        <w:autoSpaceDE w:val="0"/>
        <w:autoSpaceDN w:val="0"/>
        <w:adjustRightInd w:val="0"/>
        <w:spacing w:before="120" w:after="120" w:line="276" w:lineRule="auto"/>
        <w:jc w:val="both"/>
        <w:rPr>
          <w:rFonts w:ascii="Arial Narrow" w:eastAsia="Times New Roman" w:hAnsi="Arial Narrow" w:cs="Courier New"/>
          <w:color w:val="FF0000"/>
          <w:spacing w:val="-3"/>
          <w:lang w:eastAsia="es-ES"/>
        </w:rPr>
      </w:pPr>
      <w:r w:rsidRPr="00A664DE">
        <w:rPr>
          <w:rFonts w:ascii="Arial Narrow" w:eastAsia="Times New Roman" w:hAnsi="Arial Narrow" w:cs="Courier New"/>
          <w:spacing w:val="-3"/>
          <w:lang w:eastAsia="es-ES"/>
        </w:rPr>
        <w:t xml:space="preserve">Tramitación anticipada: </w:t>
      </w:r>
      <w:r w:rsidRPr="00A664DE">
        <w:rPr>
          <w:rFonts w:ascii="Arial Narrow" w:eastAsia="Arial Narrow" w:hAnsi="Arial Narrow" w:cs="Courier New"/>
          <w:color w:val="FF0000"/>
          <w:spacing w:val="-3"/>
          <w:lang w:eastAsia="es-ES"/>
        </w:rPr>
        <w:t xml:space="preserve">SI </w:t>
      </w:r>
      <w:r w:rsidRPr="00A664DE">
        <w:rPr>
          <w:rFonts w:ascii="Arial Narrow" w:eastAsia="Times New Roman" w:hAnsi="Arial Narrow" w:cs="Courier New"/>
          <w:color w:val="FF0000"/>
          <w:spacing w:val="-3"/>
          <w:lang w:eastAsia="es-ES"/>
        </w:rPr>
        <w:t>NO</w:t>
      </w:r>
    </w:p>
    <w:p w14:paraId="467B3B92" w14:textId="77777777" w:rsidR="00B42FE6" w:rsidRPr="00A664DE" w:rsidRDefault="00B42FE6" w:rsidP="00A664DE">
      <w:pPr>
        <w:widowControl w:val="0"/>
        <w:tabs>
          <w:tab w:val="left" w:pos="567"/>
        </w:tabs>
        <w:suppressAutoHyphens/>
        <w:autoSpaceDE w:val="0"/>
        <w:autoSpaceDN w:val="0"/>
        <w:adjustRightInd w:val="0"/>
        <w:spacing w:before="120" w:after="120" w:line="276" w:lineRule="auto"/>
        <w:jc w:val="both"/>
        <w:rPr>
          <w:rFonts w:ascii="Arial Narrow" w:eastAsia="Times New Roman" w:hAnsi="Arial Narrow" w:cs="Courier New"/>
          <w:spacing w:val="-3"/>
          <w:lang w:eastAsia="es-ES"/>
        </w:rPr>
      </w:pPr>
      <w:r w:rsidRPr="00A664DE">
        <w:rPr>
          <w:rFonts w:ascii="Arial Narrow" w:eastAsia="Times New Roman" w:hAnsi="Arial Narrow" w:cs="Courier New"/>
          <w:spacing w:val="-3"/>
          <w:lang w:eastAsia="es-ES"/>
        </w:rPr>
        <w:t xml:space="preserve">Tramitación: </w:t>
      </w:r>
      <w:r w:rsidRPr="00A664DE">
        <w:rPr>
          <w:rFonts w:ascii="Arial Narrow" w:eastAsia="Times New Roman" w:hAnsi="Arial Narrow" w:cs="Courier New"/>
          <w:color w:val="FF0000"/>
          <w:spacing w:val="-3"/>
          <w:lang w:eastAsia="es-ES"/>
        </w:rPr>
        <w:t>ordinaria / urgente</w:t>
      </w:r>
    </w:p>
    <w:p w14:paraId="00A92C34" w14:textId="3CF75E25" w:rsidR="00B42FE6" w:rsidRPr="00A664DE" w:rsidRDefault="00B42FE6" w:rsidP="00A664DE">
      <w:pPr>
        <w:spacing w:before="120" w:after="120" w:line="276" w:lineRule="auto"/>
        <w:jc w:val="both"/>
        <w:rPr>
          <w:rFonts w:ascii="Arial Narrow" w:eastAsia="Times New Roman" w:hAnsi="Arial Narrow" w:cs="Courier New"/>
          <w:spacing w:val="-3"/>
          <w:lang w:eastAsia="es-ES"/>
        </w:rPr>
      </w:pPr>
      <w:r w:rsidRPr="00A664DE">
        <w:rPr>
          <w:rFonts w:ascii="Arial Narrow" w:eastAsia="Times New Roman" w:hAnsi="Arial Narrow" w:cs="Courier New"/>
          <w:spacing w:val="-3"/>
          <w:lang w:eastAsia="es-ES"/>
        </w:rPr>
        <w:t>Procedimiento de adjudicación:</w:t>
      </w:r>
      <w:bookmarkStart w:id="17" w:name="_Hlk93553337"/>
      <w:r w:rsidRPr="00A664DE">
        <w:rPr>
          <w:rFonts w:ascii="Arial Narrow" w:eastAsia="Times New Roman" w:hAnsi="Arial Narrow" w:cs="Courier New"/>
          <w:spacing w:val="-3"/>
          <w:lang w:eastAsia="es-ES"/>
        </w:rPr>
        <w:t xml:space="preserve"> Procedimiento abierto</w:t>
      </w:r>
    </w:p>
    <w:bookmarkEnd w:id="17"/>
    <w:p w14:paraId="75118A66" w14:textId="774E79F1" w:rsidR="00B42FE6" w:rsidRPr="00A664DE" w:rsidRDefault="00B42FE6" w:rsidP="00A664DE">
      <w:pPr>
        <w:widowControl w:val="0"/>
        <w:tabs>
          <w:tab w:val="left" w:pos="567"/>
        </w:tabs>
        <w:suppressAutoHyphens/>
        <w:autoSpaceDE w:val="0"/>
        <w:autoSpaceDN w:val="0"/>
        <w:adjustRightInd w:val="0"/>
        <w:spacing w:before="120" w:after="120" w:line="276" w:lineRule="auto"/>
        <w:jc w:val="both"/>
        <w:rPr>
          <w:rFonts w:ascii="Arial Narrow" w:eastAsia="Times New Roman" w:hAnsi="Arial Narrow" w:cs="Courier New"/>
          <w:color w:val="FF0000"/>
          <w:spacing w:val="-3"/>
          <w:lang w:eastAsia="es-ES"/>
        </w:rPr>
      </w:pPr>
      <w:r w:rsidRPr="00A664DE">
        <w:rPr>
          <w:rFonts w:ascii="Arial Narrow" w:eastAsia="Times New Roman" w:hAnsi="Arial Narrow" w:cs="Courier New"/>
          <w:color w:val="FF0000"/>
          <w:spacing w:val="-3"/>
          <w:lang w:eastAsia="es-ES"/>
        </w:rPr>
        <w:t>Único criterio de adjudicación/Pluralidad de criterios de adjudicación</w:t>
      </w:r>
    </w:p>
    <w:p w14:paraId="18A917C7" w14:textId="203786F3" w:rsidR="00141763" w:rsidRPr="00A664DE" w:rsidRDefault="00141763" w:rsidP="00A664DE">
      <w:pPr>
        <w:widowControl w:val="0"/>
        <w:tabs>
          <w:tab w:val="left" w:pos="567"/>
        </w:tabs>
        <w:suppressAutoHyphens/>
        <w:autoSpaceDE w:val="0"/>
        <w:autoSpaceDN w:val="0"/>
        <w:adjustRightInd w:val="0"/>
        <w:spacing w:before="120" w:after="120" w:line="276" w:lineRule="auto"/>
        <w:jc w:val="both"/>
        <w:rPr>
          <w:rFonts w:ascii="Arial Narrow" w:eastAsia="Times New Roman" w:hAnsi="Arial Narrow" w:cs="Courier New"/>
          <w:spacing w:val="-3"/>
          <w:lang w:eastAsia="es-ES"/>
        </w:rPr>
      </w:pPr>
      <w:r w:rsidRPr="00A664DE">
        <w:rPr>
          <w:rFonts w:ascii="Arial Narrow" w:eastAsia="Times New Roman" w:hAnsi="Arial Narrow" w:cs="Courier New"/>
          <w:spacing w:val="-3"/>
          <w:lang w:eastAsia="es-ES"/>
        </w:rPr>
        <w:t>Subasta electrónica para la adjudicación de los contratos basados: la procedencia se determinará en cada contrato basado o de forma genérica para grupos de contratos</w:t>
      </w:r>
    </w:p>
    <w:p w14:paraId="3EA75C68" w14:textId="6764C391" w:rsidR="00474104" w:rsidRPr="00A664DE" w:rsidRDefault="00474104" w:rsidP="00A664DE">
      <w:pPr>
        <w:spacing w:before="120" w:after="120" w:line="276" w:lineRule="auto"/>
        <w:jc w:val="both"/>
        <w:rPr>
          <w:rFonts w:ascii="Arial Narrow" w:eastAsia="Arial Narrow" w:hAnsi="Arial Narrow" w:cs="Times New Roman"/>
          <w:lang w:val="es-ES_tradnl"/>
        </w:rPr>
      </w:pPr>
      <w:r w:rsidRPr="00A664DE">
        <w:rPr>
          <w:rFonts w:ascii="Arial Narrow" w:eastAsia="Arial Narrow" w:hAnsi="Arial Narrow" w:cs="Times New Roman"/>
          <w:b/>
          <w:lang w:val="es-ES_tradnl"/>
        </w:rPr>
        <w:t>8. CRITERI</w:t>
      </w:r>
      <w:r w:rsidR="009444B1" w:rsidRPr="00A664DE">
        <w:rPr>
          <w:rFonts w:ascii="Arial Narrow" w:eastAsia="Arial Narrow" w:hAnsi="Arial Narrow" w:cs="Times New Roman"/>
          <w:b/>
          <w:lang w:val="es-ES_tradnl"/>
        </w:rPr>
        <w:t>O</w:t>
      </w:r>
      <w:r w:rsidRPr="00A664DE">
        <w:rPr>
          <w:rFonts w:ascii="Arial Narrow" w:eastAsia="Arial Narrow" w:hAnsi="Arial Narrow" w:cs="Times New Roman"/>
          <w:b/>
          <w:lang w:val="es-ES_tradnl"/>
        </w:rPr>
        <w:t>S DE ADJUDICACIÓN DEL ACUERDO MARCO:</w:t>
      </w:r>
      <w:r w:rsidRPr="00A664DE">
        <w:rPr>
          <w:rFonts w:ascii="Arial Narrow" w:eastAsia="Arial Narrow" w:hAnsi="Arial Narrow" w:cs="Times New Roman"/>
          <w:lang w:val="es-ES_tradnl"/>
        </w:rPr>
        <w:t xml:space="preserve"> </w:t>
      </w:r>
    </w:p>
    <w:p w14:paraId="5C3D180B" w14:textId="7BFC7A4B" w:rsidR="00B42FE6" w:rsidRPr="00A664DE" w:rsidRDefault="00D11689" w:rsidP="00A664DE">
      <w:pPr>
        <w:spacing w:before="120" w:after="120" w:line="276" w:lineRule="auto"/>
        <w:rPr>
          <w:rFonts w:ascii="Arial Narrow" w:hAnsi="Arial Narrow"/>
          <w:i/>
          <w:iCs/>
          <w:color w:val="0070C0"/>
        </w:rPr>
      </w:pPr>
      <w:r w:rsidRPr="00A664DE">
        <w:rPr>
          <w:rFonts w:ascii="Arial Narrow" w:hAnsi="Arial Narrow"/>
          <w:i/>
          <w:iCs/>
          <w:color w:val="0070C0"/>
        </w:rPr>
        <w:t>[</w:t>
      </w:r>
      <w:r w:rsidR="00B42FE6" w:rsidRPr="00A664DE">
        <w:rPr>
          <w:rFonts w:ascii="Arial Narrow" w:hAnsi="Arial Narrow"/>
          <w:i/>
          <w:iCs/>
          <w:color w:val="0070C0"/>
        </w:rPr>
        <w:t>Puede consultar</w:t>
      </w:r>
      <w:r w:rsidRPr="00A664DE">
        <w:rPr>
          <w:rFonts w:ascii="Arial Narrow" w:hAnsi="Arial Narrow"/>
          <w:i/>
          <w:iCs/>
          <w:color w:val="0070C0"/>
        </w:rPr>
        <w:t xml:space="preserve"> en este enlace</w:t>
      </w:r>
      <w:r w:rsidR="00B42FE6" w:rsidRPr="00A664DE">
        <w:rPr>
          <w:rFonts w:ascii="Arial Narrow" w:hAnsi="Arial Narrow"/>
          <w:i/>
          <w:iCs/>
          <w:color w:val="0070C0"/>
        </w:rPr>
        <w:t xml:space="preserve"> la normativa de aplicación y algunos ejemplos de criterios de </w:t>
      </w:r>
      <w:r w:rsidRPr="00A664DE">
        <w:rPr>
          <w:rFonts w:ascii="Arial Narrow" w:hAnsi="Arial Narrow"/>
          <w:i/>
          <w:iCs/>
          <w:color w:val="0070C0"/>
        </w:rPr>
        <w:t xml:space="preserve">adjudicación: </w:t>
      </w:r>
      <w:hyperlink r:id="rId14" w:history="1">
        <w:r w:rsidRPr="00A664DE">
          <w:rPr>
            <w:rStyle w:val="Hipervnculo"/>
            <w:rFonts w:ascii="Arial Narrow" w:hAnsi="Arial Narrow"/>
            <w:i/>
            <w:iCs/>
          </w:rPr>
          <w:t>https://www.ucm.es/file/criterios-adjudicacion</w:t>
        </w:r>
      </w:hyperlink>
      <w:r w:rsidRPr="00A664DE">
        <w:rPr>
          <w:rFonts w:ascii="Arial Narrow" w:hAnsi="Arial Narrow"/>
          <w:i/>
          <w:iCs/>
          <w:color w:val="0070C0"/>
        </w:rPr>
        <w:t>]</w:t>
      </w:r>
      <w:r w:rsidR="00B42FE6" w:rsidRPr="00A664DE">
        <w:rPr>
          <w:rFonts w:ascii="Arial Narrow" w:hAnsi="Arial Narrow"/>
          <w:i/>
          <w:iCs/>
          <w:color w:val="0070C0"/>
        </w:rPr>
        <w:t xml:space="preserve"> </w:t>
      </w:r>
    </w:p>
    <w:p w14:paraId="044DE8DF" w14:textId="77777777" w:rsidR="00B42FE6" w:rsidRPr="00A664DE" w:rsidRDefault="00B42FE6" w:rsidP="00A664DE">
      <w:pPr>
        <w:widowControl w:val="0"/>
        <w:suppressAutoHyphens/>
        <w:autoSpaceDE w:val="0"/>
        <w:autoSpaceDN w:val="0"/>
        <w:adjustRightInd w:val="0"/>
        <w:spacing w:before="120" w:after="120" w:line="276" w:lineRule="auto"/>
        <w:rPr>
          <w:rFonts w:ascii="Arial Narrow" w:hAnsi="Arial Narrow"/>
          <w:b/>
          <w:color w:val="FF0000"/>
        </w:rPr>
      </w:pPr>
      <w:r w:rsidRPr="00A664DE">
        <w:rPr>
          <w:rFonts w:ascii="Arial Narrow" w:hAnsi="Arial Narrow"/>
          <w:b/>
          <w:color w:val="FF0000"/>
        </w:rPr>
        <w:t xml:space="preserve">8.1. </w:t>
      </w:r>
      <w:r w:rsidRPr="00A664DE">
        <w:rPr>
          <w:rFonts w:ascii="Arial Narrow" w:hAnsi="Arial Narrow"/>
          <w:b/>
        </w:rPr>
        <w:t xml:space="preserve">Criterio/s cualitativos </w:t>
      </w:r>
      <w:r w:rsidRPr="00A664DE">
        <w:rPr>
          <w:rFonts w:ascii="Arial Narrow" w:hAnsi="Arial Narrow" w:cs="Courier New"/>
          <w:b/>
          <w:spacing w:val="-3"/>
        </w:rPr>
        <w:t xml:space="preserve">cuya cuantificación dependa de un juicio de valor: </w:t>
      </w:r>
      <w:r w:rsidRPr="00A664DE">
        <w:rPr>
          <w:rFonts w:ascii="Arial Narrow" w:hAnsi="Arial Narrow"/>
          <w:b/>
        </w:rPr>
        <w:t xml:space="preserve">Ponderación: </w:t>
      </w:r>
      <w:r w:rsidRPr="00A664DE">
        <w:rPr>
          <w:rFonts w:ascii="Arial Narrow" w:hAnsi="Arial Narrow"/>
          <w:b/>
          <w:color w:val="FF0000"/>
        </w:rPr>
        <w:t>XXXX</w:t>
      </w:r>
    </w:p>
    <w:p w14:paraId="3BEB72B4" w14:textId="77777777" w:rsidR="00B42FE6" w:rsidRPr="00A664DE" w:rsidRDefault="00B42FE6" w:rsidP="00A664DE">
      <w:pPr>
        <w:widowControl w:val="0"/>
        <w:suppressAutoHyphens/>
        <w:autoSpaceDE w:val="0"/>
        <w:autoSpaceDN w:val="0"/>
        <w:adjustRightInd w:val="0"/>
        <w:spacing w:before="120" w:after="120" w:line="276" w:lineRule="auto"/>
        <w:jc w:val="both"/>
        <w:rPr>
          <w:rFonts w:ascii="Arial Narrow" w:hAnsi="Arial Narrow"/>
          <w:i/>
          <w:iCs/>
          <w:color w:val="0070C0"/>
        </w:rPr>
      </w:pPr>
      <w:r w:rsidRPr="00A664DE">
        <w:rPr>
          <w:rFonts w:ascii="Arial Narrow" w:hAnsi="Arial Narrow"/>
          <w:i/>
          <w:iCs/>
          <w:color w:val="0070C0"/>
        </w:rPr>
        <w:t>[Este apartado es optativo si en el apartado siguiente se incluyen criterios cualitativos valorables por la aplicación de fórmulas</w:t>
      </w:r>
      <w:r w:rsidRPr="00A664DE">
        <w:rPr>
          <w:rFonts w:ascii="Arial Narrow" w:hAnsi="Arial Narrow"/>
          <w:b/>
          <w:i/>
          <w:iCs/>
        </w:rPr>
        <w:t xml:space="preserve"> </w:t>
      </w:r>
      <w:r w:rsidRPr="00A664DE">
        <w:rPr>
          <w:rFonts w:ascii="Arial Narrow" w:hAnsi="Arial Narrow"/>
          <w:i/>
          <w:iCs/>
          <w:color w:val="0070C0"/>
        </w:rPr>
        <w:t>(El artículo 145.2 de la LCSP recoge una relación no exhaustiva de criterios cualitativos que se pueden establecer en el pliego)</w:t>
      </w:r>
    </w:p>
    <w:p w14:paraId="529C2600" w14:textId="77777777" w:rsidR="00B42FE6" w:rsidRPr="00A664DE" w:rsidRDefault="00B42FE6" w:rsidP="00A664DE">
      <w:pPr>
        <w:widowControl w:val="0"/>
        <w:suppressAutoHyphens/>
        <w:autoSpaceDE w:val="0"/>
        <w:autoSpaceDN w:val="0"/>
        <w:adjustRightInd w:val="0"/>
        <w:spacing w:before="120" w:after="120" w:line="276" w:lineRule="auto"/>
        <w:jc w:val="both"/>
        <w:rPr>
          <w:rFonts w:ascii="Arial Narrow" w:hAnsi="Arial Narrow" w:cs="Courier New"/>
          <w:i/>
          <w:iCs/>
          <w:color w:val="0070C0"/>
          <w:spacing w:val="-3"/>
        </w:rPr>
      </w:pPr>
      <w:bookmarkStart w:id="18" w:name="_Hlk172022341"/>
      <w:r w:rsidRPr="00A664DE">
        <w:rPr>
          <w:rFonts w:ascii="Arial Narrow" w:hAnsi="Arial Narrow" w:cs="Courier New"/>
          <w:i/>
          <w:iCs/>
          <w:color w:val="0070C0"/>
          <w:spacing w:val="-3"/>
        </w:rPr>
        <w:t>Deberá establecerse claramente los aspectos a valorar, los parámetros que se vayan a aplicar y la ponderación de cada uno de ellos. No son valorables los requisitos exigidos como mínimos en el PPT.]</w:t>
      </w:r>
    </w:p>
    <w:p w14:paraId="4B6ABA32" w14:textId="77777777" w:rsidR="00B42FE6" w:rsidRPr="00A664DE" w:rsidRDefault="00B42FE6" w:rsidP="00A664DE">
      <w:pPr>
        <w:widowControl w:val="0"/>
        <w:suppressAutoHyphens/>
        <w:autoSpaceDE w:val="0"/>
        <w:autoSpaceDN w:val="0"/>
        <w:adjustRightInd w:val="0"/>
        <w:spacing w:before="120" w:after="120" w:line="276" w:lineRule="auto"/>
        <w:ind w:left="708"/>
        <w:rPr>
          <w:rFonts w:ascii="Arial Narrow" w:hAnsi="Arial Narrow" w:cs="Courier New"/>
          <w:spacing w:val="-3"/>
        </w:rPr>
      </w:pPr>
      <w:r w:rsidRPr="00A664DE">
        <w:rPr>
          <w:rFonts w:ascii="Arial Narrow" w:hAnsi="Arial Narrow" w:cs="Courier New"/>
          <w:spacing w:val="-3"/>
        </w:rPr>
        <w:t>Criterios de valoración</w:t>
      </w:r>
    </w:p>
    <w:p w14:paraId="5875F517" w14:textId="77777777" w:rsidR="00B42FE6" w:rsidRPr="00A664DE" w:rsidRDefault="00B42FE6" w:rsidP="00A664DE">
      <w:pPr>
        <w:widowControl w:val="0"/>
        <w:suppressAutoHyphens/>
        <w:autoSpaceDE w:val="0"/>
        <w:autoSpaceDN w:val="0"/>
        <w:adjustRightInd w:val="0"/>
        <w:spacing w:before="120" w:after="120" w:line="276" w:lineRule="auto"/>
        <w:ind w:left="708"/>
        <w:rPr>
          <w:rFonts w:ascii="Arial Narrow" w:hAnsi="Arial Narrow" w:cs="Courier New"/>
          <w:spacing w:val="-3"/>
        </w:rPr>
      </w:pPr>
      <w:r w:rsidRPr="00A664DE">
        <w:rPr>
          <w:rFonts w:ascii="Arial Narrow" w:hAnsi="Arial Narrow" w:cs="Courier New"/>
          <w:spacing w:val="-3"/>
        </w:rPr>
        <w:t>Aspectos a valorar</w:t>
      </w:r>
    </w:p>
    <w:p w14:paraId="59CA3E3D" w14:textId="77777777" w:rsidR="00A664DE" w:rsidRDefault="00B42FE6" w:rsidP="00A664DE">
      <w:pPr>
        <w:widowControl w:val="0"/>
        <w:suppressAutoHyphens/>
        <w:autoSpaceDE w:val="0"/>
        <w:autoSpaceDN w:val="0"/>
        <w:adjustRightInd w:val="0"/>
        <w:spacing w:before="120" w:after="120" w:line="276" w:lineRule="auto"/>
        <w:ind w:left="708"/>
        <w:rPr>
          <w:rFonts w:ascii="Arial Narrow" w:hAnsi="Arial Narrow" w:cs="Courier New"/>
          <w:spacing w:val="-3"/>
        </w:rPr>
      </w:pPr>
      <w:r w:rsidRPr="00A664DE">
        <w:rPr>
          <w:rFonts w:ascii="Arial Narrow" w:hAnsi="Arial Narrow" w:cs="Courier New"/>
          <w:spacing w:val="-3"/>
        </w:rPr>
        <w:t>Rango de puntuaciones para cada uno de ellos</w:t>
      </w:r>
      <w:bookmarkEnd w:id="18"/>
      <w:r w:rsidR="00A664DE">
        <w:rPr>
          <w:rFonts w:ascii="Arial Narrow" w:hAnsi="Arial Narrow" w:cs="Courier New"/>
          <w:spacing w:val="-3"/>
        </w:rPr>
        <w:t xml:space="preserve"> </w:t>
      </w:r>
    </w:p>
    <w:p w14:paraId="023CF3A2" w14:textId="6F5CE501" w:rsidR="00B42FE6" w:rsidRPr="00A664DE" w:rsidRDefault="00B42FE6" w:rsidP="00A664DE">
      <w:pPr>
        <w:spacing w:before="120" w:after="120" w:line="276" w:lineRule="auto"/>
        <w:rPr>
          <w:rFonts w:ascii="Arial Narrow" w:hAnsi="Arial Narrow"/>
          <w:bCs/>
        </w:rPr>
      </w:pPr>
      <w:r w:rsidRPr="00A664DE">
        <w:rPr>
          <w:rFonts w:ascii="Arial Narrow" w:hAnsi="Arial Narrow"/>
          <w:b/>
          <w:color w:val="FF0000"/>
        </w:rPr>
        <w:t xml:space="preserve">8.2. </w:t>
      </w:r>
      <w:r w:rsidRPr="00A664DE">
        <w:rPr>
          <w:rFonts w:ascii="Arial Narrow" w:hAnsi="Arial Narrow"/>
          <w:b/>
        </w:rPr>
        <w:t xml:space="preserve">Criterio/s evaluables automáticamente mediante la aplicación de fórmulas: Ponderación: </w:t>
      </w:r>
      <w:r w:rsidRPr="00A664DE">
        <w:rPr>
          <w:rFonts w:ascii="Arial Narrow" w:eastAsia="Calibri" w:hAnsi="Arial Narrow"/>
          <w:b/>
          <w:color w:val="FF0000"/>
        </w:rPr>
        <w:t>XXXX</w:t>
      </w:r>
    </w:p>
    <w:p w14:paraId="775B431F" w14:textId="77777777" w:rsidR="00B42FE6" w:rsidRPr="00A664DE" w:rsidRDefault="00B42FE6" w:rsidP="00A664DE">
      <w:pPr>
        <w:spacing w:before="120" w:after="120" w:line="276" w:lineRule="auto"/>
        <w:rPr>
          <w:rFonts w:ascii="Arial Narrow" w:hAnsi="Arial Narrow"/>
          <w:b/>
        </w:rPr>
      </w:pPr>
      <w:r w:rsidRPr="00A664DE">
        <w:rPr>
          <w:rFonts w:ascii="Arial Narrow" w:hAnsi="Arial Narrow"/>
          <w:b/>
          <w:color w:val="FF0000"/>
        </w:rPr>
        <w:lastRenderedPageBreak/>
        <w:t xml:space="preserve">8.2.1 </w:t>
      </w:r>
      <w:r w:rsidRPr="00A664DE">
        <w:rPr>
          <w:rFonts w:ascii="Arial Narrow" w:hAnsi="Arial Narrow"/>
          <w:b/>
        </w:rPr>
        <w:t>Criterio precio:</w:t>
      </w:r>
    </w:p>
    <w:p w14:paraId="032B0217" w14:textId="77777777" w:rsidR="00B42FE6" w:rsidRPr="00A664DE" w:rsidRDefault="00B42FE6" w:rsidP="00A664DE">
      <w:pPr>
        <w:spacing w:before="120" w:after="120" w:line="276" w:lineRule="auto"/>
        <w:ind w:left="708"/>
        <w:rPr>
          <w:rFonts w:ascii="Arial Narrow" w:hAnsi="Arial Narrow"/>
          <w:bCs/>
        </w:rPr>
      </w:pPr>
      <w:r w:rsidRPr="00A664DE">
        <w:rPr>
          <w:rFonts w:ascii="Arial Narrow" w:hAnsi="Arial Narrow"/>
          <w:bCs/>
        </w:rPr>
        <w:t>Definición</w:t>
      </w:r>
    </w:p>
    <w:p w14:paraId="23FBE048" w14:textId="77777777" w:rsidR="00B42FE6" w:rsidRPr="00A664DE" w:rsidRDefault="00B42FE6" w:rsidP="00A664DE">
      <w:pPr>
        <w:spacing w:before="120" w:after="120" w:line="276" w:lineRule="auto"/>
        <w:ind w:left="708"/>
        <w:rPr>
          <w:rFonts w:ascii="Arial Narrow" w:hAnsi="Arial Narrow"/>
          <w:bCs/>
        </w:rPr>
      </w:pPr>
      <w:r w:rsidRPr="00A664DE">
        <w:rPr>
          <w:rFonts w:ascii="Arial Narrow" w:hAnsi="Arial Narrow"/>
          <w:bCs/>
        </w:rPr>
        <w:t>Fórmula</w:t>
      </w:r>
    </w:p>
    <w:p w14:paraId="10D7FF48" w14:textId="77777777" w:rsidR="00B42FE6" w:rsidRPr="00A664DE" w:rsidRDefault="00B42FE6" w:rsidP="00A664DE">
      <w:pPr>
        <w:spacing w:before="120" w:after="120" w:line="276" w:lineRule="auto"/>
        <w:ind w:left="708"/>
        <w:rPr>
          <w:rFonts w:ascii="Arial Narrow" w:hAnsi="Arial Narrow"/>
          <w:bCs/>
        </w:rPr>
      </w:pPr>
      <w:r w:rsidRPr="00A664DE">
        <w:rPr>
          <w:rFonts w:ascii="Arial Narrow" w:hAnsi="Arial Narrow"/>
          <w:bCs/>
        </w:rPr>
        <w:t>Puntuación</w:t>
      </w:r>
    </w:p>
    <w:p w14:paraId="49691E75" w14:textId="77777777" w:rsidR="00B42FE6" w:rsidRPr="00A664DE" w:rsidRDefault="00B42FE6" w:rsidP="00A664DE">
      <w:pPr>
        <w:spacing w:before="120" w:after="120" w:line="276" w:lineRule="auto"/>
        <w:rPr>
          <w:rFonts w:ascii="Arial Narrow" w:hAnsi="Arial Narrow"/>
          <w:b/>
        </w:rPr>
      </w:pPr>
      <w:r w:rsidRPr="00A664DE">
        <w:rPr>
          <w:rFonts w:ascii="Arial Narrow" w:hAnsi="Arial Narrow"/>
          <w:b/>
          <w:color w:val="FF0000"/>
        </w:rPr>
        <w:t xml:space="preserve">8.2.2 </w:t>
      </w:r>
      <w:r w:rsidRPr="00A664DE">
        <w:rPr>
          <w:rFonts w:ascii="Arial Narrow" w:hAnsi="Arial Narrow"/>
          <w:b/>
        </w:rPr>
        <w:t>Otros criterios evaluables automáticamente mediante la aplicación de fórmulas:</w:t>
      </w:r>
    </w:p>
    <w:p w14:paraId="49936B8C" w14:textId="77777777" w:rsidR="00A664DE" w:rsidRDefault="00B42FE6" w:rsidP="00A664DE">
      <w:pPr>
        <w:spacing w:before="120" w:after="120" w:line="276" w:lineRule="auto"/>
        <w:jc w:val="both"/>
        <w:rPr>
          <w:rFonts w:ascii="Arial Narrow" w:eastAsia="Arial Narrow" w:hAnsi="Arial Narrow"/>
          <w:i/>
          <w:iCs/>
          <w:color w:val="0070C0"/>
        </w:rPr>
      </w:pPr>
      <w:r w:rsidRPr="00A664DE">
        <w:rPr>
          <w:rFonts w:ascii="Arial Narrow" w:eastAsia="Arial Narrow" w:hAnsi="Arial Narrow"/>
          <w:i/>
          <w:iCs/>
          <w:color w:val="0070C0"/>
        </w:rPr>
        <w:t>Cuando además del precio se incluyan otros criterios valorables mediante la aplicación de fórmulas, a los solos efectos de calcular si las ofertas están incursas en presunción de temeridad, se asignará una valoración del precio, al menos a uno de los criterios.</w:t>
      </w:r>
      <w:r w:rsidR="00A664DE">
        <w:rPr>
          <w:rFonts w:ascii="Arial Narrow" w:eastAsia="Arial Narrow" w:hAnsi="Arial Narrow"/>
          <w:i/>
          <w:iCs/>
          <w:color w:val="0070C0"/>
        </w:rPr>
        <w:t xml:space="preserve"> </w:t>
      </w:r>
    </w:p>
    <w:p w14:paraId="049A58E3" w14:textId="3EC29323" w:rsidR="00B42FE6" w:rsidRPr="00A664DE" w:rsidRDefault="00B42FE6" w:rsidP="00A664DE">
      <w:pPr>
        <w:spacing w:before="120" w:after="120" w:line="276" w:lineRule="auto"/>
        <w:ind w:left="708"/>
        <w:rPr>
          <w:rFonts w:ascii="Arial Narrow" w:hAnsi="Arial Narrow"/>
          <w:bCs/>
        </w:rPr>
      </w:pPr>
      <w:r w:rsidRPr="00A664DE">
        <w:rPr>
          <w:rFonts w:ascii="Arial Narrow" w:hAnsi="Arial Narrow"/>
          <w:bCs/>
        </w:rPr>
        <w:t>Definición</w:t>
      </w:r>
      <w:r w:rsidR="00517818" w:rsidRPr="00A664DE">
        <w:rPr>
          <w:rFonts w:ascii="Arial Narrow" w:hAnsi="Arial Narrow"/>
          <w:bCs/>
        </w:rPr>
        <w:t>:</w:t>
      </w:r>
    </w:p>
    <w:p w14:paraId="3050BB42" w14:textId="6B67C362" w:rsidR="00B42FE6" w:rsidRPr="00A664DE" w:rsidRDefault="00B42FE6" w:rsidP="00A664DE">
      <w:pPr>
        <w:spacing w:before="120" w:after="120" w:line="276" w:lineRule="auto"/>
        <w:ind w:left="708"/>
        <w:rPr>
          <w:rFonts w:ascii="Arial Narrow" w:hAnsi="Arial Narrow"/>
          <w:bCs/>
        </w:rPr>
      </w:pPr>
      <w:r w:rsidRPr="00A664DE">
        <w:rPr>
          <w:rFonts w:ascii="Arial Narrow" w:hAnsi="Arial Narrow"/>
          <w:bCs/>
        </w:rPr>
        <w:t>Fórmula</w:t>
      </w:r>
      <w:r w:rsidR="00517818" w:rsidRPr="00A664DE">
        <w:rPr>
          <w:rFonts w:ascii="Arial Narrow" w:hAnsi="Arial Narrow"/>
          <w:bCs/>
        </w:rPr>
        <w:t>:</w:t>
      </w:r>
    </w:p>
    <w:p w14:paraId="242C8EB2" w14:textId="06BF6923" w:rsidR="00B42FE6" w:rsidRPr="00A664DE" w:rsidRDefault="00B42FE6" w:rsidP="00A664DE">
      <w:pPr>
        <w:spacing w:before="120" w:after="120" w:line="276" w:lineRule="auto"/>
        <w:ind w:left="708"/>
        <w:rPr>
          <w:rFonts w:ascii="Arial Narrow" w:hAnsi="Arial Narrow"/>
          <w:bCs/>
        </w:rPr>
      </w:pPr>
      <w:r w:rsidRPr="00A664DE">
        <w:rPr>
          <w:rFonts w:ascii="Arial Narrow" w:hAnsi="Arial Narrow"/>
          <w:bCs/>
        </w:rPr>
        <w:t>Puntuación</w:t>
      </w:r>
      <w:r w:rsidR="00517818" w:rsidRPr="00A664DE">
        <w:rPr>
          <w:rFonts w:ascii="Arial Narrow" w:hAnsi="Arial Narrow"/>
          <w:bCs/>
        </w:rPr>
        <w:t>:</w:t>
      </w:r>
    </w:p>
    <w:p w14:paraId="1FAFEA4B" w14:textId="72B3EC47" w:rsidR="006D3AED" w:rsidRPr="00A664DE" w:rsidRDefault="00B42FE6" w:rsidP="00A664DE">
      <w:pPr>
        <w:spacing w:before="120" w:after="120" w:line="276" w:lineRule="auto"/>
        <w:ind w:left="708"/>
        <w:jc w:val="both"/>
        <w:rPr>
          <w:rFonts w:ascii="Arial Narrow" w:eastAsia="Arial Narrow" w:hAnsi="Arial Narrow"/>
          <w:iCs/>
          <w:color w:val="0070C0"/>
        </w:rPr>
      </w:pPr>
      <w:r w:rsidRPr="00A664DE">
        <w:rPr>
          <w:rFonts w:ascii="Arial Narrow" w:hAnsi="Arial Narrow"/>
          <w:bCs/>
        </w:rPr>
        <w:t>Documentación a presentar en su caso</w:t>
      </w:r>
      <w:r w:rsidR="006D3AED" w:rsidRPr="00A664DE">
        <w:rPr>
          <w:rFonts w:ascii="Arial Narrow" w:hAnsi="Arial Narrow"/>
          <w:bCs/>
        </w:rPr>
        <w:t xml:space="preserve">: </w:t>
      </w:r>
      <w:bookmarkStart w:id="19" w:name="_Hlk176860844"/>
    </w:p>
    <w:bookmarkEnd w:id="19"/>
    <w:p w14:paraId="007CF22D" w14:textId="77777777" w:rsidR="00B42FE6" w:rsidRPr="00A664DE" w:rsidRDefault="00B42FE6" w:rsidP="00A664DE">
      <w:pPr>
        <w:widowControl w:val="0"/>
        <w:suppressAutoHyphens/>
        <w:autoSpaceDE w:val="0"/>
        <w:autoSpaceDN w:val="0"/>
        <w:adjustRightInd w:val="0"/>
        <w:spacing w:before="120" w:after="120" w:line="276" w:lineRule="auto"/>
        <w:jc w:val="both"/>
        <w:rPr>
          <w:rFonts w:ascii="Arial Narrow" w:eastAsia="Arial Narrow" w:hAnsi="Arial Narrow"/>
        </w:rPr>
      </w:pPr>
      <w:r w:rsidRPr="00A664DE">
        <w:rPr>
          <w:rFonts w:ascii="Arial Narrow" w:eastAsia="Arial Narrow" w:hAnsi="Arial Narrow" w:cs="Courier New"/>
          <w:b/>
          <w:i/>
          <w:iCs/>
          <w:color w:val="0070C0"/>
          <w:spacing w:val="-3"/>
        </w:rPr>
        <w:t>Opcional en el caso de que el procedimiento de adjudicación se articule en varias fases</w:t>
      </w:r>
      <w:r w:rsidRPr="00A664DE">
        <w:rPr>
          <w:rFonts w:ascii="Arial Narrow" w:eastAsia="Arial Narrow" w:hAnsi="Arial Narrow" w:cs="Courier New"/>
          <w:b/>
          <w:color w:val="0070C0"/>
          <w:spacing w:val="-3"/>
        </w:rPr>
        <w:t>:</w:t>
      </w:r>
      <w:r w:rsidRPr="00A664DE">
        <w:rPr>
          <w:rFonts w:ascii="Arial Narrow" w:eastAsia="Arial Narrow" w:hAnsi="Arial Narrow" w:cs="Courier New"/>
          <w:color w:val="0070C0"/>
          <w:spacing w:val="-3"/>
        </w:rPr>
        <w:t xml:space="preserve"> </w:t>
      </w:r>
      <w:r w:rsidRPr="00A664DE">
        <w:rPr>
          <w:rFonts w:ascii="Arial Narrow" w:eastAsia="Arial Narrow" w:hAnsi="Arial Narrow" w:cs="Courier New"/>
          <w:spacing w:val="-3"/>
        </w:rPr>
        <w:t xml:space="preserve">De los criterios objetivos establecidos anteriormente, se valorarán en una primera fase, los señalados con el/los número/s </w:t>
      </w:r>
      <w:r w:rsidRPr="00A664DE">
        <w:rPr>
          <w:rFonts w:ascii="Arial Narrow" w:eastAsia="Arial Narrow" w:hAnsi="Arial Narrow" w:cs="Courier New"/>
          <w:color w:val="FF0000"/>
          <w:spacing w:val="-3"/>
        </w:rPr>
        <w:t>(</w:t>
      </w:r>
      <w:r w:rsidRPr="00A664DE">
        <w:rPr>
          <w:rFonts w:ascii="Arial Narrow" w:eastAsia="Arial Narrow" w:hAnsi="Arial Narrow" w:cs="Courier New"/>
          <w:i/>
          <w:color w:val="FF0000"/>
          <w:spacing w:val="-3"/>
        </w:rPr>
        <w:t>los que corresponda/n</w:t>
      </w:r>
      <w:r w:rsidRPr="00A664DE">
        <w:rPr>
          <w:rFonts w:ascii="Arial Narrow" w:eastAsia="Arial Narrow" w:hAnsi="Arial Narrow" w:cs="Courier New"/>
          <w:color w:val="FF0000"/>
          <w:spacing w:val="-3"/>
        </w:rPr>
        <w:t xml:space="preserve">), </w:t>
      </w:r>
      <w:r w:rsidRPr="00A664DE">
        <w:rPr>
          <w:rFonts w:ascii="Arial Narrow" w:eastAsia="Arial Narrow" w:hAnsi="Arial Narrow" w:cs="Courier New"/>
          <w:spacing w:val="-3"/>
        </w:rPr>
        <w:t xml:space="preserve">siendo necesario para que la proposición pueda ser valorada en la fase </w:t>
      </w:r>
      <w:r w:rsidRPr="00A664DE">
        <w:rPr>
          <w:rFonts w:ascii="Arial Narrow" w:eastAsia="Arial Narrow" w:hAnsi="Arial Narrow"/>
        </w:rPr>
        <w:t>decisoria</w:t>
      </w:r>
      <w:r w:rsidRPr="00A664DE">
        <w:rPr>
          <w:rFonts w:ascii="Arial Narrow" w:eastAsia="Arial Narrow" w:hAnsi="Arial Narrow" w:cs="Courier New"/>
          <w:spacing w:val="-3"/>
        </w:rPr>
        <w:t xml:space="preserve">, una puntación mínima de </w:t>
      </w:r>
      <w:r w:rsidRPr="00A664DE">
        <w:rPr>
          <w:rFonts w:ascii="Arial Narrow" w:eastAsia="Arial Narrow" w:hAnsi="Arial Narrow" w:cs="Courier New"/>
          <w:color w:val="FF0000"/>
          <w:spacing w:val="-3"/>
        </w:rPr>
        <w:t>(</w:t>
      </w:r>
      <w:r w:rsidRPr="00A664DE">
        <w:rPr>
          <w:rFonts w:ascii="Arial Narrow" w:eastAsia="Arial Narrow" w:hAnsi="Arial Narrow" w:cs="Courier New"/>
          <w:i/>
          <w:color w:val="FF0000"/>
          <w:spacing w:val="-3"/>
        </w:rPr>
        <w:t>lo que corresponda, estableciendo un umbral mínimo del 50 por 100 de la puntuación en el conjunto de los criterios cualitativos</w:t>
      </w:r>
      <w:r w:rsidRPr="00A664DE">
        <w:rPr>
          <w:rFonts w:ascii="Arial Narrow" w:eastAsia="Arial Narrow" w:hAnsi="Arial Narrow" w:cs="Courier New"/>
          <w:color w:val="FF0000"/>
          <w:spacing w:val="-3"/>
        </w:rPr>
        <w:t xml:space="preserve">), </w:t>
      </w:r>
      <w:r w:rsidRPr="00A664DE">
        <w:rPr>
          <w:rFonts w:ascii="Arial Narrow" w:eastAsia="Arial Narrow" w:hAnsi="Arial Narrow" w:cs="Courier New"/>
          <w:spacing w:val="-3"/>
        </w:rPr>
        <w:t>en relación con los criterios que vayan a operar en la fase de valoración</w:t>
      </w:r>
    </w:p>
    <w:p w14:paraId="546349FD" w14:textId="77777777" w:rsidR="00B42FE6" w:rsidRPr="00A664DE" w:rsidRDefault="00B42FE6" w:rsidP="00A664DE">
      <w:pPr>
        <w:widowControl w:val="0"/>
        <w:suppressAutoHyphens/>
        <w:autoSpaceDE w:val="0"/>
        <w:autoSpaceDN w:val="0"/>
        <w:adjustRightInd w:val="0"/>
        <w:spacing w:before="120" w:after="120" w:line="276" w:lineRule="auto"/>
        <w:jc w:val="both"/>
        <w:rPr>
          <w:rFonts w:ascii="Arial Narrow" w:hAnsi="Arial Narrow" w:cs="Courier New"/>
          <w:i/>
          <w:iCs/>
          <w:spacing w:val="-3"/>
        </w:rPr>
      </w:pPr>
      <w:r w:rsidRPr="00A664DE">
        <w:rPr>
          <w:rFonts w:ascii="Arial Narrow" w:eastAsia="Arial Narrow" w:hAnsi="Arial Narrow"/>
          <w:i/>
          <w:iCs/>
          <w:color w:val="0070C0"/>
        </w:rPr>
        <w:t>En el caso de que el procedimiento de adjudicación se articule en varias fases, se establecerá un umbral mínimo del 50% de la puntuación en el conjunto de los criterios cualitativos para continuar en el proceso selectivo]</w:t>
      </w:r>
    </w:p>
    <w:p w14:paraId="001A5E1C" w14:textId="77777777" w:rsidR="00B42FE6" w:rsidRPr="00A664DE" w:rsidRDefault="00B42FE6" w:rsidP="00A664DE">
      <w:pPr>
        <w:spacing w:before="120" w:after="120" w:line="276" w:lineRule="auto"/>
        <w:rPr>
          <w:rFonts w:ascii="Arial Narrow" w:eastAsia="Arial Narrow" w:hAnsi="Arial Narrow"/>
        </w:rPr>
      </w:pPr>
      <w:r w:rsidRPr="00A664DE">
        <w:rPr>
          <w:rFonts w:ascii="Arial Narrow" w:hAnsi="Arial Narrow"/>
          <w:b/>
          <w:color w:val="FF0000"/>
        </w:rPr>
        <w:t>8.3</w:t>
      </w:r>
      <w:r w:rsidRPr="00A664DE">
        <w:rPr>
          <w:rFonts w:ascii="Arial Narrow" w:hAnsi="Arial Narrow"/>
          <w:b/>
        </w:rPr>
        <w:t xml:space="preserve">. Ofertas anormales y criterios para su apreciación: </w:t>
      </w:r>
      <w:r w:rsidRPr="00A664DE">
        <w:rPr>
          <w:rFonts w:ascii="Arial Narrow" w:hAnsi="Arial Narrow" w:cs="Courier New"/>
          <w:spacing w:val="-3"/>
        </w:rPr>
        <w:t>Se estará a lo establecido en el art. 149 de la LCSP.</w:t>
      </w:r>
    </w:p>
    <w:p w14:paraId="0E990608" w14:textId="77777777" w:rsidR="00B42FE6" w:rsidRPr="00A664DE" w:rsidRDefault="00B42FE6" w:rsidP="00A664DE">
      <w:pPr>
        <w:spacing w:before="120" w:after="120" w:line="276" w:lineRule="auto"/>
        <w:rPr>
          <w:rFonts w:ascii="Arial Narrow" w:eastAsia="Arial Narrow" w:hAnsi="Arial Narrow"/>
          <w:i/>
          <w:iCs/>
          <w:color w:val="0070C0"/>
        </w:rPr>
      </w:pPr>
      <w:r w:rsidRPr="00A664DE">
        <w:rPr>
          <w:rFonts w:ascii="Arial Narrow" w:eastAsia="Arial Narrow" w:hAnsi="Arial Narrow"/>
          <w:i/>
          <w:iCs/>
          <w:color w:val="0070C0"/>
        </w:rPr>
        <w:t>Cuando el único criterio de valoración automático sea el precio:</w:t>
      </w:r>
    </w:p>
    <w:p w14:paraId="1F891AAE" w14:textId="77777777" w:rsidR="00B42FE6" w:rsidRPr="00A664DE" w:rsidRDefault="00B42FE6" w:rsidP="00A664DE">
      <w:pPr>
        <w:spacing w:before="120" w:after="120" w:line="276" w:lineRule="auto"/>
        <w:rPr>
          <w:rFonts w:ascii="Arial Narrow" w:eastAsia="Arial Narrow" w:hAnsi="Arial Narrow"/>
        </w:rPr>
      </w:pPr>
      <w:r w:rsidRPr="00A664DE">
        <w:rPr>
          <w:rFonts w:ascii="Arial Narrow" w:eastAsia="Arial Narrow" w:hAnsi="Arial Narrow"/>
        </w:rPr>
        <w:t>Se aplicará a la oferta considerada en su conjunto el resultado de valorar la oferta económica relativa al precio, de acuerdo con lo previsto en el Artículo 85 del Real Decreto 1098/2001, de 12 de octubre, por el que se aprueba el Reglamento general de la Ley de Contratos de las Administraciones Públicas. Los licitadores presentarán la justificación de su oferta en un plazo de 4 días hábiles, contados a partir del siguiente al que reciban el requerimiento.</w:t>
      </w:r>
    </w:p>
    <w:p w14:paraId="69D148C6" w14:textId="77777777" w:rsidR="00B42FE6" w:rsidRPr="00A664DE" w:rsidRDefault="00B42FE6" w:rsidP="00A664DE">
      <w:pPr>
        <w:spacing w:before="120" w:after="120" w:line="276" w:lineRule="auto"/>
        <w:rPr>
          <w:rFonts w:ascii="Arial Narrow" w:eastAsia="Arial Narrow" w:hAnsi="Arial Narrow"/>
          <w:i/>
          <w:iCs/>
          <w:color w:val="0070C0"/>
        </w:rPr>
      </w:pPr>
      <w:r w:rsidRPr="00A664DE">
        <w:rPr>
          <w:rFonts w:ascii="Arial Narrow" w:eastAsia="Arial Narrow" w:hAnsi="Arial Narrow"/>
          <w:i/>
          <w:iCs/>
          <w:color w:val="0070C0"/>
        </w:rPr>
        <w:t xml:space="preserve">Cuando, además del precio, se incluyan otros criterios valorables por fórmulas: </w:t>
      </w:r>
    </w:p>
    <w:p w14:paraId="1CE1D5DC" w14:textId="77777777" w:rsidR="00B42FE6" w:rsidRPr="00A664DE" w:rsidRDefault="00B42FE6" w:rsidP="00A664DE">
      <w:pPr>
        <w:spacing w:before="120" w:after="120" w:line="276" w:lineRule="auto"/>
        <w:rPr>
          <w:rFonts w:ascii="Arial Narrow" w:eastAsia="Arial Narrow" w:hAnsi="Arial Narrow"/>
        </w:rPr>
      </w:pPr>
      <w:r w:rsidRPr="00A664DE">
        <w:rPr>
          <w:rFonts w:ascii="Arial Narrow" w:eastAsia="Arial Narrow" w:hAnsi="Arial Narrow"/>
        </w:rPr>
        <w:t>Se aplicará a la oferta considerada en su conjunto restando de la oferta económica presentada el importe correspondiente a los criterios sobre los que el licitador haya hecho oferta, según se indica en el punto anterior.</w:t>
      </w:r>
    </w:p>
    <w:p w14:paraId="0D4EEA13" w14:textId="1ED60B0D" w:rsidR="00E92B0A" w:rsidRPr="00A664DE" w:rsidRDefault="00B42FE6" w:rsidP="00A664DE">
      <w:pPr>
        <w:spacing w:before="120" w:after="120" w:line="276" w:lineRule="auto"/>
        <w:jc w:val="both"/>
        <w:rPr>
          <w:rFonts w:ascii="Arial Narrow" w:eastAsia="Times New Roman" w:hAnsi="Arial Narrow" w:cs="Calibri"/>
          <w:lang w:eastAsia="es-ES"/>
        </w:rPr>
      </w:pPr>
      <w:r w:rsidRPr="00A664DE">
        <w:rPr>
          <w:rFonts w:ascii="Arial Narrow" w:eastAsia="Arial Narrow" w:hAnsi="Arial Narrow"/>
        </w:rPr>
        <w:t>Al resultado se le aplicará lo previsto en el Artículo 85 del Real Decreto 1098/2001, de 12 de octubre, por el que se aprueba el Reglamento general de la Ley de Contratos de las Administraciones Públicas. Los licitadores presentarán la justificación de su oferta en un plazo de 4 días hábiles, contados a partir del siguiente al que reciban el requerimiento</w:t>
      </w:r>
      <w:r w:rsidR="00E92B0A" w:rsidRPr="00A664DE">
        <w:rPr>
          <w:rFonts w:ascii="Arial Narrow" w:eastAsia="Times New Roman" w:hAnsi="Arial Narrow" w:cs="Calibri"/>
          <w:lang w:eastAsia="es-ES"/>
        </w:rPr>
        <w:t>.</w:t>
      </w:r>
    </w:p>
    <w:p w14:paraId="0842C75F" w14:textId="77763E6F" w:rsidR="009444B1" w:rsidRPr="00A664DE" w:rsidRDefault="009444B1" w:rsidP="00A664DE">
      <w:pPr>
        <w:spacing w:before="120" w:after="120" w:line="276" w:lineRule="auto"/>
        <w:rPr>
          <w:rFonts w:ascii="Arial Narrow" w:eastAsia="Times New Roman" w:hAnsi="Arial Narrow" w:cs="Calibri"/>
          <w:b/>
          <w:lang w:eastAsia="es-ES"/>
        </w:rPr>
      </w:pPr>
      <w:r w:rsidRPr="00A664DE">
        <w:rPr>
          <w:rFonts w:ascii="Arial Narrow" w:eastAsia="Times New Roman" w:hAnsi="Arial Narrow" w:cs="Calibri"/>
          <w:b/>
          <w:lang w:eastAsia="es-ES"/>
        </w:rPr>
        <w:t xml:space="preserve">9. FORMA DE PRESENTACIÓN DE LAS </w:t>
      </w:r>
      <w:r w:rsidR="00B42FE6" w:rsidRPr="00A664DE">
        <w:rPr>
          <w:rFonts w:ascii="Arial Narrow" w:eastAsia="Times New Roman" w:hAnsi="Arial Narrow" w:cs="Calibri"/>
          <w:b/>
          <w:lang w:eastAsia="es-ES"/>
        </w:rPr>
        <w:t>OFERTAS</w:t>
      </w:r>
      <w:r w:rsidRPr="00A664DE">
        <w:rPr>
          <w:rFonts w:ascii="Arial Narrow" w:eastAsia="Times New Roman" w:hAnsi="Arial Narrow" w:cs="Calibri"/>
          <w:b/>
          <w:lang w:eastAsia="es-ES"/>
        </w:rPr>
        <w:t>.</w:t>
      </w:r>
    </w:p>
    <w:p w14:paraId="04F8EB6B" w14:textId="58BC7AFF" w:rsidR="00B42FE6" w:rsidRPr="00A664DE" w:rsidRDefault="00B42FE6" w:rsidP="00A664DE">
      <w:pPr>
        <w:spacing w:before="120" w:after="120" w:line="276" w:lineRule="auto"/>
        <w:jc w:val="both"/>
        <w:rPr>
          <w:rFonts w:ascii="Arial Narrow" w:hAnsi="Arial Narrow"/>
        </w:rPr>
      </w:pPr>
      <w:r w:rsidRPr="00A664DE">
        <w:rPr>
          <w:rFonts w:ascii="Arial Narrow" w:hAnsi="Arial Narrow"/>
        </w:rPr>
        <w:t xml:space="preserve">Las proposiciones y la documentación que las acompaña se presentarán en </w:t>
      </w:r>
      <w:r w:rsidRPr="00A664DE">
        <w:rPr>
          <w:rFonts w:ascii="Arial Narrow" w:hAnsi="Arial Narrow"/>
          <w:color w:val="FF0000"/>
        </w:rPr>
        <w:t>DOS (2) / TRES (3) SOBRES,</w:t>
      </w:r>
      <w:r w:rsidRPr="00A664DE">
        <w:rPr>
          <w:rFonts w:ascii="Arial Narrow" w:hAnsi="Arial Narrow"/>
        </w:rPr>
        <w:t xml:space="preserve"> firmados por el licitador o persona que lo represente. No se incluirá ningún logotipo ni imagen corporativa o institucional de la Universidad Complutense de Madrid.</w:t>
      </w:r>
    </w:p>
    <w:p w14:paraId="5C6C0E28" w14:textId="77777777" w:rsidR="00B42FE6" w:rsidRPr="00A664DE" w:rsidRDefault="00B42FE6" w:rsidP="00A664DE">
      <w:pPr>
        <w:spacing w:before="120" w:after="120" w:line="276" w:lineRule="auto"/>
        <w:rPr>
          <w:rFonts w:ascii="Arial Narrow" w:hAnsi="Arial Narrow"/>
        </w:rPr>
      </w:pPr>
      <w:r w:rsidRPr="00A664DE">
        <w:rPr>
          <w:rFonts w:ascii="Arial Narrow" w:hAnsi="Arial Narrow"/>
        </w:rPr>
        <w:lastRenderedPageBreak/>
        <w:t xml:space="preserve">Los sobres se dividen de la siguiente forma: </w:t>
      </w:r>
    </w:p>
    <w:p w14:paraId="402DF845" w14:textId="77777777" w:rsidR="00B42FE6" w:rsidRPr="00A664DE" w:rsidRDefault="00B42FE6" w:rsidP="00A664DE">
      <w:pPr>
        <w:spacing w:before="120" w:after="120" w:line="276" w:lineRule="auto"/>
        <w:jc w:val="both"/>
        <w:rPr>
          <w:rFonts w:ascii="Arial Narrow" w:eastAsia="Times New Roman" w:hAnsi="Arial Narrow" w:cs="Times New Roman"/>
          <w:lang w:eastAsia="es-ES"/>
        </w:rPr>
      </w:pPr>
      <w:r w:rsidRPr="00A664DE">
        <w:rPr>
          <w:rFonts w:ascii="Arial Narrow" w:eastAsia="Times New Roman" w:hAnsi="Arial Narrow" w:cs="Times New Roman"/>
          <w:b/>
          <w:lang w:eastAsia="es-ES"/>
        </w:rPr>
        <w:t xml:space="preserve">9.1. SOBRE </w:t>
      </w:r>
      <w:proofErr w:type="spellStart"/>
      <w:r w:rsidRPr="00A664DE">
        <w:rPr>
          <w:rFonts w:ascii="Arial Narrow" w:eastAsia="Times New Roman" w:hAnsi="Arial Narrow" w:cs="Times New Roman"/>
          <w:b/>
          <w:lang w:eastAsia="es-ES"/>
        </w:rPr>
        <w:t>Nº</w:t>
      </w:r>
      <w:proofErr w:type="spellEnd"/>
      <w:r w:rsidRPr="00A664DE">
        <w:rPr>
          <w:rFonts w:ascii="Arial Narrow" w:eastAsia="Times New Roman" w:hAnsi="Arial Narrow" w:cs="Times New Roman"/>
          <w:b/>
          <w:lang w:eastAsia="es-ES"/>
        </w:rPr>
        <w:t xml:space="preserve"> 1 DOCUMENTACIÓN ADMINISTRATIVA. </w:t>
      </w:r>
      <w:r w:rsidRPr="00A664DE">
        <w:rPr>
          <w:rFonts w:ascii="Arial Narrow" w:eastAsia="Times New Roman" w:hAnsi="Arial Narrow" w:cs="Times New Roman"/>
          <w:lang w:eastAsia="es-ES"/>
        </w:rPr>
        <w:t>Incluirá:</w:t>
      </w:r>
    </w:p>
    <w:p w14:paraId="3E9A41DD" w14:textId="77777777" w:rsidR="00B42FE6" w:rsidRPr="00A664DE" w:rsidRDefault="00B42FE6" w:rsidP="00A664DE">
      <w:pPr>
        <w:shd w:val="clear" w:color="auto" w:fill="FFFFFF"/>
        <w:spacing w:before="120" w:after="120" w:line="276" w:lineRule="auto"/>
        <w:jc w:val="both"/>
        <w:rPr>
          <w:rFonts w:ascii="Arial Narrow" w:eastAsia="Times New Roman" w:hAnsi="Arial Narrow" w:cs="Times New Roman"/>
          <w:lang w:eastAsia="es-ES"/>
        </w:rPr>
      </w:pPr>
      <w:r w:rsidRPr="00A664DE">
        <w:rPr>
          <w:rFonts w:ascii="Arial Narrow" w:eastAsia="Times New Roman" w:hAnsi="Arial Narrow" w:cs="Times New Roman"/>
          <w:b/>
          <w:bCs/>
          <w:lang w:eastAsia="es-ES"/>
        </w:rPr>
        <w:t>-DEUC:</w:t>
      </w:r>
      <w:r w:rsidRPr="00A664DE">
        <w:rPr>
          <w:rFonts w:ascii="Arial Narrow" w:eastAsia="Times New Roman" w:hAnsi="Arial Narrow" w:cs="Times New Roman"/>
          <w:lang w:eastAsia="es-ES"/>
        </w:rPr>
        <w:t xml:space="preserve"> Declaración responsable del licitador sobre el cumplimiento de los requisitos previos para participar en este procedimiento de contratación, conforme al formulario normalizado del “documento europeo único de contratación” (DEUC) que deberá descargar en el apartado Anexos (fichero con extensión </w:t>
      </w:r>
      <w:proofErr w:type="gramStart"/>
      <w:r w:rsidRPr="00A664DE">
        <w:rPr>
          <w:rFonts w:ascii="Arial Narrow" w:eastAsia="Times New Roman" w:hAnsi="Arial Narrow" w:cs="Times New Roman"/>
          <w:b/>
          <w:bCs/>
          <w:lang w:eastAsia="es-ES"/>
        </w:rPr>
        <w:t>“.</w:t>
      </w:r>
      <w:proofErr w:type="spellStart"/>
      <w:r w:rsidRPr="00A664DE">
        <w:rPr>
          <w:rFonts w:ascii="Arial Narrow" w:eastAsia="Times New Roman" w:hAnsi="Arial Narrow" w:cs="Times New Roman"/>
          <w:b/>
          <w:bCs/>
          <w:lang w:eastAsia="es-ES"/>
        </w:rPr>
        <w:t>espd</w:t>
      </w:r>
      <w:proofErr w:type="spellEnd"/>
      <w:proofErr w:type="gramEnd"/>
      <w:r w:rsidRPr="00A664DE">
        <w:rPr>
          <w:rFonts w:ascii="Arial Narrow" w:eastAsia="Times New Roman" w:hAnsi="Arial Narrow" w:cs="Times New Roman"/>
          <w:b/>
          <w:bCs/>
          <w:lang w:eastAsia="es-ES"/>
        </w:rPr>
        <w:t>”</w:t>
      </w:r>
      <w:r w:rsidRPr="00A664DE">
        <w:rPr>
          <w:rFonts w:ascii="Arial Narrow" w:eastAsia="Times New Roman" w:hAnsi="Arial Narrow" w:cs="Times New Roman"/>
          <w:lang w:eastAsia="es-ES"/>
        </w:rPr>
        <w:t xml:space="preserve">. </w:t>
      </w:r>
    </w:p>
    <w:p w14:paraId="3EDD8A1C" w14:textId="77777777" w:rsidR="00B42FE6" w:rsidRPr="00A664DE" w:rsidRDefault="00B42FE6" w:rsidP="00A664DE">
      <w:pPr>
        <w:shd w:val="clear" w:color="auto" w:fill="FFFFFF"/>
        <w:spacing w:before="120" w:after="120" w:line="276" w:lineRule="auto"/>
        <w:ind w:left="708"/>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Una vez descargado en su ordenador deberá:</w:t>
      </w:r>
    </w:p>
    <w:p w14:paraId="5408314F" w14:textId="77777777" w:rsidR="00B42FE6" w:rsidRPr="00A664DE" w:rsidRDefault="00B42FE6" w:rsidP="00A664DE">
      <w:pPr>
        <w:shd w:val="clear" w:color="auto" w:fill="FFFFFF"/>
        <w:spacing w:before="120" w:after="120" w:line="276" w:lineRule="auto"/>
        <w:ind w:left="708"/>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 xml:space="preserve">Abrir la siguiente página web: </w:t>
      </w:r>
    </w:p>
    <w:p w14:paraId="59587512" w14:textId="77777777" w:rsidR="00B42FE6" w:rsidRPr="00A664DE" w:rsidRDefault="006B1DCC" w:rsidP="00A664DE">
      <w:pPr>
        <w:shd w:val="clear" w:color="auto" w:fill="FFFFFF"/>
        <w:spacing w:before="120" w:after="120" w:line="276" w:lineRule="auto"/>
        <w:ind w:left="1416"/>
        <w:jc w:val="both"/>
        <w:rPr>
          <w:rFonts w:ascii="Arial Narrow" w:eastAsia="Times New Roman" w:hAnsi="Arial Narrow" w:cs="Times New Roman"/>
          <w:lang w:eastAsia="es-ES"/>
        </w:rPr>
      </w:pPr>
      <w:hyperlink r:id="rId15" w:history="1">
        <w:r w:rsidR="00B42FE6" w:rsidRPr="00A664DE">
          <w:rPr>
            <w:rFonts w:ascii="Arial Narrow" w:eastAsia="Times New Roman" w:hAnsi="Arial Narrow" w:cs="Times New Roman"/>
            <w:lang w:eastAsia="es-ES"/>
          </w:rPr>
          <w:t>https://visor.registrodelicitadores.gob.es/espd-web/filter?lang=es</w:t>
        </w:r>
      </w:hyperlink>
    </w:p>
    <w:p w14:paraId="3190176B" w14:textId="77777777" w:rsidR="00B42FE6" w:rsidRPr="00A664DE" w:rsidRDefault="00B42FE6" w:rsidP="00A664DE">
      <w:pPr>
        <w:shd w:val="clear" w:color="auto" w:fill="FFFFFF"/>
        <w:spacing w:before="120" w:after="120" w:line="276" w:lineRule="auto"/>
        <w:ind w:left="708"/>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Seleccionar las siguientes opciones:</w:t>
      </w:r>
    </w:p>
    <w:p w14:paraId="7FDF4294" w14:textId="77777777" w:rsidR="00B42FE6" w:rsidRPr="00A664DE" w:rsidRDefault="00B42FE6" w:rsidP="00A664DE">
      <w:pPr>
        <w:shd w:val="clear" w:color="auto" w:fill="FFFFFF"/>
        <w:spacing w:before="120" w:after="120" w:line="276" w:lineRule="auto"/>
        <w:ind w:left="1416"/>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Soy un operador económico</w:t>
      </w:r>
    </w:p>
    <w:p w14:paraId="330A1862" w14:textId="77777777" w:rsidR="00B42FE6" w:rsidRPr="00A664DE" w:rsidRDefault="00B42FE6" w:rsidP="00A664DE">
      <w:pPr>
        <w:shd w:val="clear" w:color="auto" w:fill="FFFFFF"/>
        <w:spacing w:before="120" w:after="120" w:line="276" w:lineRule="auto"/>
        <w:ind w:left="1416"/>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Importar un DEUC</w:t>
      </w:r>
    </w:p>
    <w:p w14:paraId="255641BE" w14:textId="77777777" w:rsidR="00B42FE6" w:rsidRPr="00A664DE" w:rsidRDefault="00B42FE6" w:rsidP="00A664DE">
      <w:pPr>
        <w:shd w:val="clear" w:color="auto" w:fill="FFFFFF"/>
        <w:spacing w:before="120" w:after="120" w:line="276" w:lineRule="auto"/>
        <w:ind w:left="1416"/>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Seleccionar archivo: deberá seleccionar el archivo que ha descargado.</w:t>
      </w:r>
    </w:p>
    <w:p w14:paraId="7924DD34" w14:textId="77777777" w:rsidR="00B42FE6" w:rsidRPr="00A664DE" w:rsidRDefault="00B42FE6" w:rsidP="00A664DE">
      <w:pPr>
        <w:shd w:val="clear" w:color="auto" w:fill="FFFFFF"/>
        <w:spacing w:before="120" w:after="120" w:line="276" w:lineRule="auto"/>
        <w:ind w:left="708"/>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A continuación, irá cumplimentando en las siguientes pantallas todos los datos que se le pidan hasta finalizar y descargar en su equipo (“Guardar como”) el archivo en formato PDF.</w:t>
      </w:r>
    </w:p>
    <w:p w14:paraId="16470329" w14:textId="77777777" w:rsidR="00B42FE6" w:rsidRPr="00A664DE" w:rsidRDefault="00B42FE6" w:rsidP="00A664DE">
      <w:pPr>
        <w:spacing w:before="120" w:after="120" w:line="276" w:lineRule="auto"/>
        <w:ind w:left="708"/>
        <w:contextualSpacing/>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Por último, adjuntará este archivo en el sobre.</w:t>
      </w:r>
    </w:p>
    <w:p w14:paraId="3D510BB2" w14:textId="77777777" w:rsidR="00B42FE6" w:rsidRPr="00A664DE" w:rsidRDefault="00B42FE6" w:rsidP="00A664DE">
      <w:pPr>
        <w:spacing w:before="120" w:after="120" w:line="276" w:lineRule="auto"/>
        <w:contextualSpacing/>
        <w:jc w:val="both"/>
        <w:rPr>
          <w:rFonts w:ascii="Arial Narrow" w:eastAsia="Times New Roman" w:hAnsi="Arial Narrow" w:cs="Times New Roman"/>
          <w:lang w:eastAsia="es-ES"/>
        </w:rPr>
      </w:pPr>
      <w:r w:rsidRPr="00A664DE">
        <w:rPr>
          <w:rFonts w:ascii="Arial Narrow" w:eastAsia="Times New Roman" w:hAnsi="Arial Narrow" w:cs="Times New Roman"/>
          <w:b/>
          <w:bCs/>
          <w:lang w:eastAsia="es-ES"/>
        </w:rPr>
        <w:t>-Anexo VI:</w:t>
      </w:r>
      <w:r w:rsidRPr="00A664DE">
        <w:rPr>
          <w:rFonts w:ascii="Arial Narrow" w:eastAsia="Times New Roman" w:hAnsi="Arial Narrow" w:cs="Times New Roman"/>
          <w:lang w:eastAsia="es-ES"/>
        </w:rPr>
        <w:t xml:space="preserve"> declaraciones complementarias</w:t>
      </w:r>
    </w:p>
    <w:p w14:paraId="693A704C" w14:textId="77777777" w:rsidR="00B42FE6" w:rsidRPr="00A664DE" w:rsidRDefault="00B42FE6" w:rsidP="00A664DE">
      <w:pPr>
        <w:spacing w:before="120" w:after="120" w:line="276" w:lineRule="auto"/>
        <w:jc w:val="both"/>
        <w:rPr>
          <w:rFonts w:ascii="Arial Narrow" w:eastAsia="Times New Roman" w:hAnsi="Arial Narrow" w:cs="Times New Roman"/>
          <w:lang w:eastAsia="es-ES"/>
        </w:rPr>
      </w:pPr>
      <w:r w:rsidRPr="00A664DE">
        <w:rPr>
          <w:rFonts w:ascii="Arial Narrow" w:eastAsia="Times New Roman" w:hAnsi="Arial Narrow" w:cs="Times New Roman"/>
          <w:b/>
          <w:bCs/>
          <w:lang w:eastAsia="es-ES"/>
        </w:rPr>
        <w:t>-Uniones temporales</w:t>
      </w:r>
      <w:r w:rsidRPr="00A664DE">
        <w:rPr>
          <w:rFonts w:ascii="Arial Narrow" w:eastAsia="Times New Roman" w:hAnsi="Arial Narrow" w:cs="Times New Roman"/>
          <w:lang w:eastAsia="es-ES"/>
        </w:rPr>
        <w:t xml:space="preserve"> de empresarios: cada uno de los que la componen deberá acreditar su capacidad de obrar presentando:</w:t>
      </w:r>
    </w:p>
    <w:p w14:paraId="01F2FC23" w14:textId="77777777" w:rsidR="00B42FE6" w:rsidRPr="00A664DE" w:rsidRDefault="00B42FE6" w:rsidP="00A664DE">
      <w:pPr>
        <w:spacing w:before="120" w:after="120" w:line="276" w:lineRule="auto"/>
        <w:ind w:left="708"/>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DEUC: cada uno de ellos cumplimentará un DEUC por separado. Todos se adjuntarán en el sobre</w:t>
      </w:r>
    </w:p>
    <w:p w14:paraId="61BF8D19" w14:textId="77777777" w:rsidR="00B42FE6" w:rsidRPr="00A664DE" w:rsidRDefault="00B42FE6" w:rsidP="00A664DE">
      <w:pPr>
        <w:spacing w:before="120" w:after="120" w:line="276" w:lineRule="auto"/>
        <w:ind w:left="708"/>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Anexo VI: cada uno de ellos cumplimentará un Anexo VI. Todos se adjuntarán en el sobre</w:t>
      </w:r>
    </w:p>
    <w:p w14:paraId="0C94F5BE" w14:textId="77777777" w:rsidR="00B42FE6" w:rsidRPr="00A664DE" w:rsidRDefault="00B42FE6" w:rsidP="00A664DE">
      <w:pPr>
        <w:spacing w:before="120" w:after="120" w:line="276" w:lineRule="auto"/>
        <w:ind w:left="708"/>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Anexo VIII (Compromiso de constitución de la UTE): un único Anexo en el que indicarán los nombres y circunstancias de los empresarios que se agrupan, el porcentaje de participación de cada uno de ellos y la designación de un representante o apoderado único de la unión que durante la vigencia del contrato ha de ostentar la plena representación de la misma frente a la Administración. El citado documento deberá estar firmado por los representantes de cada una de las empresas que componen la unión.</w:t>
      </w:r>
    </w:p>
    <w:p w14:paraId="49A43597" w14:textId="77777777" w:rsidR="00B42FE6" w:rsidRPr="00A664DE" w:rsidRDefault="00B42FE6" w:rsidP="00A664DE">
      <w:pPr>
        <w:spacing w:before="120" w:after="120" w:line="276" w:lineRule="auto"/>
        <w:jc w:val="both"/>
        <w:rPr>
          <w:rFonts w:ascii="Arial Narrow" w:eastAsia="Times New Roman" w:hAnsi="Arial Narrow" w:cs="Times New Roman"/>
          <w:lang w:eastAsia="es-ES"/>
        </w:rPr>
      </w:pPr>
      <w:r w:rsidRPr="00A664DE">
        <w:rPr>
          <w:rFonts w:ascii="Arial Narrow" w:eastAsia="Times New Roman" w:hAnsi="Arial Narrow" w:cs="Times New Roman"/>
          <w:b/>
          <w:bCs/>
          <w:lang w:eastAsia="es-ES"/>
        </w:rPr>
        <w:t>-Si el licitador va a</w:t>
      </w:r>
      <w:r w:rsidRPr="00A664DE">
        <w:rPr>
          <w:rFonts w:ascii="Arial Narrow" w:eastAsia="Times New Roman" w:hAnsi="Arial Narrow" w:cs="Times New Roman"/>
          <w:lang w:eastAsia="es-ES"/>
        </w:rPr>
        <w:t xml:space="preserve"> </w:t>
      </w:r>
      <w:r w:rsidRPr="00A664DE">
        <w:rPr>
          <w:rFonts w:ascii="Arial Narrow" w:eastAsia="Times New Roman" w:hAnsi="Arial Narrow" w:cs="Times New Roman"/>
          <w:b/>
          <w:bCs/>
          <w:lang w:eastAsia="es-ES"/>
        </w:rPr>
        <w:t>recurrir a la capacidad de otra/s entidad/es</w:t>
      </w:r>
      <w:r w:rsidRPr="00A664DE">
        <w:rPr>
          <w:rFonts w:ascii="Arial Narrow" w:eastAsia="Times New Roman" w:hAnsi="Arial Narrow" w:cs="Times New Roman"/>
          <w:lang w:eastAsia="es-ES"/>
        </w:rPr>
        <w:t xml:space="preserve"> para acreditar solvencia, deben presentar:</w:t>
      </w:r>
    </w:p>
    <w:p w14:paraId="3BA8CB35" w14:textId="77777777" w:rsidR="00B42FE6" w:rsidRPr="00A664DE" w:rsidRDefault="00B42FE6" w:rsidP="00A664DE">
      <w:pPr>
        <w:spacing w:before="120" w:after="120" w:line="276" w:lineRule="auto"/>
        <w:ind w:left="708"/>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DEUC: cada uno de ellos cumplimentará un DEUC por separado. Todos se adjuntarán en el sobre</w:t>
      </w:r>
    </w:p>
    <w:p w14:paraId="55887291" w14:textId="77777777" w:rsidR="00B42FE6" w:rsidRPr="00A664DE" w:rsidRDefault="00B42FE6" w:rsidP="00A664DE">
      <w:pPr>
        <w:spacing w:before="120" w:after="120" w:line="276" w:lineRule="auto"/>
        <w:ind w:left="708"/>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Anexo IX: un único Anexo que contendrá</w:t>
      </w:r>
      <w:r w:rsidRPr="00A664DE">
        <w:rPr>
          <w:rFonts w:ascii="Arial Narrow" w:eastAsia="Arial Narrow" w:hAnsi="Arial Narrow" w:cs="Times New Roman"/>
          <w:lang w:eastAsia="es-ES"/>
        </w:rPr>
        <w:t xml:space="preserve"> el compromiso de puesta a disposición de medios.</w:t>
      </w:r>
    </w:p>
    <w:p w14:paraId="6E9FF4FF" w14:textId="77777777" w:rsidR="00B42FE6" w:rsidRPr="00A664DE" w:rsidRDefault="00B42FE6" w:rsidP="00A664DE">
      <w:pPr>
        <w:spacing w:before="120" w:after="120" w:line="276" w:lineRule="auto"/>
        <w:rPr>
          <w:rFonts w:ascii="Arial Narrow" w:eastAsia="Times New Roman" w:hAnsi="Arial Narrow" w:cs="Times New Roman"/>
          <w:color w:val="FF0000"/>
          <w:lang w:eastAsia="es-ES"/>
        </w:rPr>
      </w:pPr>
      <w:r w:rsidRPr="00A664DE">
        <w:rPr>
          <w:rFonts w:ascii="Arial Narrow" w:eastAsia="Arial Narrow" w:hAnsi="Arial Narrow" w:cs="Times New Roman"/>
          <w:color w:val="FF0000"/>
          <w:lang w:eastAsia="es-ES"/>
        </w:rPr>
        <w:t>-Certificado de visita (Anexo XII) SI NO</w:t>
      </w:r>
    </w:p>
    <w:p w14:paraId="6D51188E" w14:textId="77777777" w:rsidR="00A664DE" w:rsidRDefault="00B42FE6" w:rsidP="00A664DE">
      <w:pPr>
        <w:spacing w:before="120" w:after="120" w:line="276" w:lineRule="auto"/>
        <w:contextualSpacing/>
        <w:rPr>
          <w:rFonts w:ascii="Arial Narrow" w:eastAsia="Times New Roman" w:hAnsi="Arial Narrow" w:cs="Times New Roman"/>
          <w:color w:val="FF0000"/>
          <w:lang w:eastAsia="es-ES"/>
        </w:rPr>
      </w:pPr>
      <w:r w:rsidRPr="00A664DE">
        <w:rPr>
          <w:rFonts w:ascii="Arial Narrow" w:eastAsia="Times New Roman" w:hAnsi="Arial Narrow" w:cs="Times New Roman"/>
          <w:color w:val="FF0000"/>
          <w:lang w:eastAsia="es-ES"/>
        </w:rPr>
        <w:t>-Otra documentación prevista en el pliego</w:t>
      </w:r>
      <w:r w:rsidR="00A664DE">
        <w:rPr>
          <w:rFonts w:ascii="Arial Narrow" w:eastAsia="Times New Roman" w:hAnsi="Arial Narrow" w:cs="Times New Roman"/>
          <w:color w:val="FF0000"/>
          <w:lang w:eastAsia="es-ES"/>
        </w:rPr>
        <w:t xml:space="preserve"> </w:t>
      </w:r>
    </w:p>
    <w:p w14:paraId="52176A4C" w14:textId="3791BECA" w:rsidR="00B42FE6" w:rsidRPr="00A664DE" w:rsidRDefault="00B42FE6" w:rsidP="00A664DE">
      <w:pPr>
        <w:spacing w:before="120" w:after="120" w:line="276" w:lineRule="auto"/>
        <w:jc w:val="both"/>
        <w:rPr>
          <w:rFonts w:ascii="Arial Narrow" w:eastAsia="Times New Roman" w:hAnsi="Arial Narrow" w:cs="Times New Roman"/>
          <w:lang w:eastAsia="es-ES"/>
        </w:rPr>
      </w:pPr>
      <w:r w:rsidRPr="00A664DE">
        <w:rPr>
          <w:rFonts w:ascii="Arial Narrow" w:eastAsia="Times New Roman" w:hAnsi="Arial Narrow" w:cs="Times New Roman"/>
          <w:b/>
          <w:lang w:eastAsia="es-ES"/>
        </w:rPr>
        <w:t xml:space="preserve">9.2. SOBRE </w:t>
      </w:r>
      <w:proofErr w:type="spellStart"/>
      <w:r w:rsidRPr="00A664DE">
        <w:rPr>
          <w:rFonts w:ascii="Arial Narrow" w:eastAsia="Times New Roman" w:hAnsi="Arial Narrow" w:cs="Times New Roman"/>
          <w:b/>
          <w:lang w:eastAsia="es-ES"/>
        </w:rPr>
        <w:t>Nº</w:t>
      </w:r>
      <w:proofErr w:type="spellEnd"/>
      <w:r w:rsidRPr="00A664DE">
        <w:rPr>
          <w:rFonts w:ascii="Arial Narrow" w:eastAsia="Times New Roman" w:hAnsi="Arial Narrow" w:cs="Times New Roman"/>
          <w:b/>
          <w:lang w:eastAsia="es-ES"/>
        </w:rPr>
        <w:t xml:space="preserve"> </w:t>
      </w:r>
      <w:r w:rsidRPr="00A664DE">
        <w:rPr>
          <w:rFonts w:ascii="Arial Narrow" w:eastAsia="Times New Roman" w:hAnsi="Arial Narrow" w:cs="Times New Roman"/>
          <w:b/>
          <w:color w:val="FF0000"/>
          <w:lang w:eastAsia="es-ES"/>
        </w:rPr>
        <w:t>XX</w:t>
      </w:r>
      <w:r w:rsidRPr="00A664DE">
        <w:rPr>
          <w:rFonts w:ascii="Arial Narrow" w:eastAsia="Times New Roman" w:hAnsi="Arial Narrow" w:cs="Times New Roman"/>
          <w:b/>
          <w:lang w:eastAsia="es-ES"/>
        </w:rPr>
        <w:t>. CRITERIOS CUYA CUANTIFICACIÓN DEPENDA DE UN JUICIO DE VALOR</w:t>
      </w:r>
      <w:r w:rsidRPr="00A664DE">
        <w:rPr>
          <w:rFonts w:ascii="Arial Narrow" w:eastAsia="Times New Roman" w:hAnsi="Arial Narrow" w:cs="Times New Roman"/>
          <w:lang w:eastAsia="es-ES"/>
        </w:rPr>
        <w:t>.</w:t>
      </w:r>
    </w:p>
    <w:p w14:paraId="6755C67D" w14:textId="77777777" w:rsidR="00B42FE6" w:rsidRPr="00A664DE" w:rsidRDefault="00B42FE6" w:rsidP="00A664DE">
      <w:pPr>
        <w:spacing w:before="120" w:after="120" w:line="276" w:lineRule="auto"/>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 xml:space="preserve">Contendrá la documentación técnica para la aplicación de los criterios cuya cuantificación dependa de un juicio de valor. </w:t>
      </w:r>
    </w:p>
    <w:p w14:paraId="60ACA44A" w14:textId="77777777" w:rsidR="00B42FE6" w:rsidRPr="00A664DE" w:rsidRDefault="00B42FE6" w:rsidP="00A664DE">
      <w:pPr>
        <w:spacing w:before="120" w:after="120" w:line="276" w:lineRule="auto"/>
        <w:jc w:val="both"/>
        <w:rPr>
          <w:rFonts w:ascii="Arial Narrow" w:eastAsia="Times New Roman" w:hAnsi="Arial Narrow" w:cs="Times New Roman"/>
          <w:i/>
          <w:iCs/>
          <w:color w:val="0070C0"/>
          <w:lang w:eastAsia="es-ES"/>
        </w:rPr>
      </w:pPr>
      <w:r w:rsidRPr="00A664DE">
        <w:rPr>
          <w:rFonts w:ascii="Arial Narrow" w:eastAsia="Times New Roman" w:hAnsi="Arial Narrow" w:cs="Times New Roman"/>
          <w:i/>
          <w:iCs/>
          <w:color w:val="0070C0"/>
          <w:lang w:eastAsia="es-ES"/>
        </w:rPr>
        <w:t>[Se especificará la documentación que debe presentarse y sus características (Índice, estructura, número de páginas, etc.) de forma que concuerde con los criterios de valoración establecidos en el apartado 8.1]</w:t>
      </w:r>
    </w:p>
    <w:p w14:paraId="5A27A6E3" w14:textId="77777777" w:rsidR="00B42FE6" w:rsidRPr="00A664DE" w:rsidRDefault="00B42FE6" w:rsidP="00A664DE">
      <w:pPr>
        <w:spacing w:before="120" w:after="120" w:line="276" w:lineRule="auto"/>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 xml:space="preserve">Los licitadores designarán las partes de la información suministrada que consideren confidencial. </w:t>
      </w:r>
    </w:p>
    <w:p w14:paraId="3E3A43E8" w14:textId="77777777" w:rsidR="00B42FE6" w:rsidRPr="00A664DE" w:rsidRDefault="00B42FE6" w:rsidP="00A664DE">
      <w:pPr>
        <w:spacing w:before="120" w:after="120" w:line="276" w:lineRule="auto"/>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lastRenderedPageBreak/>
        <w:t>Se excluirán de la licitación las ofertas que incluyan en el Sobre 2, datos o documentación exigida en el sobre 3.</w:t>
      </w:r>
    </w:p>
    <w:p w14:paraId="5C4BF545" w14:textId="77777777" w:rsidR="00B42FE6" w:rsidRPr="00A664DE" w:rsidRDefault="00B42FE6" w:rsidP="00A664DE">
      <w:pPr>
        <w:spacing w:before="120" w:after="120" w:line="276" w:lineRule="auto"/>
        <w:jc w:val="both"/>
        <w:rPr>
          <w:rFonts w:ascii="Arial Narrow" w:eastAsia="Times New Roman" w:hAnsi="Arial Narrow" w:cs="Times New Roman"/>
          <w:b/>
          <w:lang w:eastAsia="es-ES"/>
        </w:rPr>
      </w:pPr>
      <w:r w:rsidRPr="00A664DE">
        <w:rPr>
          <w:rFonts w:ascii="Arial Narrow" w:eastAsia="Times New Roman" w:hAnsi="Arial Narrow" w:cs="Times New Roman"/>
          <w:b/>
          <w:color w:val="FF0000"/>
          <w:lang w:eastAsia="es-ES"/>
        </w:rPr>
        <w:t xml:space="preserve">9.3. </w:t>
      </w:r>
      <w:r w:rsidRPr="00A664DE">
        <w:rPr>
          <w:rFonts w:ascii="Arial Narrow" w:eastAsia="Times New Roman" w:hAnsi="Arial Narrow" w:cs="Times New Roman"/>
          <w:b/>
          <w:lang w:eastAsia="es-ES"/>
        </w:rPr>
        <w:t xml:space="preserve">SOBRE </w:t>
      </w:r>
      <w:proofErr w:type="spellStart"/>
      <w:r w:rsidRPr="00A664DE">
        <w:rPr>
          <w:rFonts w:ascii="Arial Narrow" w:eastAsia="Times New Roman" w:hAnsi="Arial Narrow" w:cs="Times New Roman"/>
          <w:b/>
          <w:lang w:eastAsia="es-ES"/>
        </w:rPr>
        <w:t>Nº</w:t>
      </w:r>
      <w:proofErr w:type="spellEnd"/>
      <w:r w:rsidRPr="00A664DE">
        <w:rPr>
          <w:rFonts w:ascii="Arial Narrow" w:eastAsia="Times New Roman" w:hAnsi="Arial Narrow" w:cs="Times New Roman"/>
          <w:b/>
          <w:lang w:eastAsia="es-ES"/>
        </w:rPr>
        <w:t xml:space="preserve"> </w:t>
      </w:r>
      <w:r w:rsidRPr="00A664DE">
        <w:rPr>
          <w:rFonts w:ascii="Arial Narrow" w:eastAsia="Times New Roman" w:hAnsi="Arial Narrow" w:cs="Times New Roman"/>
          <w:b/>
          <w:color w:val="FF0000"/>
          <w:lang w:eastAsia="es-ES"/>
        </w:rPr>
        <w:t xml:space="preserve">3. </w:t>
      </w:r>
      <w:r w:rsidRPr="00A664DE">
        <w:rPr>
          <w:rFonts w:ascii="Arial Narrow" w:eastAsia="Times New Roman" w:hAnsi="Arial Narrow" w:cs="Times New Roman"/>
          <w:b/>
          <w:lang w:eastAsia="es-ES"/>
        </w:rPr>
        <w:t>PROPOSICIÓN ECONÓMICA Y OTROS CRITERIOS EVALUABLES DE FORMA AUTOMÁTICA POR APLICACIÓN DE FÓRMULAS.</w:t>
      </w:r>
    </w:p>
    <w:p w14:paraId="690D37AC" w14:textId="442BF235" w:rsidR="00B42FE6" w:rsidRPr="00A664DE" w:rsidRDefault="00B42FE6" w:rsidP="00A664DE">
      <w:pPr>
        <w:spacing w:before="120" w:after="120" w:line="276" w:lineRule="auto"/>
        <w:jc w:val="both"/>
        <w:rPr>
          <w:rFonts w:ascii="Arial Narrow" w:eastAsia="Times New Roman" w:hAnsi="Arial Narrow" w:cs="Times New Roman"/>
          <w:color w:val="FF0000"/>
          <w:lang w:eastAsia="es-ES"/>
        </w:rPr>
      </w:pPr>
      <w:r w:rsidRPr="00A664DE">
        <w:rPr>
          <w:rFonts w:ascii="Arial Narrow" w:eastAsia="Times New Roman" w:hAnsi="Arial Narrow" w:cs="Times New Roman"/>
          <w:lang w:eastAsia="es-ES"/>
        </w:rPr>
        <w:t xml:space="preserve">Incluirá la oferta de la empresa </w:t>
      </w:r>
      <w:r w:rsidRPr="00A664DE">
        <w:rPr>
          <w:rFonts w:ascii="Arial Narrow" w:eastAsia="Times New Roman" w:hAnsi="Arial Narrow" w:cs="Times New Roman"/>
          <w:color w:val="FF0000"/>
          <w:lang w:eastAsia="es-ES"/>
        </w:rPr>
        <w:t xml:space="preserve">para todos los lotes a los que licite </w:t>
      </w:r>
      <w:r w:rsidRPr="00A664DE">
        <w:rPr>
          <w:rFonts w:ascii="Arial Narrow" w:eastAsia="Times New Roman" w:hAnsi="Arial Narrow" w:cs="Times New Roman"/>
          <w:lang w:eastAsia="es-ES"/>
        </w:rPr>
        <w:t xml:space="preserve">redactada conforme al modelo fijado en el anexo 1, acompañado de los documentos que, en su caso, se exijan en el </w:t>
      </w:r>
      <w:r w:rsidRPr="00A664DE">
        <w:rPr>
          <w:rFonts w:ascii="Arial Narrow" w:eastAsia="Times New Roman" w:hAnsi="Arial Narrow" w:cs="Times New Roman"/>
          <w:color w:val="FF0000"/>
          <w:lang w:eastAsia="es-ES"/>
        </w:rPr>
        <w:t>apartado 8.2.</w:t>
      </w:r>
    </w:p>
    <w:p w14:paraId="0D7270D3" w14:textId="77777777" w:rsidR="00141763" w:rsidRPr="00A664DE" w:rsidRDefault="00141763" w:rsidP="00A664DE">
      <w:pPr>
        <w:spacing w:before="120" w:after="120" w:line="276" w:lineRule="auto"/>
        <w:rPr>
          <w:rFonts w:ascii="Arial Narrow" w:hAnsi="Arial Narrow"/>
        </w:rPr>
      </w:pPr>
      <w:r w:rsidRPr="00A664DE">
        <w:rPr>
          <w:rFonts w:ascii="Arial Narrow" w:hAnsi="Arial Narrow"/>
        </w:rPr>
        <w:t xml:space="preserve">Si en alguno de los criterios se exige documentación para valorar la oferta, la falta de presentación de la documentación exigida supondrá la valoración del criterio con 0 puntos. </w:t>
      </w:r>
    </w:p>
    <w:p w14:paraId="3B1DB8FF" w14:textId="77777777" w:rsidR="00B42FE6" w:rsidRPr="00A664DE" w:rsidRDefault="00B42FE6" w:rsidP="00A664DE">
      <w:pPr>
        <w:spacing w:before="120" w:after="120" w:line="276" w:lineRule="auto"/>
        <w:jc w:val="both"/>
        <w:rPr>
          <w:rFonts w:ascii="Arial Narrow" w:eastAsia="Times New Roman" w:hAnsi="Arial Narrow" w:cs="Times New Roman"/>
          <w:i/>
          <w:iCs/>
          <w:color w:val="0070C0"/>
          <w:lang w:eastAsia="es-ES"/>
        </w:rPr>
      </w:pPr>
      <w:r w:rsidRPr="00A664DE">
        <w:rPr>
          <w:rFonts w:ascii="Arial Narrow" w:eastAsia="Times New Roman" w:hAnsi="Arial Narrow" w:cs="Times New Roman"/>
          <w:i/>
          <w:iCs/>
          <w:color w:val="0070C0"/>
          <w:lang w:eastAsia="es-ES"/>
        </w:rPr>
        <w:t>[Si así se prevé en el apartado 16 de esta carátula, se incluirá una declaración, junto con la proposición económica, relativa a la parte del contrato que tienen previsto subcontratar, señalando su importe, y el nombre o el perfil empresarial, definido por referencia a las condiciones de solvencia profesional o técnica, de los subcontratistas a los que se vaya a encomendar su realización.]</w:t>
      </w:r>
    </w:p>
    <w:p w14:paraId="7E4EDD9C" w14:textId="77777777" w:rsidR="00B42FE6" w:rsidRPr="00A664DE" w:rsidRDefault="00B42FE6" w:rsidP="00A664DE">
      <w:pPr>
        <w:spacing w:before="120" w:after="120" w:line="276" w:lineRule="auto"/>
        <w:jc w:val="both"/>
        <w:rPr>
          <w:rFonts w:ascii="Arial Narrow" w:eastAsia="Times New Roman" w:hAnsi="Arial Narrow" w:cs="Times New Roman"/>
          <w:i/>
          <w:iCs/>
          <w:color w:val="0070C0"/>
          <w:lang w:eastAsia="es-ES"/>
        </w:rPr>
      </w:pPr>
      <w:r w:rsidRPr="00A664DE">
        <w:rPr>
          <w:rFonts w:ascii="Arial Narrow" w:eastAsia="Times New Roman" w:hAnsi="Arial Narrow" w:cs="Times New Roman"/>
          <w:i/>
          <w:iCs/>
          <w:color w:val="0070C0"/>
          <w:lang w:eastAsia="es-ES"/>
        </w:rPr>
        <w:t xml:space="preserve">[Contratos de cuya ejecución requiera </w:t>
      </w:r>
      <w:r w:rsidRPr="00A664DE">
        <w:rPr>
          <w:rFonts w:ascii="Arial Narrow" w:eastAsia="Times New Roman" w:hAnsi="Arial Narrow" w:cs="Times New Roman"/>
          <w:b/>
          <w:i/>
          <w:iCs/>
          <w:color w:val="0070C0"/>
          <w:lang w:eastAsia="es-ES"/>
        </w:rPr>
        <w:t>el tratamiento por el contratista de datos personales</w:t>
      </w:r>
      <w:r w:rsidRPr="00A664DE">
        <w:rPr>
          <w:rFonts w:ascii="Arial Narrow" w:eastAsia="Times New Roman" w:hAnsi="Arial Narrow" w:cs="Times New Roman"/>
          <w:i/>
          <w:iCs/>
          <w:color w:val="0070C0"/>
          <w:lang w:eastAsia="es-ES"/>
        </w:rPr>
        <w:t xml:space="preserve"> por cuenta del responsable del tratamiento: Los licitadores deben indicar en su oferta: si tienen previsto subcontratar los servidores o los servicios asociados a los mismos y el nombre o el perfil empresarial, definido por referencia a las condiciones de solvencia profesional o técnica de los subcontratistas a los que se vaya a encomendar su realización]</w:t>
      </w:r>
    </w:p>
    <w:p w14:paraId="67B59DAF" w14:textId="77777777" w:rsidR="00B42FE6" w:rsidRPr="00A664DE" w:rsidRDefault="00B42FE6" w:rsidP="00A664DE">
      <w:pPr>
        <w:spacing w:before="120" w:after="120" w:line="276" w:lineRule="auto"/>
        <w:rPr>
          <w:rFonts w:ascii="Arial Narrow" w:eastAsia="Times New Roman" w:hAnsi="Arial Narrow" w:cs="Calibri"/>
          <w:b/>
          <w:lang w:eastAsia="es-ES"/>
        </w:rPr>
      </w:pPr>
      <w:r w:rsidRPr="00A664DE">
        <w:rPr>
          <w:rFonts w:ascii="Arial Narrow" w:eastAsia="Times New Roman" w:hAnsi="Arial Narrow" w:cs="Times New Roman"/>
          <w:lang w:eastAsia="es-ES"/>
        </w:rPr>
        <w:t>Los licitadores designarán las partes de la información suministrada que consideren confidencial</w:t>
      </w:r>
      <w:r w:rsidRPr="00A664DE">
        <w:rPr>
          <w:rFonts w:ascii="Arial Narrow" w:eastAsia="Times New Roman" w:hAnsi="Arial Narrow" w:cs="Calibri"/>
          <w:b/>
          <w:lang w:eastAsia="es-ES"/>
        </w:rPr>
        <w:t xml:space="preserve"> </w:t>
      </w:r>
    </w:p>
    <w:p w14:paraId="5759E07B" w14:textId="69AE8873" w:rsidR="00A14687" w:rsidRPr="00A664DE" w:rsidRDefault="009444B1" w:rsidP="00A664DE">
      <w:pPr>
        <w:spacing w:before="120" w:after="120" w:line="276" w:lineRule="auto"/>
        <w:rPr>
          <w:rFonts w:ascii="Arial Narrow" w:eastAsia="Times New Roman" w:hAnsi="Arial Narrow" w:cs="Calibri"/>
          <w:b/>
          <w:bCs/>
          <w:shd w:val="clear" w:color="auto" w:fill="FFFFFF"/>
          <w:lang w:eastAsia="es-ES"/>
        </w:rPr>
      </w:pPr>
      <w:r w:rsidRPr="00A664DE">
        <w:rPr>
          <w:rFonts w:ascii="Arial Narrow" w:eastAsia="Times New Roman" w:hAnsi="Arial Narrow" w:cs="Calibri"/>
          <w:b/>
          <w:lang w:eastAsia="es-ES"/>
        </w:rPr>
        <w:t xml:space="preserve">10. </w:t>
      </w:r>
      <w:r w:rsidRPr="00A664DE">
        <w:rPr>
          <w:rFonts w:ascii="Arial Narrow" w:eastAsia="Times New Roman" w:hAnsi="Arial Narrow" w:cs="Calibri"/>
          <w:b/>
          <w:bCs/>
          <w:shd w:val="clear" w:color="auto" w:fill="FFFFFF"/>
          <w:lang w:eastAsia="es-ES"/>
        </w:rPr>
        <w:t>INFORMACIÓN SOBRE LAS CONDICIONES DE SUBROGACIÓN EN CONTRATOS DE TRABAJO</w:t>
      </w:r>
    </w:p>
    <w:p w14:paraId="3463EEC9" w14:textId="77777777" w:rsidR="00B42FE6" w:rsidRPr="00A664DE" w:rsidRDefault="00B42FE6" w:rsidP="00A664DE">
      <w:pPr>
        <w:widowControl w:val="0"/>
        <w:autoSpaceDE w:val="0"/>
        <w:autoSpaceDN w:val="0"/>
        <w:adjustRightInd w:val="0"/>
        <w:spacing w:before="120" w:after="120" w:line="276" w:lineRule="auto"/>
        <w:jc w:val="both"/>
        <w:rPr>
          <w:rFonts w:ascii="Arial Narrow" w:eastAsia="Calibri" w:hAnsi="Arial Narrow" w:cs="Univers"/>
          <w:color w:val="FF0000"/>
        </w:rPr>
      </w:pPr>
      <w:r w:rsidRPr="00A664DE">
        <w:rPr>
          <w:rFonts w:ascii="Arial Narrow" w:eastAsia="Calibri" w:hAnsi="Arial Narrow" w:cs="Univers"/>
          <w:color w:val="FF0000"/>
        </w:rPr>
        <w:t>Procede/ No procede</w:t>
      </w:r>
    </w:p>
    <w:p w14:paraId="78CC5874" w14:textId="77777777" w:rsidR="00B42FE6" w:rsidRPr="00A664DE" w:rsidRDefault="00B42FE6" w:rsidP="00A664DE">
      <w:pPr>
        <w:widowControl w:val="0"/>
        <w:autoSpaceDE w:val="0"/>
        <w:autoSpaceDN w:val="0"/>
        <w:adjustRightInd w:val="0"/>
        <w:spacing w:before="120" w:after="120" w:line="276" w:lineRule="auto"/>
        <w:jc w:val="both"/>
        <w:rPr>
          <w:rFonts w:ascii="Arial Narrow" w:eastAsia="Calibri" w:hAnsi="Arial Narrow" w:cs="Univers"/>
          <w:i/>
          <w:iCs/>
          <w:color w:val="0070C0"/>
          <w:lang w:eastAsia="es-ES"/>
        </w:rPr>
      </w:pPr>
      <w:bookmarkStart w:id="20" w:name="_Hlk179022556"/>
      <w:r w:rsidRPr="00A664DE">
        <w:rPr>
          <w:rFonts w:ascii="Arial Narrow" w:eastAsia="Calibri" w:hAnsi="Arial Narrow" w:cs="Univers"/>
          <w:i/>
          <w:iCs/>
          <w:color w:val="0070C0"/>
          <w:lang w:eastAsia="es-ES"/>
        </w:rPr>
        <w:t>[Se deberán aportar los listados del personal objeto de subrogación, cuando una norma legal, convenio colectivo o acuerdo de negociación colectiva de eficacia general, imponga al adjudicatario la obligación de subrogarse como empleador en determinadas relaciones laborales. La información deberá proporcionarse con desagregación de género y deberá indicar: el convenio colectivo de aplicación, los detalles de categoría, tipo de contrato, jornada, fecha de antigüedad, vencimiento del contrato, salario bruto anual de cada trabajador, así como todos los pactos en vigor aplicables a los trabajadores a los que afecte la subrogación.]</w:t>
      </w:r>
    </w:p>
    <w:bookmarkEnd w:id="20"/>
    <w:p w14:paraId="11C1D9DF" w14:textId="77777777" w:rsidR="00A14687" w:rsidRPr="00A664DE" w:rsidRDefault="009444B1" w:rsidP="00A664DE">
      <w:pPr>
        <w:spacing w:before="120" w:after="120" w:line="276" w:lineRule="auto"/>
        <w:rPr>
          <w:rFonts w:ascii="Arial Narrow" w:eastAsia="Times New Roman" w:hAnsi="Arial Narrow" w:cs="Calibri"/>
          <w:b/>
          <w:lang w:eastAsia="es-ES"/>
        </w:rPr>
      </w:pPr>
      <w:r w:rsidRPr="00A664DE">
        <w:rPr>
          <w:rFonts w:ascii="Arial Narrow" w:eastAsia="Times New Roman" w:hAnsi="Arial Narrow" w:cs="Calibri"/>
          <w:b/>
          <w:lang w:eastAsia="es-ES"/>
        </w:rPr>
        <w:t>11. MEDIOS ELECTRÓNICOS:</w:t>
      </w:r>
    </w:p>
    <w:p w14:paraId="09788AB9" w14:textId="409E3E1E" w:rsidR="009444B1" w:rsidRPr="00A664DE" w:rsidRDefault="009444B1" w:rsidP="00A664DE">
      <w:pPr>
        <w:spacing w:before="120" w:after="120" w:line="276" w:lineRule="auto"/>
        <w:rPr>
          <w:rFonts w:ascii="Arial Narrow" w:eastAsia="Times New Roman" w:hAnsi="Arial Narrow" w:cs="Calibri"/>
          <w:lang w:eastAsia="es-ES"/>
        </w:rPr>
      </w:pPr>
      <w:r w:rsidRPr="00A664DE">
        <w:rPr>
          <w:rFonts w:ascii="Arial Narrow" w:eastAsia="Times New Roman" w:hAnsi="Arial Narrow" w:cs="Calibri"/>
          <w:lang w:eastAsia="es-ES"/>
        </w:rPr>
        <w:t>Licitación electrónica: SI</w:t>
      </w:r>
    </w:p>
    <w:p w14:paraId="706E9E91" w14:textId="77777777" w:rsidR="009444B1" w:rsidRPr="00A664DE" w:rsidRDefault="009444B1" w:rsidP="00A664DE">
      <w:pPr>
        <w:spacing w:before="120" w:after="120" w:line="276" w:lineRule="auto"/>
        <w:jc w:val="both"/>
        <w:rPr>
          <w:rFonts w:ascii="Arial Narrow" w:eastAsia="Times New Roman" w:hAnsi="Arial Narrow" w:cs="Calibri"/>
          <w:lang w:eastAsia="es-ES"/>
        </w:rPr>
      </w:pPr>
      <w:r w:rsidRPr="00A664DE">
        <w:rPr>
          <w:rFonts w:ascii="Arial Narrow" w:eastAsia="Times New Roman" w:hAnsi="Arial Narrow" w:cs="Calibri"/>
          <w:lang w:eastAsia="es-ES"/>
        </w:rPr>
        <w:t>Las proposiciones se presentarán exclusivamente de forma electrónica a través de la herramienta gratuita de Preparación y Presentación de ofertas que la Plataforma de Contratación del Sector Público pone a disposición de candidatos y licitadores para tal fin.</w:t>
      </w:r>
    </w:p>
    <w:p w14:paraId="5EC605D4" w14:textId="77777777" w:rsidR="009444B1" w:rsidRPr="00A664DE" w:rsidRDefault="006B1DCC" w:rsidP="00A664DE">
      <w:pPr>
        <w:spacing w:before="120" w:after="120" w:line="276" w:lineRule="auto"/>
        <w:jc w:val="both"/>
        <w:rPr>
          <w:rFonts w:ascii="Arial Narrow" w:eastAsia="Times New Roman" w:hAnsi="Arial Narrow" w:cs="Calibri"/>
          <w:lang w:eastAsia="es-ES"/>
        </w:rPr>
      </w:pPr>
      <w:hyperlink r:id="rId16" w:history="1">
        <w:r w:rsidR="009444B1" w:rsidRPr="00A664DE">
          <w:rPr>
            <w:rFonts w:ascii="Arial Narrow" w:eastAsia="Times New Roman" w:hAnsi="Arial Narrow" w:cs="Calibri"/>
            <w:color w:val="0000FF"/>
            <w:u w:val="single"/>
            <w:lang w:eastAsia="es-ES"/>
          </w:rPr>
          <w:t>https://contrataciondelestado.es/</w:t>
        </w:r>
      </w:hyperlink>
    </w:p>
    <w:p w14:paraId="6DDA783F" w14:textId="77777777" w:rsidR="009444B1" w:rsidRPr="00A664DE" w:rsidRDefault="009444B1" w:rsidP="00A664DE">
      <w:pPr>
        <w:widowControl w:val="0"/>
        <w:autoSpaceDE w:val="0"/>
        <w:autoSpaceDN w:val="0"/>
        <w:adjustRightInd w:val="0"/>
        <w:spacing w:before="120" w:after="120" w:line="276" w:lineRule="auto"/>
        <w:jc w:val="both"/>
        <w:rPr>
          <w:rFonts w:ascii="Arial Narrow" w:eastAsia="Times New Roman" w:hAnsi="Arial Narrow" w:cs="Calibri"/>
          <w:bCs/>
          <w:lang w:eastAsia="es-ES"/>
        </w:rPr>
      </w:pPr>
      <w:r w:rsidRPr="00A664DE">
        <w:rPr>
          <w:rFonts w:ascii="Arial Narrow" w:eastAsia="Times New Roman" w:hAnsi="Arial Narrow" w:cs="Calibri"/>
          <w:lang w:eastAsia="es-ES"/>
        </w:rPr>
        <w:t xml:space="preserve">El licitador deberá firmar las proposiciones y sobres que las incluyen en su presentación, utilizando firma electrónica que le será requerida por la Plataforma. Deberá adjuntar la documentación en formato PDF </w:t>
      </w:r>
    </w:p>
    <w:p w14:paraId="7143E7BE" w14:textId="77777777" w:rsidR="009444B1" w:rsidRPr="00A664DE" w:rsidRDefault="009444B1" w:rsidP="00A664DE">
      <w:pPr>
        <w:spacing w:before="120" w:after="120" w:line="276" w:lineRule="auto"/>
        <w:jc w:val="both"/>
        <w:rPr>
          <w:rFonts w:ascii="Arial Narrow" w:eastAsia="Times New Roman" w:hAnsi="Arial Narrow" w:cs="Calibri"/>
          <w:lang w:eastAsia="es-ES"/>
        </w:rPr>
      </w:pPr>
      <w:r w:rsidRPr="00A664DE">
        <w:rPr>
          <w:rFonts w:ascii="Arial Narrow" w:eastAsia="Times New Roman" w:hAnsi="Arial Narrow" w:cs="Calibri"/>
          <w:lang w:eastAsia="es-ES"/>
        </w:rPr>
        <w:t>Para garantizar la confidencialidad del contenido de los sobres hasta el momento de su apertura, la herramienta cifrará dichos sobres en el envío. Una vez realizada la presentación, la herramienta proporcionará al licitador un justificante de envío, susceptible de almacenamiento e impresión, con el sello de tiempo de la Plataforma de Contratación del Sector Público.</w:t>
      </w:r>
    </w:p>
    <w:p w14:paraId="551E62BA" w14:textId="77777777" w:rsidR="009444B1" w:rsidRPr="00A664DE" w:rsidRDefault="009444B1" w:rsidP="00A664DE">
      <w:pPr>
        <w:spacing w:before="120" w:after="120" w:line="276" w:lineRule="auto"/>
        <w:jc w:val="both"/>
        <w:rPr>
          <w:rFonts w:ascii="Arial Narrow" w:eastAsia="Times New Roman" w:hAnsi="Arial Narrow" w:cs="Calibri"/>
          <w:lang w:eastAsia="es-ES"/>
        </w:rPr>
      </w:pPr>
      <w:r w:rsidRPr="00A664DE">
        <w:rPr>
          <w:rFonts w:ascii="Arial Narrow" w:eastAsia="Times New Roman" w:hAnsi="Arial Narrow" w:cs="Calibri"/>
          <w:lang w:eastAsia="es-ES"/>
        </w:rPr>
        <w:t xml:space="preserve">Perfil del contratante: </w:t>
      </w:r>
      <w:hyperlink r:id="rId17" w:history="1">
        <w:r w:rsidRPr="00A664DE">
          <w:rPr>
            <w:rFonts w:ascii="Arial Narrow" w:eastAsia="Times New Roman" w:hAnsi="Arial Narrow" w:cs="Calibri"/>
            <w:color w:val="0000FF"/>
            <w:u w:val="single"/>
            <w:lang w:eastAsia="es-ES"/>
          </w:rPr>
          <w:t>http://www.ucm.es/</w:t>
        </w:r>
      </w:hyperlink>
      <w:r w:rsidRPr="00A664DE">
        <w:rPr>
          <w:rFonts w:ascii="Arial Narrow" w:eastAsia="Times New Roman" w:hAnsi="Arial Narrow" w:cs="Calibri"/>
          <w:color w:val="0000FF"/>
          <w:u w:val="single"/>
          <w:lang w:eastAsia="es-ES"/>
        </w:rPr>
        <w:t>perfilcontratante</w:t>
      </w:r>
    </w:p>
    <w:p w14:paraId="0D5F9FD7" w14:textId="2E141E3C" w:rsidR="004A7265" w:rsidRPr="00A664DE" w:rsidRDefault="004A7265" w:rsidP="00A664DE">
      <w:pPr>
        <w:widowControl w:val="0"/>
        <w:autoSpaceDE w:val="0"/>
        <w:autoSpaceDN w:val="0"/>
        <w:adjustRightInd w:val="0"/>
        <w:spacing w:before="120" w:after="120" w:line="276" w:lineRule="auto"/>
        <w:jc w:val="both"/>
        <w:rPr>
          <w:rFonts w:ascii="Arial Narrow" w:eastAsia="Times New Roman" w:hAnsi="Arial Narrow" w:cs="Calibri"/>
          <w:bCs/>
          <w:color w:val="FF0000"/>
          <w:lang w:eastAsia="es-ES"/>
        </w:rPr>
      </w:pPr>
      <w:r w:rsidRPr="00A664DE">
        <w:rPr>
          <w:rFonts w:ascii="Arial Narrow" w:eastAsia="Times New Roman" w:hAnsi="Arial Narrow" w:cs="Calibri"/>
          <w:bCs/>
          <w:lang w:eastAsia="es-ES"/>
        </w:rPr>
        <w:t xml:space="preserve">El órgano de contratación podrá optar por celebrar la licitación de los contratos basados a través de una </w:t>
      </w:r>
      <w:r w:rsidRPr="00A664DE">
        <w:rPr>
          <w:rFonts w:ascii="Arial Narrow" w:eastAsia="Times New Roman" w:hAnsi="Arial Narrow" w:cs="Calibri"/>
          <w:bCs/>
          <w:lang w:eastAsia="es-ES"/>
        </w:rPr>
        <w:lastRenderedPageBreak/>
        <w:t xml:space="preserve">subasta electrónica: </w:t>
      </w:r>
      <w:r w:rsidRPr="00A664DE">
        <w:rPr>
          <w:rFonts w:ascii="Arial Narrow" w:eastAsia="Times New Roman" w:hAnsi="Arial Narrow" w:cs="Calibri"/>
          <w:bCs/>
          <w:color w:val="FF0000"/>
          <w:lang w:eastAsia="es-ES"/>
        </w:rPr>
        <w:t>SI NO</w:t>
      </w:r>
    </w:p>
    <w:p w14:paraId="2883AC69" w14:textId="54D8ACED" w:rsidR="004A7265" w:rsidRPr="00A664DE" w:rsidRDefault="004A7265" w:rsidP="00A664DE">
      <w:pPr>
        <w:widowControl w:val="0"/>
        <w:autoSpaceDE w:val="0"/>
        <w:autoSpaceDN w:val="0"/>
        <w:adjustRightInd w:val="0"/>
        <w:spacing w:before="120" w:after="120" w:line="276" w:lineRule="auto"/>
        <w:jc w:val="both"/>
        <w:rPr>
          <w:rFonts w:ascii="Arial Narrow" w:eastAsia="Times New Roman" w:hAnsi="Arial Narrow" w:cs="Calibri"/>
          <w:bCs/>
          <w:color w:val="FF0000"/>
          <w:lang w:eastAsia="es-ES"/>
        </w:rPr>
      </w:pPr>
      <w:r w:rsidRPr="00A664DE">
        <w:rPr>
          <w:rFonts w:ascii="Arial Narrow" w:eastAsia="Times New Roman" w:hAnsi="Arial Narrow" w:cs="Calibri"/>
          <w:bCs/>
          <w:lang w:eastAsia="es-ES"/>
        </w:rPr>
        <w:t xml:space="preserve">El Órgano de contratación podrá optar por establecer la presentación de catálogos electrónicos: </w:t>
      </w:r>
      <w:r w:rsidRPr="00A664DE">
        <w:rPr>
          <w:rFonts w:ascii="Arial Narrow" w:eastAsia="Times New Roman" w:hAnsi="Arial Narrow" w:cs="Calibri"/>
          <w:bCs/>
          <w:color w:val="FF0000"/>
          <w:lang w:eastAsia="es-ES"/>
        </w:rPr>
        <w:t>SI NO</w:t>
      </w:r>
    </w:p>
    <w:p w14:paraId="5F828303" w14:textId="77777777" w:rsidR="00A14687" w:rsidRPr="00A664DE" w:rsidRDefault="009444B1" w:rsidP="00A664DE">
      <w:pPr>
        <w:spacing w:before="120" w:after="120" w:line="276" w:lineRule="auto"/>
        <w:jc w:val="both"/>
        <w:rPr>
          <w:rFonts w:ascii="Arial Narrow" w:eastAsia="Times New Roman" w:hAnsi="Arial Narrow" w:cs="Calibri"/>
          <w:b/>
          <w:lang w:eastAsia="es-ES"/>
        </w:rPr>
      </w:pPr>
      <w:r w:rsidRPr="00A664DE">
        <w:rPr>
          <w:rFonts w:ascii="Arial Narrow" w:eastAsia="Times New Roman" w:hAnsi="Arial Narrow" w:cs="Calibri"/>
          <w:b/>
          <w:lang w:eastAsia="es-ES"/>
        </w:rPr>
        <w:t xml:space="preserve">12. PLAZOS PARA SOLICITAR </w:t>
      </w:r>
      <w:r w:rsidRPr="00A664DE">
        <w:rPr>
          <w:rFonts w:ascii="Arial Narrow" w:eastAsia="Times New Roman" w:hAnsi="Arial Narrow" w:cs="Calibri"/>
          <w:b/>
          <w:color w:val="222222"/>
          <w:shd w:val="clear" w:color="auto" w:fill="FFFFFF"/>
          <w:lang w:eastAsia="es-ES"/>
        </w:rPr>
        <w:t>INFORMACIÓN ADICIONAL SOBRE LOS PLIEGOS Y DOCUMENTACIÓN COMPLEMENTARIA.</w:t>
      </w:r>
    </w:p>
    <w:p w14:paraId="3428F3F1" w14:textId="2CC15C8E" w:rsidR="009444B1" w:rsidRPr="00A664DE" w:rsidRDefault="009444B1" w:rsidP="00A664DE">
      <w:pPr>
        <w:spacing w:before="120" w:after="120" w:line="276" w:lineRule="auto"/>
        <w:jc w:val="both"/>
        <w:rPr>
          <w:rFonts w:ascii="Arial Narrow" w:eastAsia="Times New Roman" w:hAnsi="Arial Narrow" w:cs="Calibri"/>
          <w:color w:val="222222"/>
          <w:shd w:val="clear" w:color="auto" w:fill="FFFFFF"/>
          <w:lang w:eastAsia="es-ES"/>
        </w:rPr>
      </w:pPr>
      <w:r w:rsidRPr="00A664DE">
        <w:rPr>
          <w:rFonts w:ascii="Arial Narrow" w:eastAsia="Times New Roman" w:hAnsi="Arial Narrow" w:cs="Calibri"/>
          <w:color w:val="222222"/>
          <w:shd w:val="clear" w:color="auto" w:fill="FFFFFF"/>
          <w:lang w:eastAsia="es-ES"/>
        </w:rPr>
        <w:t xml:space="preserve">Se deberá solicitar al menos </w:t>
      </w:r>
      <w:r w:rsidR="00141763" w:rsidRPr="00A664DE">
        <w:rPr>
          <w:rFonts w:ascii="Arial Narrow" w:eastAsia="Times New Roman" w:hAnsi="Arial Narrow" w:cs="Calibri"/>
          <w:color w:val="FF0000"/>
          <w:shd w:val="clear" w:color="auto" w:fill="FFFFFF"/>
          <w:lang w:eastAsia="es-ES"/>
        </w:rPr>
        <w:t>X</w:t>
      </w:r>
      <w:r w:rsidRPr="00A664DE">
        <w:rPr>
          <w:rFonts w:ascii="Arial Narrow" w:eastAsia="Times New Roman" w:hAnsi="Arial Narrow" w:cs="Calibri"/>
          <w:color w:val="222222"/>
          <w:shd w:val="clear" w:color="auto" w:fill="FFFFFF"/>
          <w:lang w:eastAsia="es-ES"/>
        </w:rPr>
        <w:t xml:space="preserve"> días antes del transcurso del plazo de presentación de las proposiciones o de las solicitudes de participación.</w:t>
      </w:r>
    </w:p>
    <w:p w14:paraId="222331CE" w14:textId="0D3B01E6" w:rsidR="009444B1" w:rsidRPr="00A664DE" w:rsidRDefault="009444B1" w:rsidP="00A664DE">
      <w:pPr>
        <w:spacing w:before="120" w:after="120" w:line="276" w:lineRule="auto"/>
        <w:jc w:val="both"/>
        <w:rPr>
          <w:rFonts w:ascii="Arial Narrow" w:eastAsia="Times New Roman" w:hAnsi="Arial Narrow" w:cs="Calibri"/>
          <w:color w:val="222222"/>
          <w:shd w:val="clear" w:color="auto" w:fill="FFFFFF"/>
          <w:lang w:eastAsia="es-ES"/>
        </w:rPr>
      </w:pPr>
      <w:r w:rsidRPr="00A664DE">
        <w:rPr>
          <w:rFonts w:ascii="Arial Narrow" w:eastAsia="Times New Roman" w:hAnsi="Arial Narrow" w:cs="Calibri"/>
          <w:color w:val="222222"/>
          <w:shd w:val="clear" w:color="auto" w:fill="FFFFFF"/>
          <w:lang w:eastAsia="es-ES"/>
        </w:rPr>
        <w:t xml:space="preserve">El órgano de contratación proporcionará a todos los interesados en el procedimiento de licitación, a más tardar </w:t>
      </w:r>
      <w:r w:rsidR="00141763" w:rsidRPr="00A664DE">
        <w:rPr>
          <w:rFonts w:ascii="Arial Narrow" w:eastAsia="Times New Roman" w:hAnsi="Arial Narrow" w:cs="Calibri"/>
          <w:color w:val="FF0000"/>
          <w:shd w:val="clear" w:color="auto" w:fill="FFFFFF"/>
          <w:lang w:eastAsia="es-ES"/>
        </w:rPr>
        <w:t>X</w:t>
      </w:r>
      <w:r w:rsidRPr="00A664DE">
        <w:rPr>
          <w:rFonts w:ascii="Arial Narrow" w:eastAsia="Times New Roman" w:hAnsi="Arial Narrow" w:cs="Calibri"/>
          <w:color w:val="222222"/>
          <w:shd w:val="clear" w:color="auto" w:fill="FFFFFF"/>
          <w:lang w:eastAsia="es-ES"/>
        </w:rPr>
        <w:t xml:space="preserve"> días antes de que finalice el plazo fijado para la presentación de ofertas, las respuestas a la información adicional sobre los pliegos y demás documentación complementaria solicitada.</w:t>
      </w:r>
    </w:p>
    <w:p w14:paraId="3B3A69BA" w14:textId="77777777" w:rsidR="009444B1" w:rsidRPr="00A664DE" w:rsidRDefault="009444B1" w:rsidP="00A664DE">
      <w:pPr>
        <w:spacing w:before="120" w:after="120" w:line="276" w:lineRule="auto"/>
        <w:jc w:val="both"/>
        <w:rPr>
          <w:rFonts w:ascii="Arial Narrow" w:eastAsia="Times New Roman" w:hAnsi="Arial Narrow" w:cs="Calibri"/>
          <w:b/>
          <w:lang w:eastAsia="es-ES"/>
        </w:rPr>
      </w:pPr>
      <w:r w:rsidRPr="00A664DE">
        <w:rPr>
          <w:rFonts w:ascii="Arial Narrow" w:eastAsia="Times New Roman" w:hAnsi="Arial Narrow" w:cs="Calibri"/>
          <w:color w:val="222222"/>
          <w:shd w:val="clear" w:color="auto" w:fill="FFFFFF"/>
          <w:lang w:eastAsia="es-ES"/>
        </w:rPr>
        <w:t>Las respuestas tendrán carácter vinculante y, se harán públicas en el perfil de contratante en términos que garanticen la igualdad y concurrencia en el procedimiento de licitación.</w:t>
      </w:r>
    </w:p>
    <w:p w14:paraId="28BD6F2F" w14:textId="7546DF89" w:rsidR="00474104" w:rsidRPr="00A664DE" w:rsidRDefault="00474104" w:rsidP="00A664DE">
      <w:pPr>
        <w:spacing w:before="120" w:after="120" w:line="276" w:lineRule="auto"/>
        <w:jc w:val="both"/>
        <w:rPr>
          <w:rFonts w:ascii="Arial Narrow" w:eastAsia="Arial Narrow" w:hAnsi="Arial Narrow" w:cs="Times New Roman"/>
          <w:lang w:val="es-ES_tradnl"/>
        </w:rPr>
      </w:pPr>
      <w:r w:rsidRPr="00A664DE">
        <w:rPr>
          <w:rFonts w:ascii="Arial Narrow" w:eastAsia="Arial Narrow" w:hAnsi="Arial Narrow" w:cs="Times New Roman"/>
          <w:b/>
          <w:lang w:val="es-ES_tradnl"/>
        </w:rPr>
        <w:t>1</w:t>
      </w:r>
      <w:r w:rsidR="00B42FE6" w:rsidRPr="00A664DE">
        <w:rPr>
          <w:rFonts w:ascii="Arial Narrow" w:eastAsia="Arial Narrow" w:hAnsi="Arial Narrow" w:cs="Times New Roman"/>
          <w:b/>
          <w:lang w:val="es-ES_tradnl"/>
        </w:rPr>
        <w:t>3</w:t>
      </w:r>
      <w:r w:rsidRPr="00A664DE">
        <w:rPr>
          <w:rFonts w:ascii="Arial Narrow" w:eastAsia="Arial Narrow" w:hAnsi="Arial Narrow" w:cs="Times New Roman"/>
          <w:b/>
          <w:lang w:val="es-ES_tradnl"/>
        </w:rPr>
        <w:t xml:space="preserve">. GARANTÍA </w:t>
      </w:r>
      <w:bookmarkStart w:id="21" w:name="_Hlk179022790"/>
      <w:r w:rsidRPr="00A664DE">
        <w:rPr>
          <w:rFonts w:ascii="Arial Narrow" w:eastAsia="Arial Narrow" w:hAnsi="Arial Narrow" w:cs="Times New Roman"/>
          <w:b/>
          <w:lang w:val="es-ES_tradnl"/>
        </w:rPr>
        <w:t>DEFINITIVA</w:t>
      </w:r>
      <w:r w:rsidR="0046050A" w:rsidRPr="00A664DE">
        <w:rPr>
          <w:rFonts w:ascii="Arial Narrow" w:eastAsia="Arial Narrow" w:hAnsi="Arial Narrow" w:cs="Times New Roman"/>
          <w:b/>
          <w:lang w:val="es-ES_tradnl"/>
        </w:rPr>
        <w:t xml:space="preserve"> DEL ACUERDO MARCO Y SUS CONTRATOS BASADOS</w:t>
      </w:r>
      <w:bookmarkEnd w:id="21"/>
      <w:r w:rsidRPr="00A664DE">
        <w:rPr>
          <w:rFonts w:ascii="Arial Narrow" w:eastAsia="Arial Narrow" w:hAnsi="Arial Narrow" w:cs="Times New Roman"/>
          <w:b/>
          <w:lang w:val="es-ES_tradnl"/>
        </w:rPr>
        <w:t>:</w:t>
      </w:r>
    </w:p>
    <w:p w14:paraId="68EA61A3" w14:textId="3AFA8AD3" w:rsidR="003F665C" w:rsidRPr="00A664DE" w:rsidRDefault="003F665C" w:rsidP="00A664DE">
      <w:pPr>
        <w:widowControl w:val="0"/>
        <w:suppressAutoHyphens/>
        <w:autoSpaceDE w:val="0"/>
        <w:autoSpaceDN w:val="0"/>
        <w:adjustRightInd w:val="0"/>
        <w:spacing w:before="120" w:after="120" w:line="276" w:lineRule="auto"/>
        <w:ind w:left="544" w:hanging="544"/>
        <w:jc w:val="both"/>
        <w:rPr>
          <w:rFonts w:ascii="Arial Narrow" w:eastAsia="Times New Roman" w:hAnsi="Arial Narrow" w:cs="Courier New"/>
          <w:b/>
          <w:color w:val="FF0000"/>
          <w:spacing w:val="-3"/>
          <w:lang w:eastAsia="es-ES"/>
        </w:rPr>
      </w:pPr>
      <w:bookmarkStart w:id="22" w:name="_Hlk179022824"/>
      <w:r w:rsidRPr="00A664DE">
        <w:rPr>
          <w:rFonts w:ascii="Arial Narrow" w:eastAsia="Times New Roman" w:hAnsi="Arial Narrow" w:cs="Courier New"/>
          <w:spacing w:val="-3"/>
          <w:lang w:eastAsia="es-ES"/>
        </w:rPr>
        <w:t xml:space="preserve">Procede: </w:t>
      </w:r>
      <w:r w:rsidRPr="00A664DE">
        <w:rPr>
          <w:rFonts w:ascii="Arial Narrow" w:eastAsia="Times New Roman" w:hAnsi="Arial Narrow" w:cs="Courier New"/>
          <w:color w:val="FF0000"/>
          <w:spacing w:val="-3"/>
          <w:lang w:eastAsia="es-ES"/>
        </w:rPr>
        <w:t>SÍ NO</w:t>
      </w:r>
    </w:p>
    <w:p w14:paraId="230ADB07" w14:textId="48E9B086" w:rsidR="003F665C" w:rsidRPr="00A664DE" w:rsidRDefault="003F665C" w:rsidP="00A664DE">
      <w:pPr>
        <w:widowControl w:val="0"/>
        <w:suppressAutoHyphens/>
        <w:autoSpaceDE w:val="0"/>
        <w:autoSpaceDN w:val="0"/>
        <w:adjustRightInd w:val="0"/>
        <w:spacing w:before="120" w:after="120" w:line="276" w:lineRule="auto"/>
        <w:jc w:val="both"/>
        <w:rPr>
          <w:rFonts w:ascii="Arial Narrow" w:eastAsia="Times New Roman" w:hAnsi="Arial Narrow" w:cs="Times New Roman"/>
          <w:bCs/>
          <w:i/>
          <w:iCs/>
          <w:color w:val="0070C0"/>
          <w:lang w:eastAsia="es-ES"/>
        </w:rPr>
      </w:pPr>
      <w:r w:rsidRPr="00A664DE">
        <w:rPr>
          <w:rFonts w:ascii="Arial Narrow" w:eastAsia="Times New Roman" w:hAnsi="Arial Narrow" w:cs="Courier New"/>
          <w:spacing w:val="-3"/>
          <w:lang w:eastAsia="es-ES"/>
        </w:rPr>
        <w:t xml:space="preserve">Se establece una garantía global para el acuerdo marco: </w:t>
      </w:r>
      <w:r w:rsidRPr="00A664DE">
        <w:rPr>
          <w:rFonts w:ascii="Arial Narrow" w:eastAsia="Times New Roman" w:hAnsi="Arial Narrow" w:cs="Courier New"/>
          <w:color w:val="FF0000"/>
          <w:spacing w:val="-3"/>
          <w:lang w:eastAsia="es-ES"/>
        </w:rPr>
        <w:t>SÍ NO</w:t>
      </w:r>
      <w:r w:rsidRPr="00A664DE">
        <w:rPr>
          <w:rFonts w:ascii="Arial Narrow" w:eastAsia="Times New Roman" w:hAnsi="Arial Narrow" w:cs="Times New Roman"/>
          <w:bCs/>
          <w:i/>
          <w:iCs/>
          <w:color w:val="0070C0"/>
          <w:lang w:eastAsia="es-ES"/>
        </w:rPr>
        <w:t xml:space="preserve"> [Especificar importe por lote, en su caso</w:t>
      </w:r>
    </w:p>
    <w:p w14:paraId="6F40ECB6" w14:textId="77777777" w:rsidR="00F26010" w:rsidRPr="00C4337B" w:rsidRDefault="00F26010" w:rsidP="00A664DE">
      <w:pPr>
        <w:spacing w:before="120" w:after="120" w:line="276" w:lineRule="auto"/>
        <w:jc w:val="both"/>
        <w:rPr>
          <w:rFonts w:ascii="Arial Narrow" w:eastAsia="Times New Roman" w:hAnsi="Arial Narrow" w:cs="Times New Roman"/>
          <w:bCs/>
          <w:i/>
          <w:iCs/>
          <w:color w:val="0070C0"/>
          <w:lang w:eastAsia="es-ES"/>
        </w:rPr>
      </w:pPr>
      <w:r w:rsidRPr="00C4337B">
        <w:rPr>
          <w:rFonts w:ascii="Arial Narrow" w:eastAsia="Times New Roman" w:hAnsi="Arial Narrow" w:cs="Times New Roman"/>
          <w:bCs/>
          <w:i/>
          <w:iCs/>
          <w:color w:val="0070C0"/>
          <w:lang w:eastAsia="es-ES"/>
        </w:rPr>
        <w:t>Si se optara por la constitución de una garantía definitiva general del acuerdo marco fijada estimativamente, cuando la suma de los importes, IVA excluido, de los contratos basados en los acuerdos marco exceda del doble de la cantidad resultante de capitalizar al 5 por 100 el importe de la garantía definitiva, esta deberá ser incrementada en una cuantía equivalente.</w:t>
      </w:r>
    </w:p>
    <w:bookmarkEnd w:id="22"/>
    <w:p w14:paraId="414A26C7" w14:textId="277616B6" w:rsidR="0046050A" w:rsidRPr="00A664DE" w:rsidRDefault="0046050A" w:rsidP="00A664DE">
      <w:pPr>
        <w:widowControl w:val="0"/>
        <w:suppressAutoHyphens/>
        <w:autoSpaceDE w:val="0"/>
        <w:autoSpaceDN w:val="0"/>
        <w:adjustRightInd w:val="0"/>
        <w:spacing w:before="120" w:after="120" w:line="276" w:lineRule="auto"/>
        <w:jc w:val="both"/>
        <w:rPr>
          <w:rFonts w:ascii="Arial Narrow" w:eastAsia="Times New Roman" w:hAnsi="Arial Narrow" w:cs="Times New Roman"/>
          <w:bCs/>
          <w:i/>
          <w:iCs/>
          <w:color w:val="0070C0"/>
          <w:lang w:eastAsia="es-ES"/>
        </w:rPr>
      </w:pPr>
      <w:r w:rsidRPr="00A664DE">
        <w:rPr>
          <w:rFonts w:ascii="Arial Narrow" w:eastAsia="Times New Roman" w:hAnsi="Arial Narrow" w:cs="Times New Roman"/>
          <w:bCs/>
          <w:iCs/>
          <w:lang w:eastAsia="es-ES"/>
        </w:rPr>
        <w:t>La garantía definitiva se establecerá en los contratos basados:</w:t>
      </w:r>
      <w:r w:rsidRPr="00A664DE">
        <w:rPr>
          <w:rFonts w:ascii="Arial Narrow" w:eastAsia="Times New Roman" w:hAnsi="Arial Narrow" w:cs="Times New Roman"/>
          <w:bCs/>
          <w:i/>
          <w:iCs/>
          <w:lang w:eastAsia="es-ES"/>
        </w:rPr>
        <w:t xml:space="preserve"> </w:t>
      </w:r>
      <w:r w:rsidRPr="00A664DE">
        <w:rPr>
          <w:rFonts w:ascii="Arial Narrow" w:eastAsia="Times New Roman" w:hAnsi="Arial Narrow" w:cs="Courier New"/>
          <w:color w:val="FF0000"/>
          <w:spacing w:val="-3"/>
          <w:lang w:eastAsia="es-ES"/>
        </w:rPr>
        <w:t>SÍ NO</w:t>
      </w:r>
    </w:p>
    <w:p w14:paraId="4446A797" w14:textId="77777777" w:rsidR="003F665C" w:rsidRPr="00A664DE" w:rsidRDefault="003F665C" w:rsidP="00A664DE">
      <w:pPr>
        <w:spacing w:before="120" w:after="120" w:line="276" w:lineRule="auto"/>
        <w:jc w:val="both"/>
        <w:rPr>
          <w:rFonts w:ascii="Arial Narrow" w:eastAsia="Times New Roman" w:hAnsi="Arial Narrow" w:cs="Times New Roman"/>
          <w:lang w:eastAsia="es-ES"/>
        </w:rPr>
      </w:pPr>
      <w:bookmarkStart w:id="23" w:name="_Hlk179022937"/>
      <w:r w:rsidRPr="00A664DE">
        <w:rPr>
          <w:rFonts w:ascii="Arial Narrow" w:eastAsia="Times New Roman" w:hAnsi="Arial Narrow" w:cs="Times New Roman"/>
          <w:b/>
          <w:lang w:eastAsia="es-ES"/>
        </w:rPr>
        <w:t xml:space="preserve">14. GARANTÍA COMPLEMENTARIA: </w:t>
      </w:r>
    </w:p>
    <w:p w14:paraId="659826E4" w14:textId="77777777" w:rsidR="003F665C" w:rsidRPr="00A664DE" w:rsidRDefault="003F665C" w:rsidP="00A664DE">
      <w:pPr>
        <w:widowControl w:val="0"/>
        <w:suppressAutoHyphens/>
        <w:autoSpaceDE w:val="0"/>
        <w:autoSpaceDN w:val="0"/>
        <w:adjustRightInd w:val="0"/>
        <w:spacing w:before="120" w:after="120" w:line="276" w:lineRule="auto"/>
        <w:ind w:left="544" w:hanging="544"/>
        <w:jc w:val="both"/>
        <w:rPr>
          <w:rFonts w:ascii="Arial Narrow" w:eastAsia="Times New Roman" w:hAnsi="Arial Narrow" w:cs="Courier New"/>
          <w:spacing w:val="-3"/>
          <w:lang w:eastAsia="es-ES"/>
        </w:rPr>
      </w:pPr>
      <w:r w:rsidRPr="00A664DE">
        <w:rPr>
          <w:rFonts w:ascii="Arial Narrow" w:eastAsia="Times New Roman" w:hAnsi="Arial Narrow" w:cs="Courier New"/>
          <w:spacing w:val="-3"/>
          <w:lang w:eastAsia="es-ES"/>
        </w:rPr>
        <w:t xml:space="preserve">Procede: </w:t>
      </w:r>
      <w:r w:rsidRPr="00A664DE">
        <w:rPr>
          <w:rFonts w:ascii="Arial Narrow" w:eastAsia="Times New Roman" w:hAnsi="Arial Narrow" w:cs="Courier New"/>
          <w:color w:val="FF0000"/>
          <w:spacing w:val="-3"/>
          <w:lang w:eastAsia="es-ES"/>
        </w:rPr>
        <w:t>SÍ NO</w:t>
      </w:r>
    </w:p>
    <w:p w14:paraId="1918ED45" w14:textId="77777777" w:rsidR="003F665C" w:rsidRPr="00A664DE" w:rsidRDefault="003F665C" w:rsidP="00A664DE">
      <w:pPr>
        <w:widowControl w:val="0"/>
        <w:suppressAutoHyphens/>
        <w:autoSpaceDE w:val="0"/>
        <w:autoSpaceDN w:val="0"/>
        <w:adjustRightInd w:val="0"/>
        <w:spacing w:before="120" w:after="120" w:line="276" w:lineRule="auto"/>
        <w:ind w:left="544" w:hanging="544"/>
        <w:jc w:val="both"/>
        <w:rPr>
          <w:rFonts w:ascii="Arial Narrow" w:eastAsia="Times New Roman" w:hAnsi="Arial Narrow" w:cs="Courier New"/>
          <w:color w:val="FF0000"/>
          <w:spacing w:val="-3"/>
          <w:lang w:eastAsia="es-ES"/>
        </w:rPr>
      </w:pPr>
      <w:r w:rsidRPr="00A664DE">
        <w:rPr>
          <w:rFonts w:ascii="Arial Narrow" w:eastAsia="Times New Roman" w:hAnsi="Arial Narrow" w:cs="Courier New"/>
          <w:spacing w:val="-3"/>
          <w:lang w:eastAsia="es-ES"/>
        </w:rPr>
        <w:t xml:space="preserve">Porcentaje: </w:t>
      </w:r>
      <w:r w:rsidRPr="00A664DE">
        <w:rPr>
          <w:rFonts w:ascii="Arial Narrow" w:eastAsia="Times New Roman" w:hAnsi="Arial Narrow" w:cs="Courier New"/>
          <w:color w:val="FF0000"/>
          <w:spacing w:val="-3"/>
          <w:lang w:eastAsia="es-ES"/>
        </w:rPr>
        <w:t>XXX</w:t>
      </w:r>
    </w:p>
    <w:bookmarkEnd w:id="23"/>
    <w:p w14:paraId="00A78EAB" w14:textId="29FAAD47" w:rsidR="00A14687" w:rsidRPr="00A664DE" w:rsidRDefault="00A80294" w:rsidP="00A664DE">
      <w:pPr>
        <w:spacing w:before="120" w:after="120" w:line="276" w:lineRule="auto"/>
        <w:jc w:val="both"/>
        <w:rPr>
          <w:rFonts w:ascii="Arial Narrow" w:eastAsia="Times New Roman" w:hAnsi="Arial Narrow" w:cs="Calibri"/>
          <w:b/>
          <w:lang w:eastAsia="es-ES"/>
        </w:rPr>
      </w:pPr>
      <w:r w:rsidRPr="00A664DE">
        <w:rPr>
          <w:rFonts w:ascii="Arial Narrow" w:eastAsia="Times New Roman" w:hAnsi="Arial Narrow" w:cs="Calibri"/>
          <w:b/>
          <w:lang w:eastAsia="es-ES"/>
        </w:rPr>
        <w:t xml:space="preserve">15. </w:t>
      </w:r>
      <w:bookmarkStart w:id="24" w:name="_Hlk179022962"/>
      <w:r w:rsidRPr="00A664DE">
        <w:rPr>
          <w:rFonts w:ascii="Arial Narrow" w:eastAsia="Times New Roman" w:hAnsi="Arial Narrow" w:cs="Calibri"/>
          <w:b/>
          <w:lang w:eastAsia="es-ES"/>
        </w:rPr>
        <w:t>PLAZO DE VIGENCIA Y LUGAR DE EJECUCIÓN</w:t>
      </w:r>
      <w:r w:rsidR="003F665C" w:rsidRPr="00A664DE">
        <w:rPr>
          <w:rFonts w:ascii="Arial Narrow" w:eastAsia="Times New Roman" w:hAnsi="Arial Narrow" w:cs="Calibri"/>
          <w:b/>
          <w:lang w:eastAsia="es-ES"/>
        </w:rPr>
        <w:t xml:space="preserve"> </w:t>
      </w:r>
      <w:r w:rsidR="0046050A" w:rsidRPr="00A664DE">
        <w:rPr>
          <w:rFonts w:ascii="Arial Narrow" w:eastAsia="Times New Roman" w:hAnsi="Arial Narrow" w:cs="Calibri"/>
          <w:b/>
          <w:lang w:eastAsia="es-ES"/>
        </w:rPr>
        <w:t>DEL ACUERDO MARCO Y SUS CONTRATOS BASADO</w:t>
      </w:r>
      <w:bookmarkEnd w:id="24"/>
      <w:r w:rsidR="0046050A" w:rsidRPr="00A664DE">
        <w:rPr>
          <w:rFonts w:ascii="Arial Narrow" w:eastAsia="Times New Roman" w:hAnsi="Arial Narrow" w:cs="Calibri"/>
          <w:b/>
          <w:lang w:eastAsia="es-ES"/>
        </w:rPr>
        <w:t>S</w:t>
      </w:r>
    </w:p>
    <w:p w14:paraId="08E060E0" w14:textId="6CFD6803" w:rsidR="0046050A" w:rsidRPr="00A664DE" w:rsidRDefault="0046050A" w:rsidP="00A664DE">
      <w:pPr>
        <w:widowControl w:val="0"/>
        <w:suppressAutoHyphens/>
        <w:autoSpaceDE w:val="0"/>
        <w:autoSpaceDN w:val="0"/>
        <w:adjustRightInd w:val="0"/>
        <w:spacing w:before="120" w:after="120" w:line="276" w:lineRule="auto"/>
        <w:ind w:left="544" w:hanging="544"/>
        <w:jc w:val="both"/>
        <w:rPr>
          <w:rFonts w:ascii="Arial Narrow" w:eastAsia="Times New Roman" w:hAnsi="Arial Narrow" w:cs="Courier New"/>
          <w:b/>
          <w:spacing w:val="-3"/>
          <w:lang w:eastAsia="es-ES"/>
        </w:rPr>
      </w:pPr>
      <w:bookmarkStart w:id="25" w:name="_Hlk179023011"/>
      <w:r w:rsidRPr="00A664DE">
        <w:rPr>
          <w:rFonts w:ascii="Arial Narrow" w:eastAsia="Times New Roman" w:hAnsi="Arial Narrow" w:cs="Courier New"/>
          <w:b/>
          <w:spacing w:val="-3"/>
          <w:lang w:eastAsia="es-ES"/>
        </w:rPr>
        <w:t>15.1 Acuerdo marco</w:t>
      </w:r>
    </w:p>
    <w:p w14:paraId="190BBEA7" w14:textId="10D650A4" w:rsidR="003F665C" w:rsidRPr="00A664DE" w:rsidRDefault="003F665C" w:rsidP="00A664DE">
      <w:pPr>
        <w:widowControl w:val="0"/>
        <w:suppressAutoHyphens/>
        <w:autoSpaceDE w:val="0"/>
        <w:autoSpaceDN w:val="0"/>
        <w:adjustRightInd w:val="0"/>
        <w:spacing w:before="120" w:after="120" w:line="276" w:lineRule="auto"/>
        <w:ind w:left="544" w:hanging="544"/>
        <w:jc w:val="both"/>
        <w:rPr>
          <w:rFonts w:ascii="Arial Narrow" w:eastAsia="Times New Roman" w:hAnsi="Arial Narrow" w:cs="Courier New"/>
          <w:color w:val="FF0000"/>
          <w:spacing w:val="-3"/>
          <w:lang w:eastAsia="es-ES"/>
        </w:rPr>
      </w:pPr>
      <w:r w:rsidRPr="00A664DE">
        <w:rPr>
          <w:rFonts w:ascii="Arial Narrow" w:eastAsia="Times New Roman" w:hAnsi="Arial Narrow" w:cs="Courier New"/>
          <w:spacing w:val="-3"/>
          <w:lang w:eastAsia="es-ES"/>
        </w:rPr>
        <w:t xml:space="preserve">Plazo de vigencia del acuerdo marco: </w:t>
      </w:r>
      <w:r w:rsidRPr="00A664DE">
        <w:rPr>
          <w:rFonts w:ascii="Arial Narrow" w:eastAsia="Times New Roman" w:hAnsi="Arial Narrow" w:cs="Courier New"/>
          <w:i/>
          <w:iCs/>
          <w:color w:val="0070C0"/>
          <w:spacing w:val="-3"/>
          <w:lang w:eastAsia="es-ES"/>
        </w:rPr>
        <w:t>[Se expresará en meses o años]</w:t>
      </w:r>
      <w:r w:rsidRPr="00A664DE">
        <w:rPr>
          <w:rFonts w:ascii="Arial Narrow" w:eastAsia="Times New Roman" w:hAnsi="Arial Narrow" w:cs="Courier New"/>
          <w:color w:val="0070C0"/>
          <w:spacing w:val="-3"/>
          <w:lang w:eastAsia="es-ES"/>
        </w:rPr>
        <w:t xml:space="preserve"> </w:t>
      </w:r>
      <w:r w:rsidRPr="00A664DE">
        <w:rPr>
          <w:rFonts w:ascii="Arial Narrow" w:eastAsia="Times New Roman" w:hAnsi="Arial Narrow" w:cs="Courier New"/>
          <w:color w:val="FF0000"/>
          <w:spacing w:val="-3"/>
          <w:lang w:eastAsia="es-ES"/>
        </w:rPr>
        <w:t>XXXXXXXXXXXXXXXXXX</w:t>
      </w:r>
    </w:p>
    <w:p w14:paraId="729DB8CC" w14:textId="594A1E7D" w:rsidR="003F665C" w:rsidRPr="00A664DE" w:rsidRDefault="003F665C" w:rsidP="00A664DE">
      <w:pPr>
        <w:widowControl w:val="0"/>
        <w:suppressAutoHyphens/>
        <w:autoSpaceDE w:val="0"/>
        <w:autoSpaceDN w:val="0"/>
        <w:adjustRightInd w:val="0"/>
        <w:spacing w:before="120" w:after="120" w:line="276" w:lineRule="auto"/>
        <w:ind w:left="544" w:hanging="544"/>
        <w:jc w:val="both"/>
        <w:rPr>
          <w:rFonts w:ascii="Arial Narrow" w:eastAsia="Times New Roman" w:hAnsi="Arial Narrow" w:cs="Courier New"/>
          <w:spacing w:val="-3"/>
          <w:lang w:eastAsia="es-ES"/>
        </w:rPr>
      </w:pPr>
      <w:r w:rsidRPr="00A664DE">
        <w:rPr>
          <w:rFonts w:ascii="Arial Narrow" w:eastAsia="Times New Roman" w:hAnsi="Arial Narrow" w:cs="Courier New"/>
          <w:spacing w:val="-3"/>
          <w:lang w:eastAsia="es-ES"/>
        </w:rPr>
        <w:t xml:space="preserve">Fecha en la que se iniciará el plazo de vigencia: </w:t>
      </w:r>
      <w:r w:rsidRPr="00A664DE">
        <w:rPr>
          <w:rFonts w:ascii="Arial Narrow" w:eastAsia="Times New Roman" w:hAnsi="Arial Narrow" w:cs="Courier New"/>
          <w:i/>
          <w:iCs/>
          <w:color w:val="0070C0"/>
          <w:spacing w:val="-3"/>
          <w:lang w:eastAsia="es-ES"/>
        </w:rPr>
        <w:t>[Cumplimente o elimine los apartados que no sean necesarios]</w:t>
      </w:r>
    </w:p>
    <w:p w14:paraId="27C769CA" w14:textId="3F05D725" w:rsidR="003F665C" w:rsidRPr="00A664DE" w:rsidRDefault="003F665C" w:rsidP="00A664DE">
      <w:pPr>
        <w:widowControl w:val="0"/>
        <w:suppressAutoHyphens/>
        <w:autoSpaceDE w:val="0"/>
        <w:autoSpaceDN w:val="0"/>
        <w:adjustRightInd w:val="0"/>
        <w:spacing w:before="120" w:after="120" w:line="276" w:lineRule="auto"/>
        <w:ind w:left="1088" w:hanging="544"/>
        <w:jc w:val="both"/>
        <w:rPr>
          <w:rFonts w:ascii="Arial Narrow" w:eastAsia="Times New Roman" w:hAnsi="Arial Narrow" w:cs="Courier New"/>
          <w:spacing w:val="-3"/>
          <w:lang w:eastAsia="es-ES"/>
        </w:rPr>
      </w:pPr>
      <w:r w:rsidRPr="00A664DE">
        <w:rPr>
          <w:rFonts w:ascii="Arial Narrow" w:eastAsia="Times New Roman" w:hAnsi="Arial Narrow" w:cs="Courier New"/>
          <w:spacing w:val="-3"/>
          <w:lang w:eastAsia="es-ES"/>
        </w:rPr>
        <w:t>Desde la formalización del acuerdo marco</w:t>
      </w:r>
    </w:p>
    <w:p w14:paraId="283231A4" w14:textId="77777777" w:rsidR="003F665C" w:rsidRPr="00A664DE" w:rsidRDefault="003F665C" w:rsidP="00A664DE">
      <w:pPr>
        <w:widowControl w:val="0"/>
        <w:suppressAutoHyphens/>
        <w:autoSpaceDE w:val="0"/>
        <w:autoSpaceDN w:val="0"/>
        <w:adjustRightInd w:val="0"/>
        <w:spacing w:before="120" w:after="120" w:line="276" w:lineRule="auto"/>
        <w:ind w:left="1088" w:hanging="544"/>
        <w:jc w:val="both"/>
        <w:rPr>
          <w:rFonts w:ascii="Arial Narrow" w:eastAsia="Times New Roman" w:hAnsi="Arial Narrow" w:cs="Courier New"/>
          <w:color w:val="FF0000"/>
          <w:spacing w:val="-3"/>
          <w:lang w:eastAsia="es-ES"/>
        </w:rPr>
      </w:pPr>
      <w:r w:rsidRPr="00A664DE">
        <w:rPr>
          <w:rFonts w:ascii="Arial Narrow" w:eastAsia="Times New Roman" w:hAnsi="Arial Narrow" w:cs="Courier New"/>
          <w:spacing w:val="-3"/>
          <w:lang w:eastAsia="es-ES"/>
        </w:rPr>
        <w:t xml:space="preserve">No podrá iniciarse antes de: </w:t>
      </w:r>
      <w:r w:rsidRPr="00A664DE">
        <w:rPr>
          <w:rFonts w:ascii="Arial Narrow" w:eastAsia="Times New Roman" w:hAnsi="Arial Narrow" w:cs="Courier New"/>
          <w:color w:val="FF0000"/>
          <w:spacing w:val="-3"/>
          <w:lang w:eastAsia="es-ES"/>
        </w:rPr>
        <w:t>XXXXXXXXXXXX</w:t>
      </w:r>
    </w:p>
    <w:p w14:paraId="28A73074" w14:textId="77777777" w:rsidR="003F665C" w:rsidRPr="00A664DE" w:rsidRDefault="003F665C" w:rsidP="00A664DE">
      <w:pPr>
        <w:widowControl w:val="0"/>
        <w:suppressAutoHyphens/>
        <w:autoSpaceDE w:val="0"/>
        <w:autoSpaceDN w:val="0"/>
        <w:adjustRightInd w:val="0"/>
        <w:spacing w:before="120" w:after="120" w:line="276" w:lineRule="auto"/>
        <w:ind w:left="1088" w:hanging="544"/>
        <w:jc w:val="both"/>
        <w:rPr>
          <w:rFonts w:ascii="Arial Narrow" w:eastAsia="Times New Roman" w:hAnsi="Arial Narrow" w:cs="Courier New"/>
          <w:color w:val="FF0000"/>
          <w:spacing w:val="-3"/>
          <w:lang w:eastAsia="es-ES"/>
        </w:rPr>
      </w:pPr>
      <w:r w:rsidRPr="00A664DE">
        <w:rPr>
          <w:rFonts w:ascii="Arial Narrow" w:eastAsia="Times New Roman" w:hAnsi="Arial Narrow" w:cs="Courier New"/>
          <w:spacing w:val="-3"/>
          <w:lang w:eastAsia="es-ES"/>
        </w:rPr>
        <w:t xml:space="preserve">Debe finalizar el: </w:t>
      </w:r>
      <w:r w:rsidRPr="00A664DE">
        <w:rPr>
          <w:rFonts w:ascii="Arial Narrow" w:eastAsia="Times New Roman" w:hAnsi="Arial Narrow" w:cs="Courier New"/>
          <w:color w:val="FF0000"/>
          <w:spacing w:val="-3"/>
          <w:lang w:eastAsia="es-ES"/>
        </w:rPr>
        <w:t>XXXXXXXXXXXXXXX</w:t>
      </w:r>
    </w:p>
    <w:p w14:paraId="32AC28FA" w14:textId="53D97218" w:rsidR="003F665C" w:rsidRPr="00A664DE" w:rsidRDefault="003F665C" w:rsidP="00A664DE">
      <w:pPr>
        <w:widowControl w:val="0"/>
        <w:suppressAutoHyphens/>
        <w:autoSpaceDE w:val="0"/>
        <w:autoSpaceDN w:val="0"/>
        <w:adjustRightInd w:val="0"/>
        <w:spacing w:before="120" w:after="120" w:line="276" w:lineRule="auto"/>
        <w:jc w:val="both"/>
        <w:rPr>
          <w:rFonts w:ascii="Arial Narrow" w:eastAsia="Times New Roman" w:hAnsi="Arial Narrow" w:cs="Courier New"/>
          <w:spacing w:val="-3"/>
          <w:lang w:eastAsia="es-ES"/>
        </w:rPr>
      </w:pPr>
      <w:r w:rsidRPr="00A664DE">
        <w:rPr>
          <w:rFonts w:ascii="Arial Narrow" w:eastAsia="Times New Roman" w:hAnsi="Arial Narrow" w:cs="Courier New"/>
          <w:spacing w:val="-3"/>
          <w:lang w:eastAsia="es-ES"/>
        </w:rPr>
        <w:t xml:space="preserve">Procede la prórroga del acuerdo marco: </w:t>
      </w:r>
      <w:r w:rsidRPr="00A664DE">
        <w:rPr>
          <w:rFonts w:ascii="Arial Narrow" w:eastAsia="Times New Roman" w:hAnsi="Arial Narrow" w:cs="Courier New"/>
          <w:color w:val="FF0000"/>
          <w:spacing w:val="-3"/>
          <w:lang w:eastAsia="es-ES"/>
        </w:rPr>
        <w:t>SI NO</w:t>
      </w:r>
    </w:p>
    <w:p w14:paraId="11ACDB82" w14:textId="2DC07C5B" w:rsidR="003F665C" w:rsidRPr="00A664DE" w:rsidRDefault="003F665C" w:rsidP="00A664DE">
      <w:pPr>
        <w:widowControl w:val="0"/>
        <w:suppressAutoHyphens/>
        <w:autoSpaceDE w:val="0"/>
        <w:autoSpaceDN w:val="0"/>
        <w:adjustRightInd w:val="0"/>
        <w:spacing w:before="120" w:after="120" w:line="276" w:lineRule="auto"/>
        <w:jc w:val="both"/>
        <w:rPr>
          <w:rFonts w:ascii="Arial Narrow" w:eastAsia="Times New Roman" w:hAnsi="Arial Narrow" w:cs="Courier New"/>
          <w:color w:val="FF0000"/>
          <w:spacing w:val="-3"/>
          <w:lang w:eastAsia="es-ES"/>
        </w:rPr>
      </w:pPr>
      <w:r w:rsidRPr="00A664DE">
        <w:rPr>
          <w:rFonts w:ascii="Arial Narrow" w:eastAsia="Times New Roman" w:hAnsi="Arial Narrow" w:cs="Courier New"/>
          <w:color w:val="FF0000"/>
          <w:spacing w:val="-3"/>
          <w:lang w:eastAsia="es-ES"/>
        </w:rPr>
        <w:t xml:space="preserve">Duración máxima del </w:t>
      </w:r>
      <w:r w:rsidR="00FF3594" w:rsidRPr="00A664DE">
        <w:rPr>
          <w:rFonts w:ascii="Arial Narrow" w:eastAsia="Times New Roman" w:hAnsi="Arial Narrow" w:cs="Courier New"/>
          <w:color w:val="FF0000"/>
          <w:spacing w:val="-3"/>
          <w:lang w:eastAsia="es-ES"/>
        </w:rPr>
        <w:t>acuerdo marco</w:t>
      </w:r>
      <w:r w:rsidRPr="00A664DE">
        <w:rPr>
          <w:rFonts w:ascii="Arial Narrow" w:eastAsia="Times New Roman" w:hAnsi="Arial Narrow" w:cs="Courier New"/>
          <w:color w:val="FF0000"/>
          <w:spacing w:val="-3"/>
          <w:lang w:eastAsia="es-ES"/>
        </w:rPr>
        <w:t xml:space="preserve"> incluidas las prórrogas</w:t>
      </w:r>
      <w:r w:rsidR="00FF3594" w:rsidRPr="00A664DE">
        <w:rPr>
          <w:rFonts w:ascii="Arial Narrow" w:eastAsia="Times New Roman" w:hAnsi="Arial Narrow" w:cs="Courier New"/>
          <w:color w:val="FF0000"/>
          <w:spacing w:val="-3"/>
          <w:lang w:eastAsia="es-ES"/>
        </w:rPr>
        <w:t xml:space="preserve"> (máximo 4 años)</w:t>
      </w:r>
      <w:r w:rsidRPr="00A664DE">
        <w:rPr>
          <w:rFonts w:ascii="Arial Narrow" w:eastAsia="Times New Roman" w:hAnsi="Arial Narrow" w:cs="Courier New"/>
          <w:color w:val="FF0000"/>
          <w:spacing w:val="-3"/>
          <w:lang w:eastAsia="es-ES"/>
        </w:rPr>
        <w:t xml:space="preserve">: </w:t>
      </w:r>
    </w:p>
    <w:p w14:paraId="5005F86E" w14:textId="34FF1AE4" w:rsidR="00A14687" w:rsidRPr="00A664DE" w:rsidRDefault="00A80294" w:rsidP="00A664DE">
      <w:pPr>
        <w:spacing w:before="120" w:after="120" w:line="276" w:lineRule="auto"/>
        <w:jc w:val="both"/>
        <w:rPr>
          <w:rFonts w:ascii="Arial Narrow" w:eastAsia="Times New Roman" w:hAnsi="Arial Narrow" w:cs="Calibri"/>
          <w:lang w:eastAsia="es-ES"/>
        </w:rPr>
      </w:pPr>
      <w:r w:rsidRPr="00A664DE">
        <w:rPr>
          <w:rFonts w:ascii="Arial Narrow" w:eastAsia="Times New Roman" w:hAnsi="Arial Narrow" w:cs="Calibri"/>
          <w:lang w:eastAsia="es-ES"/>
        </w:rPr>
        <w:t xml:space="preserve">El plazo de vigencia del acuerdo marco delimita el plazo en el que podrán adjudicarse los contratos basados y durante la vigencia del acuerdo marco, los destinatarios del mismo deberán contratar </w:t>
      </w:r>
      <w:r w:rsidR="0060755F" w:rsidRPr="00A664DE">
        <w:rPr>
          <w:rFonts w:ascii="Arial Narrow" w:eastAsia="Times New Roman" w:hAnsi="Arial Narrow" w:cs="Calibri"/>
          <w:lang w:eastAsia="es-ES"/>
        </w:rPr>
        <w:t>las prestaciones</w:t>
      </w:r>
      <w:r w:rsidRPr="00A664DE">
        <w:rPr>
          <w:rFonts w:ascii="Arial Narrow" w:eastAsia="Times New Roman" w:hAnsi="Arial Narrow" w:cs="Calibri"/>
          <w:lang w:eastAsia="es-ES"/>
        </w:rPr>
        <w:t xml:space="preserve"> que constituyen su objeto con las empresas adjudicatarias, en las condiciones que se fijan en los pliegos y en las proposiciones que presentaron.</w:t>
      </w:r>
    </w:p>
    <w:p w14:paraId="46C80586" w14:textId="73FFB2D7" w:rsidR="0046050A" w:rsidRPr="00A664DE" w:rsidRDefault="0046050A" w:rsidP="00A664DE">
      <w:pPr>
        <w:spacing w:before="120" w:after="120" w:line="276" w:lineRule="auto"/>
        <w:jc w:val="both"/>
        <w:rPr>
          <w:rFonts w:ascii="Arial Narrow" w:eastAsia="Times New Roman" w:hAnsi="Arial Narrow" w:cs="Calibri"/>
          <w:b/>
          <w:lang w:eastAsia="es-ES"/>
        </w:rPr>
      </w:pPr>
      <w:r w:rsidRPr="00A664DE">
        <w:rPr>
          <w:rFonts w:ascii="Arial Narrow" w:eastAsia="Times New Roman" w:hAnsi="Arial Narrow" w:cs="Calibri"/>
          <w:b/>
          <w:lang w:eastAsia="es-ES"/>
        </w:rPr>
        <w:t>15.2 Contratos basados</w:t>
      </w:r>
    </w:p>
    <w:p w14:paraId="6D8CDF26" w14:textId="23FC7F56" w:rsidR="0046050A" w:rsidRPr="00A664DE" w:rsidRDefault="0046050A" w:rsidP="00A664DE">
      <w:pPr>
        <w:spacing w:before="120" w:after="120" w:line="276" w:lineRule="auto"/>
        <w:jc w:val="both"/>
        <w:rPr>
          <w:rFonts w:ascii="Arial Narrow" w:eastAsia="Arial Narrow" w:hAnsi="Arial Narrow" w:cs="Times New Roman"/>
          <w:lang w:val="es-ES_tradnl"/>
        </w:rPr>
      </w:pPr>
      <w:r w:rsidRPr="00A664DE">
        <w:rPr>
          <w:rFonts w:ascii="Arial Narrow" w:eastAsia="Arial Narrow" w:hAnsi="Arial Narrow" w:cs="Times New Roman"/>
          <w:lang w:val="es-ES_tradnl"/>
        </w:rPr>
        <w:t>El plazo de ejecución será el establecido en la solicitud de oferta o el ofertado por el adjudicatario</w:t>
      </w:r>
    </w:p>
    <w:p w14:paraId="1A965584" w14:textId="44C54F9C" w:rsidR="0046050A" w:rsidRPr="00A664DE" w:rsidRDefault="0046050A" w:rsidP="00A664DE">
      <w:pPr>
        <w:spacing w:before="120" w:after="120" w:line="276" w:lineRule="auto"/>
        <w:jc w:val="both"/>
        <w:rPr>
          <w:rFonts w:ascii="Arial Narrow" w:eastAsia="Arial Narrow" w:hAnsi="Arial Narrow" w:cs="Times New Roman"/>
          <w:lang w:val="es-ES_tradnl"/>
        </w:rPr>
      </w:pPr>
      <w:r w:rsidRPr="00A664DE">
        <w:rPr>
          <w:rFonts w:ascii="Arial Narrow" w:eastAsia="Arial Narrow" w:hAnsi="Arial Narrow" w:cs="Times New Roman"/>
          <w:lang w:val="es-ES_tradnl"/>
        </w:rPr>
        <w:lastRenderedPageBreak/>
        <w:t>Podrá establecerse en el documento de licitación la posibilidad de prórroga de los contratos basados</w:t>
      </w:r>
      <w:r w:rsidR="000352D0" w:rsidRPr="00A664DE">
        <w:rPr>
          <w:rFonts w:ascii="Arial Narrow" w:eastAsia="Arial Narrow" w:hAnsi="Arial Narrow" w:cs="Times New Roman"/>
          <w:lang w:val="es-ES_tradnl"/>
        </w:rPr>
        <w:t xml:space="preserve">: </w:t>
      </w:r>
      <w:r w:rsidR="000352D0" w:rsidRPr="00A664DE">
        <w:rPr>
          <w:rFonts w:ascii="Arial Narrow" w:eastAsia="Times New Roman" w:hAnsi="Arial Narrow" w:cs="Courier New"/>
          <w:color w:val="FF0000"/>
          <w:spacing w:val="-3"/>
          <w:lang w:eastAsia="es-ES"/>
        </w:rPr>
        <w:t>SI NO</w:t>
      </w:r>
    </w:p>
    <w:p w14:paraId="36FE74BB" w14:textId="77777777" w:rsidR="003F665C" w:rsidRPr="00A664DE" w:rsidRDefault="003F665C" w:rsidP="00A664DE">
      <w:pPr>
        <w:widowControl w:val="0"/>
        <w:suppressAutoHyphens/>
        <w:autoSpaceDE w:val="0"/>
        <w:autoSpaceDN w:val="0"/>
        <w:adjustRightInd w:val="0"/>
        <w:spacing w:before="120" w:after="120" w:line="276" w:lineRule="auto"/>
        <w:rPr>
          <w:rFonts w:ascii="Arial Narrow" w:hAnsi="Arial Narrow"/>
          <w:i/>
          <w:iCs/>
          <w:color w:val="0070C0"/>
        </w:rPr>
      </w:pPr>
      <w:bookmarkStart w:id="26" w:name="_Hlk176417193"/>
      <w:r w:rsidRPr="00A664DE">
        <w:rPr>
          <w:rFonts w:ascii="Arial Narrow" w:hAnsi="Arial Narrow"/>
          <w:b/>
          <w:iCs/>
          <w:u w:val="single"/>
        </w:rPr>
        <w:t>LUGAR DE EJECUCIÓN:</w:t>
      </w:r>
      <w:r w:rsidRPr="00A664DE">
        <w:rPr>
          <w:rFonts w:ascii="Arial Narrow" w:hAnsi="Arial Narrow"/>
          <w:i/>
          <w:iCs/>
        </w:rPr>
        <w:t xml:space="preserve"> </w:t>
      </w:r>
      <w:r w:rsidRPr="00A664DE">
        <w:rPr>
          <w:rFonts w:ascii="Arial Narrow" w:hAnsi="Arial Narrow" w:cs="Courier New"/>
          <w:color w:val="FF0000"/>
          <w:spacing w:val="-3"/>
        </w:rPr>
        <w:t>XXXXXXXXXX</w:t>
      </w:r>
    </w:p>
    <w:bookmarkEnd w:id="26"/>
    <w:bookmarkEnd w:id="25"/>
    <w:p w14:paraId="1CD65DB6" w14:textId="3718DDE9" w:rsidR="00A80294" w:rsidRPr="00A664DE" w:rsidRDefault="00A80294" w:rsidP="00A664DE">
      <w:pPr>
        <w:spacing w:before="120" w:after="120" w:line="276" w:lineRule="auto"/>
        <w:jc w:val="both"/>
        <w:rPr>
          <w:rFonts w:ascii="Arial Narrow" w:eastAsia="Times New Roman" w:hAnsi="Arial Narrow" w:cs="Calibri"/>
          <w:b/>
          <w:lang w:eastAsia="es-ES"/>
        </w:rPr>
      </w:pPr>
      <w:r w:rsidRPr="00A664DE">
        <w:rPr>
          <w:rFonts w:ascii="Arial Narrow" w:eastAsia="Times New Roman" w:hAnsi="Arial Narrow" w:cs="Calibri"/>
          <w:b/>
          <w:lang w:eastAsia="es-ES"/>
        </w:rPr>
        <w:t>16. SUBCONTRATACIÓN</w:t>
      </w:r>
    </w:p>
    <w:p w14:paraId="4F9A8DA0" w14:textId="77777777" w:rsidR="0060755F" w:rsidRPr="00A664DE" w:rsidRDefault="0060755F" w:rsidP="00A664DE">
      <w:pPr>
        <w:widowControl w:val="0"/>
        <w:suppressAutoHyphens/>
        <w:autoSpaceDE w:val="0"/>
        <w:autoSpaceDN w:val="0"/>
        <w:adjustRightInd w:val="0"/>
        <w:spacing w:before="120" w:after="120" w:line="276" w:lineRule="auto"/>
        <w:rPr>
          <w:rFonts w:ascii="Arial Narrow" w:hAnsi="Arial Narrow"/>
        </w:rPr>
      </w:pPr>
      <w:bookmarkStart w:id="27" w:name="_Hlk177547089"/>
      <w:r w:rsidRPr="00A664DE">
        <w:rPr>
          <w:rFonts w:ascii="Arial Narrow" w:hAnsi="Arial Narrow"/>
        </w:rPr>
        <w:t>Procede: Sí</w:t>
      </w:r>
    </w:p>
    <w:p w14:paraId="773820E4" w14:textId="77777777" w:rsidR="0060755F" w:rsidRPr="00A664DE" w:rsidRDefault="0060755F" w:rsidP="00A664DE">
      <w:pPr>
        <w:widowControl w:val="0"/>
        <w:suppressAutoHyphens/>
        <w:autoSpaceDE w:val="0"/>
        <w:autoSpaceDN w:val="0"/>
        <w:adjustRightInd w:val="0"/>
        <w:spacing w:before="120" w:after="120" w:line="276" w:lineRule="auto"/>
        <w:rPr>
          <w:rFonts w:ascii="Arial Narrow" w:hAnsi="Arial Narrow"/>
        </w:rPr>
      </w:pPr>
      <w:bookmarkStart w:id="28" w:name="_Hlk176861086"/>
      <w:bookmarkEnd w:id="27"/>
      <w:r w:rsidRPr="00A664DE">
        <w:rPr>
          <w:rFonts w:ascii="Arial Narrow" w:hAnsi="Arial Narrow"/>
        </w:rPr>
        <w:t xml:space="preserve">El contratista podrá concertar con terceros la realización parcial de la prestación, excepto para los siguientes supuestos </w:t>
      </w:r>
      <w:r w:rsidRPr="00A664DE">
        <w:rPr>
          <w:rFonts w:ascii="Arial Narrow" w:hAnsi="Arial Narrow" w:cs="Calibri"/>
        </w:rPr>
        <w:t>(art 75.4 y 251.2.e)</w:t>
      </w:r>
      <w:r w:rsidRPr="00A664DE">
        <w:rPr>
          <w:rFonts w:ascii="Arial Narrow" w:hAnsi="Arial Narrow"/>
        </w:rPr>
        <w:t>:</w:t>
      </w:r>
    </w:p>
    <w:p w14:paraId="3F52CF01" w14:textId="77777777" w:rsidR="0060755F" w:rsidRPr="00A664DE" w:rsidRDefault="0060755F" w:rsidP="00A664DE">
      <w:pPr>
        <w:spacing w:before="120" w:after="120" w:line="276" w:lineRule="auto"/>
        <w:ind w:left="360"/>
        <w:rPr>
          <w:rFonts w:ascii="Arial Narrow" w:hAnsi="Arial Narrow" w:cs="Calibri"/>
        </w:rPr>
      </w:pPr>
      <w:r w:rsidRPr="00A664DE">
        <w:rPr>
          <w:rFonts w:ascii="Arial Narrow" w:hAnsi="Arial Narrow" w:cs="Calibri"/>
        </w:rPr>
        <w:t xml:space="preserve">Tareas o trabajos críticos que en atención a su especial naturaleza deban ser ejecutados directamente por el propio licitador o por un participante de la UTE. </w:t>
      </w:r>
      <w:r w:rsidRPr="00A664DE">
        <w:rPr>
          <w:rFonts w:ascii="Arial Narrow" w:hAnsi="Arial Narrow" w:cs="Calibri"/>
          <w:color w:val="FF0000"/>
        </w:rPr>
        <w:t xml:space="preserve">SI </w:t>
      </w:r>
      <w:r w:rsidRPr="00A664DE">
        <w:rPr>
          <w:rFonts w:ascii="Arial Narrow" w:hAnsi="Arial Narrow" w:cs="Calibri"/>
          <w:i/>
          <w:iCs/>
          <w:color w:val="0070C0"/>
        </w:rPr>
        <w:t>[Especificar y motivar]</w:t>
      </w:r>
      <w:r w:rsidRPr="00A664DE">
        <w:rPr>
          <w:rFonts w:ascii="Arial Narrow" w:hAnsi="Arial Narrow" w:cs="Calibri"/>
          <w:color w:val="0070C0"/>
        </w:rPr>
        <w:t xml:space="preserve"> </w:t>
      </w:r>
      <w:r w:rsidRPr="00A664DE">
        <w:rPr>
          <w:rFonts w:ascii="Arial Narrow" w:hAnsi="Arial Narrow" w:cs="Calibri"/>
          <w:color w:val="FF0000"/>
        </w:rPr>
        <w:t>NO</w:t>
      </w:r>
    </w:p>
    <w:p w14:paraId="66DC1CB9" w14:textId="77777777" w:rsidR="0060755F" w:rsidRPr="00A664DE" w:rsidRDefault="0060755F" w:rsidP="00A664DE">
      <w:pPr>
        <w:spacing w:before="120" w:after="120" w:line="276" w:lineRule="auto"/>
        <w:ind w:left="360"/>
        <w:rPr>
          <w:rFonts w:ascii="Arial Narrow" w:hAnsi="Arial Narrow" w:cs="Calibri"/>
        </w:rPr>
      </w:pPr>
      <w:r w:rsidRPr="00A664DE">
        <w:rPr>
          <w:rFonts w:ascii="Arial Narrow" w:hAnsi="Arial Narrow" w:cs="Calibri"/>
        </w:rPr>
        <w:t xml:space="preserve">Servicios o trabajos de colocación o instalación críticos que, en el marco del contrato de suministros, en atención a su especial naturaleza deban ser ejecutados directamente por el propio licitador o por un participante de la UTE: </w:t>
      </w:r>
      <w:r w:rsidRPr="00A664DE">
        <w:rPr>
          <w:rFonts w:ascii="Arial Narrow" w:hAnsi="Arial Narrow" w:cs="Calibri"/>
          <w:color w:val="FF0000"/>
        </w:rPr>
        <w:t xml:space="preserve">SI </w:t>
      </w:r>
      <w:r w:rsidRPr="00A664DE">
        <w:rPr>
          <w:rFonts w:ascii="Arial Narrow" w:hAnsi="Arial Narrow" w:cs="Calibri"/>
          <w:i/>
          <w:iCs/>
          <w:color w:val="0070C0"/>
        </w:rPr>
        <w:t>[Especificar y motivar]</w:t>
      </w:r>
      <w:r w:rsidRPr="00A664DE">
        <w:rPr>
          <w:rFonts w:ascii="Arial Narrow" w:hAnsi="Arial Narrow" w:cs="Calibri"/>
          <w:color w:val="0070C0"/>
        </w:rPr>
        <w:t xml:space="preserve"> </w:t>
      </w:r>
      <w:r w:rsidRPr="00A664DE">
        <w:rPr>
          <w:rFonts w:ascii="Arial Narrow" w:hAnsi="Arial Narrow" w:cs="Calibri"/>
          <w:color w:val="FF0000"/>
        </w:rPr>
        <w:t>NO</w:t>
      </w:r>
    </w:p>
    <w:p w14:paraId="2546CA5D" w14:textId="77777777" w:rsidR="0060755F" w:rsidRPr="00A664DE" w:rsidRDefault="0060755F" w:rsidP="00A664DE">
      <w:pPr>
        <w:spacing w:before="120" w:after="120" w:line="276" w:lineRule="auto"/>
        <w:rPr>
          <w:rFonts w:ascii="Arial Narrow" w:hAnsi="Arial Narrow" w:cs="Calibri"/>
          <w:color w:val="FF0000"/>
        </w:rPr>
      </w:pPr>
      <w:r w:rsidRPr="00A664DE">
        <w:rPr>
          <w:rFonts w:ascii="Arial Narrow" w:hAnsi="Arial Narrow" w:cs="Calibri"/>
        </w:rPr>
        <w:t xml:space="preserve">Indicación en la oferta de la parte del contrato que se pretenda subcontratar (se deberá adjuntar en el Sobre en el que se presente la oferta económica): </w:t>
      </w:r>
      <w:r w:rsidRPr="00A664DE">
        <w:rPr>
          <w:rFonts w:ascii="Arial Narrow" w:hAnsi="Arial Narrow" w:cs="Calibri"/>
          <w:color w:val="FF0000"/>
        </w:rPr>
        <w:t>SI NO</w:t>
      </w:r>
    </w:p>
    <w:p w14:paraId="27CE0D81" w14:textId="77777777" w:rsidR="0060755F" w:rsidRPr="00A664DE" w:rsidRDefault="0060755F" w:rsidP="00A664DE">
      <w:pPr>
        <w:spacing w:before="120" w:after="120" w:line="276" w:lineRule="auto"/>
        <w:rPr>
          <w:rFonts w:ascii="Arial Narrow" w:hAnsi="Arial Narrow"/>
          <w:i/>
          <w:iCs/>
          <w:color w:val="0070C0"/>
        </w:rPr>
      </w:pPr>
      <w:bookmarkStart w:id="29" w:name="_Hlk177547115"/>
      <w:bookmarkStart w:id="30" w:name="_Hlk93556631"/>
      <w:bookmarkStart w:id="31" w:name="_Hlk93556444"/>
      <w:bookmarkEnd w:id="28"/>
      <w:r w:rsidRPr="00A664DE">
        <w:rPr>
          <w:rFonts w:ascii="Arial Narrow" w:hAnsi="Arial Narrow"/>
          <w:i/>
          <w:iCs/>
          <w:color w:val="0070C0"/>
        </w:rPr>
        <w:t>Contratos de servicios cuya ejecución requiera el tratamiento por el contratista de datos personales por cuenta del responsable del tratamiento: Los licitadores deben indicar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6E8DECA" w14:textId="77777777" w:rsidR="0060755F" w:rsidRPr="00A664DE" w:rsidRDefault="0060755F" w:rsidP="00A664DE">
      <w:pPr>
        <w:pStyle w:val="parrafo"/>
        <w:spacing w:before="120" w:beforeAutospacing="0" w:after="120" w:afterAutospacing="0" w:line="276" w:lineRule="auto"/>
        <w:ind w:firstLine="360"/>
        <w:jc w:val="both"/>
        <w:rPr>
          <w:rFonts w:ascii="Arial Narrow" w:hAnsi="Arial Narrow" w:cs="Calibri"/>
          <w:sz w:val="22"/>
          <w:szCs w:val="22"/>
        </w:rPr>
      </w:pPr>
      <w:bookmarkStart w:id="32" w:name="_Hlk176861142"/>
      <w:bookmarkEnd w:id="29"/>
      <w:r w:rsidRPr="00A664DE">
        <w:rPr>
          <w:rFonts w:ascii="Arial Narrow" w:hAnsi="Arial Narrow" w:cs="Calibri"/>
          <w:sz w:val="22"/>
          <w:szCs w:val="22"/>
        </w:rPr>
        <w:t>En todo caso, el contratista deberá comunicar por escrito, tras la adjudicación del contrato y, a más tardar, cuando inicie la ejecución de este, al órgano de contratación la intención de celebrar los subcontratos, señalando la parte de la prestación que se pretende subcontratar y la identidad, datos de contacto y representante o representantes legales del subcontratista, y justificando suficientemente la aptitud de este para ejecutarla por referencia a los elementos técnicos y humanos de que dispone y a su experiencia, y acreditando que el mismo no se encuentra incurso en prohibición de contratar de acuerdo con el artículo 71 de la LCSP.</w:t>
      </w:r>
    </w:p>
    <w:p w14:paraId="4EB7A574" w14:textId="77777777" w:rsidR="0060755F" w:rsidRPr="00A664DE" w:rsidRDefault="0060755F" w:rsidP="00A664DE">
      <w:pPr>
        <w:pStyle w:val="parrafo"/>
        <w:spacing w:before="120" w:beforeAutospacing="0" w:after="120" w:afterAutospacing="0" w:line="276" w:lineRule="auto"/>
        <w:ind w:firstLine="360"/>
        <w:jc w:val="both"/>
        <w:rPr>
          <w:rFonts w:ascii="Arial Narrow" w:hAnsi="Arial Narrow" w:cs="Calibri"/>
          <w:sz w:val="22"/>
          <w:szCs w:val="22"/>
        </w:rPr>
      </w:pPr>
      <w:r w:rsidRPr="00A664DE">
        <w:rPr>
          <w:rFonts w:ascii="Arial Narrow" w:hAnsi="Arial Narrow" w:cs="Calibri"/>
          <w:sz w:val="22"/>
          <w:szCs w:val="22"/>
        </w:rPr>
        <w:t>El contratista principal deberá notificar por escrito al órgano de contratación cualquier modificación que sufra esta información durante la ejecución del contrato principal, y toda la información necesaria sobre los nuevos subcontratistas.</w:t>
      </w:r>
    </w:p>
    <w:p w14:paraId="76532436" w14:textId="77777777" w:rsidR="0060755F" w:rsidRPr="00A664DE" w:rsidRDefault="0060755F" w:rsidP="00A664DE">
      <w:pPr>
        <w:pStyle w:val="parrafo"/>
        <w:spacing w:before="120" w:beforeAutospacing="0" w:after="120" w:afterAutospacing="0" w:line="276" w:lineRule="auto"/>
        <w:ind w:firstLine="360"/>
        <w:jc w:val="both"/>
        <w:rPr>
          <w:rFonts w:ascii="Arial Narrow" w:hAnsi="Arial Narrow" w:cs="Calibri"/>
          <w:sz w:val="22"/>
          <w:szCs w:val="22"/>
        </w:rPr>
      </w:pPr>
      <w:r w:rsidRPr="00A664DE">
        <w:rPr>
          <w:rFonts w:ascii="Arial Narrow" w:hAnsi="Arial Narrow" w:cs="Calibri"/>
          <w:sz w:val="22"/>
          <w:szCs w:val="22"/>
        </w:rPr>
        <w:t>En el caso que el subcontratista tuviera la clasificación adecuada para realizar la parte del contrato objeto de la subcontratación, la comunicación de esta circunstancia será suficiente para acreditar la aptitud del mismo.</w:t>
      </w:r>
    </w:p>
    <w:p w14:paraId="2910F42F" w14:textId="77777777" w:rsidR="00A664DE" w:rsidRDefault="0060755F" w:rsidP="00A664DE">
      <w:pPr>
        <w:pStyle w:val="parrafo"/>
        <w:spacing w:before="120" w:beforeAutospacing="0" w:after="120" w:afterAutospacing="0" w:line="276" w:lineRule="auto"/>
        <w:ind w:firstLine="360"/>
        <w:jc w:val="both"/>
        <w:rPr>
          <w:rFonts w:ascii="Arial Narrow" w:hAnsi="Arial Narrow" w:cs="Calibri"/>
          <w:sz w:val="22"/>
          <w:szCs w:val="22"/>
        </w:rPr>
      </w:pPr>
      <w:r w:rsidRPr="00A664DE">
        <w:rPr>
          <w:rFonts w:ascii="Arial Narrow" w:hAnsi="Arial Narrow" w:cs="Calibri"/>
          <w:sz w:val="22"/>
          <w:szCs w:val="22"/>
        </w:rPr>
        <w:t>La acreditación de la aptitud del subcontratista podrá realizarse inmediatamente después de la celebración del subcontrato si esta es necesaria para atender a una situación de emergencia o que exija la adopción de medidas urgentes y así se justifica suficientemente.</w:t>
      </w:r>
      <w:r w:rsidR="00A664DE">
        <w:rPr>
          <w:rFonts w:ascii="Arial Narrow" w:hAnsi="Arial Narrow" w:cs="Calibri"/>
          <w:sz w:val="22"/>
          <w:szCs w:val="22"/>
        </w:rPr>
        <w:t xml:space="preserve"> </w:t>
      </w:r>
    </w:p>
    <w:p w14:paraId="75F46CB9" w14:textId="5B28033C" w:rsidR="0060755F" w:rsidRPr="00A664DE" w:rsidRDefault="0060755F" w:rsidP="00A664DE">
      <w:pPr>
        <w:spacing w:before="120" w:after="120" w:line="276" w:lineRule="auto"/>
        <w:rPr>
          <w:rFonts w:ascii="Arial Narrow" w:hAnsi="Arial Narrow"/>
        </w:rPr>
      </w:pPr>
      <w:r w:rsidRPr="00A664DE">
        <w:rPr>
          <w:rFonts w:ascii="Arial Narrow" w:hAnsi="Arial Narrow"/>
        </w:rPr>
        <w:t>No se realizarán pagos directos a los subcontratistas por parte de la Administración.</w:t>
      </w:r>
    </w:p>
    <w:bookmarkEnd w:id="30"/>
    <w:bookmarkEnd w:id="31"/>
    <w:bookmarkEnd w:id="32"/>
    <w:p w14:paraId="18832051" w14:textId="7F9E3B0B" w:rsidR="00FF3594" w:rsidRPr="00A664DE" w:rsidRDefault="00FF3594" w:rsidP="00A664DE">
      <w:pPr>
        <w:spacing w:before="120" w:after="120" w:line="276" w:lineRule="auto"/>
        <w:jc w:val="both"/>
        <w:rPr>
          <w:rFonts w:ascii="Arial Narrow" w:hAnsi="Arial Narrow"/>
          <w:b/>
        </w:rPr>
      </w:pPr>
      <w:r w:rsidRPr="00A664DE">
        <w:rPr>
          <w:rFonts w:ascii="Arial Narrow" w:hAnsi="Arial Narrow"/>
          <w:b/>
        </w:rPr>
        <w:t xml:space="preserve">17. </w:t>
      </w:r>
      <w:bookmarkStart w:id="33" w:name="_Hlk179023330"/>
      <w:r w:rsidRPr="00A664DE">
        <w:rPr>
          <w:rFonts w:ascii="Arial Narrow" w:hAnsi="Arial Narrow"/>
          <w:b/>
        </w:rPr>
        <w:t>RECEPCIÓN, RÉGIMEN DE PAGOS Y FACULTADES DE LA ADMINISTRACIÓN DE LOS CONTRATOS BASADOS:</w:t>
      </w:r>
    </w:p>
    <w:p w14:paraId="3175768D" w14:textId="10D4D061" w:rsidR="00FF3594" w:rsidRPr="00A664DE" w:rsidRDefault="00FF3594" w:rsidP="00A664DE">
      <w:pPr>
        <w:spacing w:before="120" w:after="120" w:line="276" w:lineRule="auto"/>
        <w:jc w:val="both"/>
        <w:rPr>
          <w:rFonts w:ascii="Arial Narrow" w:eastAsia="Calibri" w:hAnsi="Arial Narrow" w:cs="Times New Roman"/>
        </w:rPr>
      </w:pPr>
      <w:bookmarkStart w:id="34" w:name="_Hlk179023375"/>
      <w:bookmarkEnd w:id="33"/>
      <w:r w:rsidRPr="00A664DE">
        <w:rPr>
          <w:rFonts w:ascii="Arial Narrow" w:eastAsia="Calibri" w:hAnsi="Arial Narrow" w:cs="Times New Roman"/>
        </w:rPr>
        <w:t>El pago se realizará a la entrega de los trabajos y suministros solicitados, en la forma establecida en los contratos basados, previa recepción de conformidad y tras la presentación de la factura, en la que se incluirán cuantos datos sean necesarios de acuerdo con las disposiciones tributarias vigentes y la descripción completa de los bienes suministrados para su identificación.</w:t>
      </w:r>
    </w:p>
    <w:p w14:paraId="036B7C5B" w14:textId="1F43B474" w:rsidR="00FF3594" w:rsidRPr="00A664DE" w:rsidRDefault="00FF3594" w:rsidP="00A664DE">
      <w:pPr>
        <w:tabs>
          <w:tab w:val="left" w:pos="-958"/>
          <w:tab w:val="left" w:pos="-720"/>
          <w:tab w:val="left" w:pos="0"/>
          <w:tab w:val="left" w:pos="543"/>
          <w:tab w:val="left" w:pos="884"/>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7800"/>
          <w:tab w:val="left" w:pos="9360"/>
          <w:tab w:val="left" w:pos="10080"/>
        </w:tabs>
        <w:autoSpaceDE w:val="0"/>
        <w:autoSpaceDN w:val="0"/>
        <w:adjustRightInd w:val="0"/>
        <w:spacing w:before="120" w:after="120" w:line="276" w:lineRule="auto"/>
        <w:jc w:val="both"/>
        <w:rPr>
          <w:rFonts w:ascii="Arial Narrow" w:hAnsi="Arial Narrow"/>
        </w:rPr>
      </w:pPr>
      <w:r w:rsidRPr="00A664DE">
        <w:rPr>
          <w:rFonts w:ascii="Arial Narrow" w:hAnsi="Arial Narrow"/>
        </w:rPr>
        <w:lastRenderedPageBreak/>
        <w:t xml:space="preserve">El contratista deberá presentar la factura expedida por los trabajos realizados ante cualquiera de los registros administrativos de la UCM. En la citada factura deberá constar el órgano destinatario del objeto del contrato y su dirección. Si la factura supera los 5.000,00 euros el proveedor tiene la obligación de presentar factura electrónica a través de la plataforma FACE. En dicha factura deberá constar obligatoriamente el número de expediente de licitación y los </w:t>
      </w:r>
      <w:r w:rsidRPr="00A664DE">
        <w:rPr>
          <w:rFonts w:ascii="Arial Narrow" w:hAnsi="Arial Narrow"/>
          <w:b/>
          <w:bCs/>
        </w:rPr>
        <w:t>códigos DIR3 de facturación de la unidad gestora del contrato.</w:t>
      </w:r>
    </w:p>
    <w:p w14:paraId="4D8E5B6A" w14:textId="77777777" w:rsidR="00FF3594" w:rsidRPr="00A664DE" w:rsidRDefault="00FF3594" w:rsidP="00A664DE">
      <w:pPr>
        <w:spacing w:before="120" w:after="120" w:line="276" w:lineRule="auto"/>
        <w:rPr>
          <w:rFonts w:ascii="Arial Narrow" w:hAnsi="Arial Narrow"/>
        </w:rPr>
      </w:pPr>
      <w:r w:rsidRPr="00A664DE">
        <w:rPr>
          <w:rFonts w:ascii="Arial Narrow" w:hAnsi="Arial Narrow"/>
        </w:rPr>
        <w:t>No procederá la realización de abonos a cuenta por operaciones preparatorias.</w:t>
      </w:r>
    </w:p>
    <w:bookmarkEnd w:id="34"/>
    <w:p w14:paraId="7A8C08B4" w14:textId="77777777" w:rsidR="00A14687" w:rsidRPr="00A664DE" w:rsidRDefault="00A80294" w:rsidP="00A664DE">
      <w:pPr>
        <w:widowControl w:val="0"/>
        <w:suppressAutoHyphens/>
        <w:autoSpaceDE w:val="0"/>
        <w:autoSpaceDN w:val="0"/>
        <w:adjustRightInd w:val="0"/>
        <w:spacing w:before="120" w:after="120" w:line="276" w:lineRule="auto"/>
        <w:ind w:hanging="4"/>
        <w:jc w:val="both"/>
        <w:rPr>
          <w:rFonts w:ascii="Arial Narrow" w:eastAsia="Times New Roman" w:hAnsi="Arial Narrow" w:cs="Calibri"/>
          <w:b/>
          <w:bCs/>
          <w:vertAlign w:val="superscript"/>
          <w:lang w:eastAsia="es-ES"/>
        </w:rPr>
      </w:pPr>
      <w:r w:rsidRPr="00A664DE">
        <w:rPr>
          <w:rFonts w:ascii="Arial Narrow" w:eastAsia="Times New Roman" w:hAnsi="Arial Narrow" w:cs="Calibri"/>
          <w:b/>
          <w:lang w:eastAsia="es-ES"/>
        </w:rPr>
        <w:t xml:space="preserve">18. REVISIÓN DE PRECIOS: </w:t>
      </w:r>
    </w:p>
    <w:p w14:paraId="2679FF88" w14:textId="77777777" w:rsidR="00FF3594" w:rsidRPr="00A664DE" w:rsidRDefault="00FF3594" w:rsidP="00A664DE">
      <w:pPr>
        <w:spacing w:before="120" w:after="120" w:line="276" w:lineRule="auto"/>
        <w:rPr>
          <w:rFonts w:ascii="Arial Narrow" w:eastAsia="Arial Narrow" w:hAnsi="Arial Narrow"/>
          <w:b/>
          <w:color w:val="0070C0"/>
        </w:rPr>
      </w:pPr>
      <w:r w:rsidRPr="00A664DE">
        <w:rPr>
          <w:rFonts w:ascii="Arial Narrow" w:eastAsia="Arial Narrow" w:hAnsi="Arial Narrow"/>
          <w:color w:val="FF0000"/>
        </w:rPr>
        <w:t xml:space="preserve">SÍ </w:t>
      </w:r>
      <w:r w:rsidRPr="00A664DE">
        <w:rPr>
          <w:rFonts w:ascii="Arial Narrow" w:eastAsia="Arial Narrow" w:hAnsi="Arial Narrow"/>
          <w:i/>
          <w:iCs/>
          <w:color w:val="0070C0"/>
        </w:rPr>
        <w:t>[Fórmula de revisión. Real Decreto 55/2017, de 3 de febrero, por el que se desarrolla la Ley 2/2015, de 30 de marzo, de desindexación de la economía española, artículos 7 a 10]</w:t>
      </w:r>
      <w:r w:rsidRPr="00A664DE">
        <w:rPr>
          <w:rFonts w:ascii="Arial Narrow" w:eastAsia="Arial Narrow" w:hAnsi="Arial Narrow"/>
          <w:b/>
          <w:color w:val="0070C0"/>
        </w:rPr>
        <w:t xml:space="preserve"> </w:t>
      </w:r>
    </w:p>
    <w:p w14:paraId="314CDBA0" w14:textId="77777777" w:rsidR="00FF3594" w:rsidRPr="00A664DE" w:rsidRDefault="00FF3594" w:rsidP="00A664DE">
      <w:pPr>
        <w:spacing w:before="120" w:after="120" w:line="276" w:lineRule="auto"/>
        <w:rPr>
          <w:rFonts w:ascii="Arial Narrow" w:eastAsia="Arial Narrow" w:hAnsi="Arial Narrow"/>
          <w:color w:val="FF0000"/>
        </w:rPr>
      </w:pPr>
      <w:r w:rsidRPr="00A664DE">
        <w:rPr>
          <w:rFonts w:ascii="Arial Narrow" w:eastAsia="Arial Narrow" w:hAnsi="Arial Narrow"/>
          <w:color w:val="FF0000"/>
        </w:rPr>
        <w:t>NO</w:t>
      </w:r>
    </w:p>
    <w:p w14:paraId="4975CAA2" w14:textId="77777777" w:rsidR="00A14687" w:rsidRPr="00A664DE" w:rsidRDefault="00A80294" w:rsidP="00A664DE">
      <w:pPr>
        <w:spacing w:before="120" w:after="120" w:line="276" w:lineRule="auto"/>
        <w:rPr>
          <w:rFonts w:ascii="Arial Narrow" w:eastAsia="Times New Roman" w:hAnsi="Arial Narrow" w:cs="Calibri"/>
          <w:b/>
          <w:lang w:eastAsia="es-ES"/>
        </w:rPr>
      </w:pPr>
      <w:r w:rsidRPr="00A664DE">
        <w:rPr>
          <w:rFonts w:ascii="Arial Narrow" w:eastAsia="Times New Roman" w:hAnsi="Arial Narrow" w:cs="Calibri"/>
          <w:b/>
          <w:lang w:eastAsia="es-ES"/>
        </w:rPr>
        <w:t xml:space="preserve">19. MESA DE CONTRATACIÓN: </w:t>
      </w:r>
    </w:p>
    <w:p w14:paraId="03617F2E" w14:textId="77777777" w:rsidR="00FF3594" w:rsidRPr="00A664DE" w:rsidRDefault="00FF3594" w:rsidP="00A664DE">
      <w:pPr>
        <w:spacing w:before="120" w:after="120" w:line="276" w:lineRule="auto"/>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La composición de la mesa de contratación que asistirá al órgano de contratación en la licitación del contrato es la siguiente:</w:t>
      </w:r>
    </w:p>
    <w:p w14:paraId="4E58A96E" w14:textId="77777777" w:rsidR="00FF3594" w:rsidRPr="00A664DE" w:rsidRDefault="00FF3594" w:rsidP="00A664DE">
      <w:pPr>
        <w:spacing w:before="120" w:after="120" w:line="276" w:lineRule="auto"/>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Presidente:</w:t>
      </w:r>
    </w:p>
    <w:p w14:paraId="3A68B0C3" w14:textId="77777777" w:rsidR="00FF3594" w:rsidRPr="00A664DE" w:rsidRDefault="00FF3594" w:rsidP="00A664DE">
      <w:pPr>
        <w:spacing w:before="120" w:after="120" w:line="276" w:lineRule="auto"/>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Vicegerente de Contratación Administrativa</w:t>
      </w:r>
    </w:p>
    <w:p w14:paraId="5D51ED79" w14:textId="77777777" w:rsidR="00FF3594" w:rsidRPr="00A664DE" w:rsidRDefault="00FF3594" w:rsidP="00A664DE">
      <w:pPr>
        <w:spacing w:before="120" w:after="120" w:line="276" w:lineRule="auto"/>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 xml:space="preserve">Vicepresidenta: </w:t>
      </w:r>
    </w:p>
    <w:p w14:paraId="2B10237C" w14:textId="77777777" w:rsidR="00FF3594" w:rsidRPr="00A664DE" w:rsidRDefault="00FF3594" w:rsidP="00A664DE">
      <w:pPr>
        <w:spacing w:before="120" w:after="120" w:line="276" w:lineRule="auto"/>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Directora de Contratación Administrativa</w:t>
      </w:r>
    </w:p>
    <w:p w14:paraId="252E0E6F" w14:textId="77777777" w:rsidR="00FF3594" w:rsidRPr="00A664DE" w:rsidRDefault="00FF3594" w:rsidP="00A664DE">
      <w:pPr>
        <w:spacing w:before="120" w:after="120" w:line="276" w:lineRule="auto"/>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Vocales:</w:t>
      </w:r>
    </w:p>
    <w:p w14:paraId="72EC8F9D" w14:textId="77777777" w:rsidR="00FF3594" w:rsidRPr="00A664DE" w:rsidRDefault="00FF3594" w:rsidP="00A664DE">
      <w:pPr>
        <w:spacing w:before="120" w:after="120" w:line="276" w:lineRule="auto"/>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Letrada de la Asesoría Jurídica</w:t>
      </w:r>
    </w:p>
    <w:p w14:paraId="784E6B53" w14:textId="77777777" w:rsidR="00FF3594" w:rsidRPr="00A664DE" w:rsidRDefault="00FF3594" w:rsidP="00A664DE">
      <w:pPr>
        <w:spacing w:before="120" w:after="120" w:line="276" w:lineRule="auto"/>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Interventora, pudiendo actuar en su sustitución alguna de las siguientes funcionarias de la Intervención:</w:t>
      </w:r>
    </w:p>
    <w:p w14:paraId="73784191" w14:textId="77777777" w:rsidR="00FF3594" w:rsidRPr="00A664DE" w:rsidRDefault="00FF3594" w:rsidP="00A664DE">
      <w:pPr>
        <w:spacing w:before="120" w:after="120" w:line="276" w:lineRule="auto"/>
        <w:ind w:left="708"/>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Directora de Intervención.</w:t>
      </w:r>
    </w:p>
    <w:p w14:paraId="67783F99" w14:textId="77777777" w:rsidR="00FF3594" w:rsidRPr="00A664DE" w:rsidRDefault="00FF3594" w:rsidP="00A664DE">
      <w:pPr>
        <w:spacing w:before="120" w:after="120" w:line="276" w:lineRule="auto"/>
        <w:ind w:left="708"/>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Jefa del Servicio de Fiscalización.</w:t>
      </w:r>
    </w:p>
    <w:p w14:paraId="0B2CCE64" w14:textId="77777777" w:rsidR="00FF3594" w:rsidRPr="00A664DE" w:rsidRDefault="00FF3594" w:rsidP="00A664DE">
      <w:pPr>
        <w:spacing w:before="120" w:after="120" w:line="276" w:lineRule="auto"/>
        <w:ind w:left="708"/>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Jefa del Servicio de Gastos.</w:t>
      </w:r>
    </w:p>
    <w:p w14:paraId="50F684D4" w14:textId="77777777" w:rsidR="00FF3594" w:rsidRPr="00A664DE" w:rsidRDefault="00FF3594" w:rsidP="00A664DE">
      <w:pPr>
        <w:spacing w:before="120" w:after="120" w:line="276" w:lineRule="auto"/>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 xml:space="preserve">Secretaría: </w:t>
      </w:r>
    </w:p>
    <w:p w14:paraId="1C52A331" w14:textId="77777777" w:rsidR="00FF3594" w:rsidRPr="00A664DE" w:rsidRDefault="00FF3594" w:rsidP="00A664DE">
      <w:pPr>
        <w:spacing w:before="120" w:after="120" w:line="276" w:lineRule="auto"/>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Funcionaria del Servicio de Contratación.</w:t>
      </w:r>
    </w:p>
    <w:p w14:paraId="294B510A" w14:textId="77777777" w:rsidR="00FF3594" w:rsidRPr="00A664DE" w:rsidRDefault="00FF3594" w:rsidP="00A664DE">
      <w:pPr>
        <w:spacing w:before="120" w:after="120" w:line="276" w:lineRule="auto"/>
        <w:jc w:val="both"/>
        <w:rPr>
          <w:rFonts w:ascii="Arial Narrow" w:eastAsia="Times New Roman" w:hAnsi="Arial Narrow" w:cs="Times New Roman"/>
          <w:lang w:eastAsia="es-ES"/>
        </w:rPr>
      </w:pPr>
      <w:bookmarkStart w:id="35" w:name="_Hlk101767042"/>
      <w:r w:rsidRPr="00A664DE">
        <w:rPr>
          <w:rFonts w:ascii="Arial Narrow" w:eastAsia="Times New Roman" w:hAnsi="Arial Narrow" w:cs="Times New Roman"/>
          <w:lang w:eastAsia="es-ES"/>
        </w:rPr>
        <w:t>Todos los miembros de la mesa de contratación, así como los de las posibles comisiones asesoras, comités u organismos técnicos independientes firmarán como primer punto del orden del día de su primera sesión la Declaración de Ausencia de Conflicto de Intereses (DACI).</w:t>
      </w:r>
    </w:p>
    <w:bookmarkEnd w:id="35"/>
    <w:p w14:paraId="4970B5FD" w14:textId="77777777" w:rsidR="00FF3594" w:rsidRPr="00A664DE" w:rsidRDefault="00FF3594" w:rsidP="00A664DE">
      <w:pPr>
        <w:spacing w:before="120" w:after="120" w:line="276" w:lineRule="auto"/>
        <w:jc w:val="both"/>
        <w:rPr>
          <w:rFonts w:ascii="Arial Narrow" w:eastAsia="Calibri" w:hAnsi="Arial Narrow" w:cs="Times New Roman"/>
          <w:i/>
          <w:iCs/>
          <w:color w:val="0070C0"/>
        </w:rPr>
      </w:pPr>
      <w:r w:rsidRPr="00A664DE">
        <w:rPr>
          <w:rFonts w:ascii="Arial Narrow" w:eastAsia="Calibri" w:hAnsi="Arial Narrow" w:cs="Times New Roman"/>
          <w:i/>
          <w:iCs/>
          <w:color w:val="0070C0"/>
        </w:rPr>
        <w:t>[La valoración de los criterios cuya cuantificación dependa de un juicio de valor corresponderá, en los casos en que tengan atribuida una ponderación mayor que la correspondiente a los criterios evaluables de forma automática, a un comité formado por expertos con cualificación apropiada, que cuente con un mínimo de tres miembros, que podrán pertenecer a los servicios dependientes del órgano de contratación, pero en ningún caso podrán estar adscritos al órgano proponente del contrato, o a un organismo técnico especializado.</w:t>
      </w:r>
    </w:p>
    <w:p w14:paraId="04027E16" w14:textId="77777777" w:rsidR="00FF3594" w:rsidRPr="00A664DE" w:rsidRDefault="00FF3594" w:rsidP="00A664DE">
      <w:pPr>
        <w:spacing w:before="120" w:after="120" w:line="276" w:lineRule="auto"/>
        <w:ind w:firstLine="360"/>
        <w:jc w:val="both"/>
        <w:rPr>
          <w:rFonts w:ascii="Arial Narrow" w:eastAsia="Calibri" w:hAnsi="Arial Narrow" w:cs="Times New Roman"/>
          <w:i/>
          <w:iCs/>
          <w:color w:val="0070C0"/>
        </w:rPr>
      </w:pPr>
      <w:r w:rsidRPr="00A664DE">
        <w:rPr>
          <w:rFonts w:ascii="Arial Narrow" w:eastAsia="Calibri" w:hAnsi="Arial Narrow" w:cs="Times New Roman"/>
          <w:i/>
          <w:iCs/>
          <w:color w:val="0070C0"/>
        </w:rPr>
        <w:t>En los restantes supuestos, la valoración de los criterios cuya cuantificación dependa de un juicio de valor, así como, en todo caso, la de los criterios evaluables mediante la utilización de fórmulas, se efectuará por la mesa de contratación, que podrá solicitar los informes técnicos que considere oportunos.]</w:t>
      </w:r>
    </w:p>
    <w:p w14:paraId="6EABB6EE" w14:textId="77777777" w:rsidR="00FF3594" w:rsidRPr="00A664DE" w:rsidRDefault="00FF3594" w:rsidP="00A664DE">
      <w:pPr>
        <w:spacing w:before="120" w:after="120" w:line="276" w:lineRule="auto"/>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Comisión asesora, comité u organismo técnicos independiente:</w:t>
      </w:r>
    </w:p>
    <w:p w14:paraId="4C95B75B" w14:textId="77777777" w:rsidR="00FF3594" w:rsidRPr="00A664DE" w:rsidRDefault="00FF3594" w:rsidP="00A664DE">
      <w:pPr>
        <w:numPr>
          <w:ilvl w:val="0"/>
          <w:numId w:val="14"/>
        </w:numPr>
        <w:spacing w:before="120" w:after="120" w:line="276" w:lineRule="auto"/>
        <w:jc w:val="both"/>
        <w:rPr>
          <w:rFonts w:ascii="Arial Narrow" w:eastAsia="Times New Roman" w:hAnsi="Arial Narrow" w:cs="Times New Roman"/>
          <w:color w:val="FF0000"/>
          <w:lang w:eastAsia="es-ES"/>
        </w:rPr>
      </w:pPr>
      <w:r w:rsidRPr="00A664DE">
        <w:rPr>
          <w:rFonts w:ascii="Arial Narrow" w:eastAsia="Times New Roman" w:hAnsi="Arial Narrow" w:cs="Times New Roman"/>
          <w:color w:val="FF0000"/>
          <w:lang w:eastAsia="es-ES"/>
        </w:rPr>
        <w:lastRenderedPageBreak/>
        <w:t>Nombre y apellidos de cada uno de los miembros / Nombre del Organismo</w:t>
      </w:r>
    </w:p>
    <w:p w14:paraId="26A7F14E" w14:textId="77777777" w:rsidR="00FF3594" w:rsidRPr="00A664DE" w:rsidRDefault="00FF3594" w:rsidP="00A664DE">
      <w:pPr>
        <w:numPr>
          <w:ilvl w:val="0"/>
          <w:numId w:val="14"/>
        </w:numPr>
        <w:spacing w:before="120" w:after="120" w:line="276" w:lineRule="auto"/>
        <w:jc w:val="both"/>
        <w:rPr>
          <w:rFonts w:ascii="Arial Narrow" w:eastAsia="Times New Roman" w:hAnsi="Arial Narrow" w:cs="Times New Roman"/>
          <w:color w:val="FF0000"/>
          <w:lang w:eastAsia="es-ES"/>
        </w:rPr>
      </w:pPr>
      <w:r w:rsidRPr="00A664DE">
        <w:rPr>
          <w:rFonts w:ascii="Arial Narrow" w:eastAsia="Times New Roman" w:hAnsi="Arial Narrow" w:cs="Times New Roman"/>
          <w:color w:val="FF0000"/>
          <w:lang w:eastAsia="es-ES"/>
        </w:rPr>
        <w:t>Puesto de trabajo</w:t>
      </w:r>
    </w:p>
    <w:p w14:paraId="51D9AACD" w14:textId="77777777" w:rsidR="00A14687" w:rsidRPr="00A664DE" w:rsidRDefault="00A80294" w:rsidP="00A664DE">
      <w:pPr>
        <w:widowControl w:val="0"/>
        <w:suppressAutoHyphens/>
        <w:autoSpaceDE w:val="0"/>
        <w:autoSpaceDN w:val="0"/>
        <w:adjustRightInd w:val="0"/>
        <w:spacing w:before="120" w:after="120" w:line="276" w:lineRule="auto"/>
        <w:jc w:val="both"/>
        <w:rPr>
          <w:rFonts w:ascii="Arial Narrow" w:eastAsia="Times New Roman" w:hAnsi="Arial Narrow" w:cs="Calibri"/>
          <w:b/>
          <w:bCs/>
          <w:spacing w:val="-3"/>
          <w:lang w:eastAsia="es-ES"/>
        </w:rPr>
      </w:pPr>
      <w:r w:rsidRPr="00A664DE">
        <w:rPr>
          <w:rFonts w:ascii="Arial Narrow" w:eastAsia="Times New Roman" w:hAnsi="Arial Narrow" w:cs="Calibri"/>
          <w:b/>
          <w:lang w:eastAsia="es-ES"/>
        </w:rPr>
        <w:t xml:space="preserve">20. INFORMACIÓN SOBRE EL CONTRATO CUYO CARÁCTER CONFIDENCIAL DEBE RESPETAR EL CONTRATISTA </w:t>
      </w:r>
    </w:p>
    <w:p w14:paraId="2649121A" w14:textId="77777777" w:rsidR="00FF3594" w:rsidRPr="00A664DE" w:rsidRDefault="00FF3594" w:rsidP="00A664DE">
      <w:pPr>
        <w:spacing w:before="120" w:after="120" w:line="276" w:lineRule="auto"/>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Plazo durante el cual deberá mantener el deber de respetar el carácter confidencial de la información: 5 años.</w:t>
      </w:r>
    </w:p>
    <w:p w14:paraId="2557330F" w14:textId="77777777" w:rsidR="00CA342D" w:rsidRPr="00A664DE" w:rsidRDefault="00CA342D" w:rsidP="00A664DE">
      <w:pPr>
        <w:spacing w:before="120" w:after="120" w:line="276" w:lineRule="auto"/>
        <w:rPr>
          <w:rFonts w:ascii="Arial Narrow" w:hAnsi="Arial Narrow"/>
          <w:b/>
        </w:rPr>
      </w:pPr>
      <w:bookmarkStart w:id="36" w:name="_Hlk179023465"/>
      <w:r w:rsidRPr="00A664DE">
        <w:rPr>
          <w:rFonts w:ascii="Arial Narrow" w:hAnsi="Arial Narrow"/>
          <w:b/>
        </w:rPr>
        <w:t>21. ADMISIBILIDAD DE VARIANTES</w:t>
      </w:r>
    </w:p>
    <w:p w14:paraId="1D4E8A30" w14:textId="77777777" w:rsidR="00CA342D" w:rsidRPr="00A664DE" w:rsidRDefault="00CA342D" w:rsidP="00A664DE">
      <w:pPr>
        <w:spacing w:before="120" w:after="120" w:line="276" w:lineRule="auto"/>
        <w:rPr>
          <w:rFonts w:ascii="Arial Narrow" w:hAnsi="Arial Narrow"/>
          <w:color w:val="FF0000"/>
        </w:rPr>
      </w:pPr>
      <w:r w:rsidRPr="00A664DE">
        <w:rPr>
          <w:rFonts w:ascii="Arial Narrow" w:hAnsi="Arial Narrow"/>
          <w:color w:val="FF0000"/>
        </w:rPr>
        <w:t>SI NO</w:t>
      </w:r>
    </w:p>
    <w:p w14:paraId="69180EB4" w14:textId="77777777" w:rsidR="00CA342D" w:rsidRPr="00A664DE" w:rsidRDefault="00CA342D" w:rsidP="00A664DE">
      <w:pPr>
        <w:spacing w:before="120" w:after="120" w:line="276" w:lineRule="auto"/>
        <w:rPr>
          <w:rFonts w:ascii="Arial Narrow" w:hAnsi="Arial Narrow"/>
          <w:color w:val="FF0000"/>
        </w:rPr>
      </w:pPr>
      <w:proofErr w:type="spellStart"/>
      <w:r w:rsidRPr="00A664DE">
        <w:rPr>
          <w:rFonts w:ascii="Arial Narrow" w:hAnsi="Arial Narrow"/>
        </w:rPr>
        <w:t>Nº</w:t>
      </w:r>
      <w:proofErr w:type="spellEnd"/>
      <w:r w:rsidRPr="00A664DE">
        <w:rPr>
          <w:rFonts w:ascii="Arial Narrow" w:hAnsi="Arial Narrow"/>
        </w:rPr>
        <w:t xml:space="preserve"> de variantes admitidas: </w:t>
      </w:r>
      <w:r w:rsidRPr="00A664DE">
        <w:rPr>
          <w:rFonts w:ascii="Arial Narrow" w:hAnsi="Arial Narrow"/>
          <w:color w:val="FF0000"/>
        </w:rPr>
        <w:t>XXXX</w:t>
      </w:r>
    </w:p>
    <w:p w14:paraId="5AF9033A" w14:textId="77777777" w:rsidR="00CA342D" w:rsidRPr="00A664DE" w:rsidRDefault="00CA342D" w:rsidP="00A664DE">
      <w:pPr>
        <w:spacing w:before="120" w:after="120" w:line="276" w:lineRule="auto"/>
        <w:rPr>
          <w:rFonts w:ascii="Arial Narrow" w:hAnsi="Arial Narrow"/>
          <w:color w:val="FF0000"/>
        </w:rPr>
      </w:pPr>
      <w:r w:rsidRPr="00A664DE">
        <w:rPr>
          <w:rFonts w:ascii="Arial Narrow" w:hAnsi="Arial Narrow"/>
        </w:rPr>
        <w:t xml:space="preserve">Elementos y condiciones: </w:t>
      </w:r>
      <w:r w:rsidRPr="00A664DE">
        <w:rPr>
          <w:rFonts w:ascii="Arial Narrow" w:hAnsi="Arial Narrow"/>
          <w:color w:val="FF0000"/>
        </w:rPr>
        <w:t>XXXXX</w:t>
      </w:r>
    </w:p>
    <w:bookmarkEnd w:id="36"/>
    <w:p w14:paraId="79A9214F" w14:textId="761E929E" w:rsidR="00474104" w:rsidRPr="00A664DE" w:rsidRDefault="00474104" w:rsidP="00A664DE">
      <w:pPr>
        <w:spacing w:before="120" w:after="120" w:line="276" w:lineRule="auto"/>
        <w:jc w:val="both"/>
        <w:rPr>
          <w:rFonts w:ascii="Arial Narrow" w:eastAsia="Arial Narrow" w:hAnsi="Arial Narrow" w:cs="Times New Roman"/>
          <w:b/>
          <w:lang w:val="es-ES_tradnl"/>
        </w:rPr>
      </w:pPr>
      <w:r w:rsidRPr="00A664DE">
        <w:rPr>
          <w:rFonts w:ascii="Arial Narrow" w:eastAsia="Arial Narrow" w:hAnsi="Arial Narrow" w:cs="Times New Roman"/>
          <w:b/>
          <w:lang w:val="es-ES_tradnl"/>
        </w:rPr>
        <w:t>22. PENALIDADES APLICABLES A LOS INCUMPLIMIENTOS DEL ACUERDO MARCO Y DE LOS CONTRATOS BASADOS:</w:t>
      </w:r>
    </w:p>
    <w:p w14:paraId="45B21973" w14:textId="3FA1C939" w:rsidR="00B96580" w:rsidRPr="00763D41" w:rsidRDefault="00B96580" w:rsidP="00342F33">
      <w:pPr>
        <w:spacing w:before="120" w:after="120" w:line="276" w:lineRule="auto"/>
        <w:jc w:val="both"/>
        <w:rPr>
          <w:rFonts w:ascii="Arial Narrow" w:eastAsia="Times New Roman" w:hAnsi="Arial Narrow" w:cs="Times New Roman"/>
          <w:b/>
          <w:lang w:eastAsia="es-ES"/>
        </w:rPr>
      </w:pPr>
      <w:bookmarkStart w:id="37" w:name="_Hlk177547335"/>
      <w:bookmarkStart w:id="38" w:name="_Hlk176417344"/>
      <w:r w:rsidRPr="00763D41">
        <w:rPr>
          <w:rFonts w:ascii="Arial Narrow" w:eastAsia="Times New Roman" w:hAnsi="Arial Narrow" w:cs="Times New Roman"/>
          <w:b/>
          <w:lang w:eastAsia="es-ES"/>
        </w:rPr>
        <w:t>22.1 Penalidades aplicables a los incumplimientos del acuerdo marco</w:t>
      </w:r>
    </w:p>
    <w:p w14:paraId="4B2B4BBB" w14:textId="77777777" w:rsidR="00421C5F" w:rsidRPr="00421C5F" w:rsidRDefault="00421C5F" w:rsidP="00421C5F">
      <w:pPr>
        <w:pStyle w:val="Prrafodelista"/>
        <w:widowControl w:val="0"/>
        <w:numPr>
          <w:ilvl w:val="0"/>
          <w:numId w:val="15"/>
        </w:numPr>
        <w:suppressAutoHyphens/>
        <w:autoSpaceDE w:val="0"/>
        <w:autoSpaceDN w:val="0"/>
        <w:adjustRightInd w:val="0"/>
        <w:spacing w:before="120" w:after="120" w:line="276" w:lineRule="auto"/>
        <w:jc w:val="both"/>
        <w:rPr>
          <w:rFonts w:ascii="Arial Narrow" w:eastAsia="Times New Roman" w:hAnsi="Arial Narrow" w:cs="Calibri"/>
          <w:bCs/>
          <w:lang w:eastAsia="es-ES"/>
        </w:rPr>
      </w:pPr>
      <w:r w:rsidRPr="00421C5F">
        <w:rPr>
          <w:rFonts w:ascii="Arial Narrow" w:eastAsia="Times New Roman" w:hAnsi="Arial Narrow" w:cs="Calibri"/>
          <w:bCs/>
          <w:lang w:eastAsia="es-ES"/>
        </w:rPr>
        <w:t>La falta de presentación de la documentación necesaria para la adjudicación del contrato basado que impida la adjudicación de al menos un contrato basado.</w:t>
      </w:r>
    </w:p>
    <w:p w14:paraId="57051C99" w14:textId="77777777" w:rsidR="00421C5F" w:rsidRPr="00421C5F" w:rsidRDefault="00421C5F" w:rsidP="00421C5F">
      <w:pPr>
        <w:pStyle w:val="Prrafodelista"/>
        <w:widowControl w:val="0"/>
        <w:numPr>
          <w:ilvl w:val="0"/>
          <w:numId w:val="15"/>
        </w:numPr>
        <w:suppressAutoHyphens/>
        <w:autoSpaceDE w:val="0"/>
        <w:autoSpaceDN w:val="0"/>
        <w:adjustRightInd w:val="0"/>
        <w:spacing w:before="120" w:after="120" w:line="276" w:lineRule="auto"/>
        <w:jc w:val="both"/>
        <w:rPr>
          <w:rFonts w:ascii="Arial Narrow" w:eastAsia="Times New Roman" w:hAnsi="Arial Narrow" w:cs="Calibri"/>
          <w:bCs/>
          <w:lang w:eastAsia="es-ES"/>
        </w:rPr>
      </w:pPr>
      <w:r w:rsidRPr="00421C5F">
        <w:rPr>
          <w:rFonts w:ascii="Arial Narrow" w:eastAsia="Times New Roman" w:hAnsi="Arial Narrow" w:cs="Calibri"/>
          <w:lang w:eastAsia="es-ES"/>
        </w:rPr>
        <w:t>La falta de presentación de oferta al contrato basado sin justificación o la presentación de oferta no válida.</w:t>
      </w:r>
    </w:p>
    <w:p w14:paraId="7A270759" w14:textId="77777777" w:rsidR="00421C5F" w:rsidRPr="00421C5F" w:rsidRDefault="00421C5F" w:rsidP="00421C5F">
      <w:pPr>
        <w:pStyle w:val="Prrafodelista"/>
        <w:widowControl w:val="0"/>
        <w:numPr>
          <w:ilvl w:val="0"/>
          <w:numId w:val="15"/>
        </w:numPr>
        <w:suppressAutoHyphens/>
        <w:autoSpaceDE w:val="0"/>
        <w:autoSpaceDN w:val="0"/>
        <w:adjustRightInd w:val="0"/>
        <w:spacing w:before="120" w:after="120" w:line="276" w:lineRule="auto"/>
        <w:jc w:val="both"/>
        <w:rPr>
          <w:rFonts w:ascii="Arial Narrow" w:eastAsia="Times New Roman" w:hAnsi="Arial Narrow" w:cs="Calibri"/>
          <w:bCs/>
          <w:lang w:eastAsia="es-ES"/>
        </w:rPr>
      </w:pPr>
      <w:r w:rsidRPr="00421C5F">
        <w:rPr>
          <w:rFonts w:ascii="Arial Narrow" w:eastAsia="Times New Roman" w:hAnsi="Arial Narrow" w:cs="Calibri"/>
          <w:bCs/>
          <w:lang w:eastAsia="es-ES"/>
        </w:rPr>
        <w:t>La falta de presentación de oferta en el plazo establecido en el pliego de prescripciones técnicas</w:t>
      </w:r>
    </w:p>
    <w:p w14:paraId="697A8DC6" w14:textId="2C57FBAF" w:rsidR="000D7340" w:rsidRDefault="000D7340" w:rsidP="00B96580">
      <w:pPr>
        <w:widowControl w:val="0"/>
        <w:numPr>
          <w:ilvl w:val="0"/>
          <w:numId w:val="15"/>
        </w:numPr>
        <w:suppressAutoHyphens/>
        <w:autoSpaceDE w:val="0"/>
        <w:autoSpaceDN w:val="0"/>
        <w:adjustRightInd w:val="0"/>
        <w:spacing w:before="120" w:after="120" w:line="276" w:lineRule="auto"/>
        <w:jc w:val="both"/>
        <w:rPr>
          <w:rFonts w:ascii="Arial Narrow" w:eastAsia="Times New Roman" w:hAnsi="Arial Narrow" w:cs="Calibri"/>
          <w:bCs/>
          <w:lang w:eastAsia="es-ES"/>
        </w:rPr>
      </w:pPr>
      <w:bookmarkStart w:id="39" w:name="_Hlk179804007"/>
      <w:r>
        <w:rPr>
          <w:rFonts w:ascii="Arial Narrow" w:eastAsia="Times New Roman" w:hAnsi="Arial Narrow" w:cs="Calibri"/>
          <w:bCs/>
          <w:lang w:eastAsia="es-ES"/>
        </w:rPr>
        <w:t>El incumplimiento de las condiciones especiales de ejecución del acuerdo marco relacionadas en el apartado 25 de la carátula de este pliego</w:t>
      </w:r>
    </w:p>
    <w:p w14:paraId="4A18AE72" w14:textId="34F45069" w:rsidR="00B96580" w:rsidRDefault="00FF5C39" w:rsidP="00342F33">
      <w:pPr>
        <w:spacing w:before="120" w:after="120" w:line="276" w:lineRule="auto"/>
        <w:jc w:val="both"/>
        <w:rPr>
          <w:rFonts w:ascii="Arial Narrow" w:eastAsia="Times New Roman" w:hAnsi="Arial Narrow" w:cs="Times New Roman"/>
          <w:lang w:eastAsia="es-ES"/>
        </w:rPr>
      </w:pPr>
      <w:bookmarkStart w:id="40" w:name="_Hlk179804057"/>
      <w:bookmarkEnd w:id="39"/>
      <w:r>
        <w:rPr>
          <w:rFonts w:ascii="Arial Narrow" w:eastAsia="Times New Roman" w:hAnsi="Arial Narrow" w:cs="Times New Roman"/>
          <w:lang w:eastAsia="es-ES"/>
        </w:rPr>
        <w:t>Dará</w:t>
      </w:r>
      <w:r w:rsidR="00763D41">
        <w:rPr>
          <w:rFonts w:ascii="Arial Narrow" w:eastAsia="Times New Roman" w:hAnsi="Arial Narrow" w:cs="Times New Roman"/>
          <w:lang w:eastAsia="es-ES"/>
        </w:rPr>
        <w:t>n</w:t>
      </w:r>
      <w:r>
        <w:rPr>
          <w:rFonts w:ascii="Arial Narrow" w:eastAsia="Times New Roman" w:hAnsi="Arial Narrow" w:cs="Times New Roman"/>
          <w:lang w:eastAsia="es-ES"/>
        </w:rPr>
        <w:t xml:space="preserve"> lugar a la imposición de las siguientes penalidades:</w:t>
      </w:r>
    </w:p>
    <w:p w14:paraId="0DC4C9B2" w14:textId="76829A23" w:rsidR="00FF5C39" w:rsidRPr="00342F33" w:rsidRDefault="00FF5C39" w:rsidP="00FF5C39">
      <w:pPr>
        <w:spacing w:before="120" w:after="120" w:line="276" w:lineRule="auto"/>
        <w:ind w:left="708"/>
        <w:jc w:val="both"/>
        <w:rPr>
          <w:rFonts w:ascii="Arial Narrow" w:eastAsia="Times New Roman" w:hAnsi="Arial Narrow" w:cs="Times New Roman"/>
          <w:lang w:eastAsia="es-ES"/>
        </w:rPr>
      </w:pPr>
      <w:r w:rsidRPr="00342F33">
        <w:rPr>
          <w:rFonts w:ascii="Arial Narrow" w:eastAsia="Times New Roman" w:hAnsi="Arial Narrow" w:cs="Times New Roman"/>
          <w:lang w:eastAsia="es-ES"/>
        </w:rPr>
        <w:t>-</w:t>
      </w:r>
      <w:r w:rsidRPr="00342F33">
        <w:rPr>
          <w:rFonts w:ascii="Arial Narrow" w:eastAsia="Times New Roman" w:hAnsi="Arial Narrow" w:cs="Times New Roman"/>
          <w:lang w:eastAsia="es-ES"/>
        </w:rPr>
        <w:tab/>
        <w:t xml:space="preserve">Primer incumplimiento: </w:t>
      </w:r>
      <w:r>
        <w:rPr>
          <w:rFonts w:ascii="Arial Narrow" w:eastAsia="Times New Roman" w:hAnsi="Arial Narrow" w:cs="Times New Roman"/>
          <w:lang w:eastAsia="es-ES"/>
        </w:rPr>
        <w:t>s</w:t>
      </w:r>
      <w:r w:rsidRPr="00342F33">
        <w:rPr>
          <w:rFonts w:ascii="Arial Narrow" w:eastAsia="Times New Roman" w:hAnsi="Arial Narrow" w:cs="Times New Roman"/>
          <w:lang w:eastAsia="es-ES"/>
        </w:rPr>
        <w:t xml:space="preserve">e impondrá una penalidad equivalente al </w:t>
      </w:r>
      <w:r w:rsidR="001B022E">
        <w:rPr>
          <w:rFonts w:ascii="Arial Narrow" w:eastAsia="Times New Roman" w:hAnsi="Arial Narrow" w:cs="Times New Roman"/>
          <w:lang w:eastAsia="es-ES"/>
        </w:rPr>
        <w:t>1</w:t>
      </w:r>
      <w:r w:rsidRPr="00342F33">
        <w:rPr>
          <w:rFonts w:ascii="Arial Narrow" w:eastAsia="Times New Roman" w:hAnsi="Arial Narrow" w:cs="Times New Roman"/>
          <w:lang w:eastAsia="es-ES"/>
        </w:rPr>
        <w:t>% de</w:t>
      </w:r>
      <w:r>
        <w:rPr>
          <w:rFonts w:ascii="Arial Narrow" w:eastAsia="Times New Roman" w:hAnsi="Arial Narrow" w:cs="Times New Roman"/>
          <w:lang w:eastAsia="es-ES"/>
        </w:rPr>
        <w:t xml:space="preserve"> </w:t>
      </w:r>
      <w:r w:rsidRPr="00342F33">
        <w:rPr>
          <w:rFonts w:ascii="Arial Narrow" w:eastAsia="Times New Roman" w:hAnsi="Arial Narrow" w:cs="Times New Roman"/>
          <w:lang w:eastAsia="es-ES"/>
        </w:rPr>
        <w:t>l</w:t>
      </w:r>
      <w:r>
        <w:rPr>
          <w:rFonts w:ascii="Arial Narrow" w:eastAsia="Times New Roman" w:hAnsi="Arial Narrow" w:cs="Times New Roman"/>
          <w:lang w:eastAsia="es-ES"/>
        </w:rPr>
        <w:t>a base imponible del presupuesto del acuerdo marco</w:t>
      </w:r>
      <w:r w:rsidR="00E425B7">
        <w:rPr>
          <w:rFonts w:ascii="Arial Narrow" w:eastAsia="Times New Roman" w:hAnsi="Arial Narrow" w:cs="Times New Roman"/>
          <w:lang w:eastAsia="es-ES"/>
        </w:rPr>
        <w:t>, con un límite de 1000,00 euros.</w:t>
      </w:r>
      <w:r>
        <w:rPr>
          <w:rFonts w:ascii="Arial Narrow" w:eastAsia="Times New Roman" w:hAnsi="Arial Narrow" w:cs="Times New Roman"/>
          <w:lang w:eastAsia="es-ES"/>
        </w:rPr>
        <w:t xml:space="preserve"> Si el acuerdo marco tiene varios adjudicatarios este porcentaje se calculará sobre el resultado de dividir la base imponible del presupuesto del acuerdo marco entre el número de adjudicatarios. </w:t>
      </w:r>
    </w:p>
    <w:p w14:paraId="517A5F38" w14:textId="42198306" w:rsidR="00FF5C39" w:rsidRPr="00342F33" w:rsidRDefault="00FF5C39" w:rsidP="00FF5C39">
      <w:pPr>
        <w:spacing w:before="120" w:after="120" w:line="276" w:lineRule="auto"/>
        <w:ind w:left="708"/>
        <w:jc w:val="both"/>
        <w:rPr>
          <w:rFonts w:ascii="Arial Narrow" w:eastAsia="Times New Roman" w:hAnsi="Arial Narrow" w:cs="Times New Roman"/>
          <w:lang w:eastAsia="es-ES"/>
        </w:rPr>
      </w:pPr>
      <w:r w:rsidRPr="00342F33">
        <w:rPr>
          <w:rFonts w:ascii="Arial Narrow" w:eastAsia="Times New Roman" w:hAnsi="Arial Narrow" w:cs="Times New Roman"/>
          <w:lang w:eastAsia="es-ES"/>
        </w:rPr>
        <w:t>-</w:t>
      </w:r>
      <w:r w:rsidRPr="00342F33">
        <w:rPr>
          <w:rFonts w:ascii="Arial Narrow" w:eastAsia="Times New Roman" w:hAnsi="Arial Narrow" w:cs="Times New Roman"/>
          <w:lang w:eastAsia="es-ES"/>
        </w:rPr>
        <w:tab/>
        <w:t xml:space="preserve">Segundo incumplimiento: De producirse un nuevo incumplimiento se procederá a la aplicación de una penalidad del </w:t>
      </w:r>
      <w:r w:rsidR="001B022E">
        <w:rPr>
          <w:rFonts w:ascii="Arial Narrow" w:eastAsia="Times New Roman" w:hAnsi="Arial Narrow" w:cs="Times New Roman"/>
          <w:lang w:eastAsia="es-ES"/>
        </w:rPr>
        <w:t>2</w:t>
      </w:r>
      <w:r w:rsidRPr="00342F33">
        <w:rPr>
          <w:rFonts w:ascii="Arial Narrow" w:eastAsia="Times New Roman" w:hAnsi="Arial Narrow" w:cs="Times New Roman"/>
          <w:lang w:eastAsia="es-ES"/>
        </w:rPr>
        <w:t xml:space="preserve">% del </w:t>
      </w:r>
      <w:bookmarkStart w:id="41" w:name="_Hlk179800769"/>
      <w:r>
        <w:rPr>
          <w:rFonts w:ascii="Arial Narrow" w:eastAsia="Times New Roman" w:hAnsi="Arial Narrow" w:cs="Times New Roman"/>
          <w:lang w:eastAsia="es-ES"/>
        </w:rPr>
        <w:t>presupuesto del acuerdo marco</w:t>
      </w:r>
      <w:r w:rsidR="00E425B7">
        <w:rPr>
          <w:rFonts w:ascii="Arial Narrow" w:eastAsia="Times New Roman" w:hAnsi="Arial Narrow" w:cs="Times New Roman"/>
          <w:lang w:eastAsia="es-ES"/>
        </w:rPr>
        <w:t>, con un límite de 2.000,00 euros,</w:t>
      </w:r>
      <w:r>
        <w:rPr>
          <w:rFonts w:ascii="Arial Narrow" w:eastAsia="Times New Roman" w:hAnsi="Arial Narrow" w:cs="Times New Roman"/>
          <w:lang w:eastAsia="es-ES"/>
        </w:rPr>
        <w:t xml:space="preserve"> calculado conforme a lo establecido en el párrafo anterior</w:t>
      </w:r>
      <w:bookmarkEnd w:id="41"/>
      <w:r w:rsidRPr="00342F33">
        <w:rPr>
          <w:rFonts w:ascii="Arial Narrow" w:eastAsia="Times New Roman" w:hAnsi="Arial Narrow" w:cs="Times New Roman"/>
          <w:lang w:eastAsia="es-ES"/>
        </w:rPr>
        <w:t xml:space="preserve">. </w:t>
      </w:r>
    </w:p>
    <w:p w14:paraId="5319FEA9" w14:textId="2BF4E730" w:rsidR="00455259" w:rsidRDefault="00FF5C39" w:rsidP="00455259">
      <w:pPr>
        <w:spacing w:before="120" w:after="120" w:line="276" w:lineRule="auto"/>
        <w:ind w:left="708"/>
        <w:jc w:val="both"/>
        <w:rPr>
          <w:rFonts w:ascii="Arial Narrow" w:eastAsia="Times New Roman" w:hAnsi="Arial Narrow" w:cs="Times New Roman"/>
          <w:lang w:eastAsia="es-ES"/>
        </w:rPr>
      </w:pPr>
      <w:r w:rsidRPr="00342F33">
        <w:rPr>
          <w:rFonts w:ascii="Arial Narrow" w:eastAsia="Times New Roman" w:hAnsi="Arial Narrow" w:cs="Times New Roman"/>
          <w:lang w:eastAsia="es-ES"/>
        </w:rPr>
        <w:t>-</w:t>
      </w:r>
      <w:r w:rsidRPr="00342F33">
        <w:rPr>
          <w:rFonts w:ascii="Arial Narrow" w:eastAsia="Times New Roman" w:hAnsi="Arial Narrow" w:cs="Times New Roman"/>
          <w:lang w:eastAsia="es-ES"/>
        </w:rPr>
        <w:tab/>
      </w:r>
      <w:r w:rsidR="00455259" w:rsidRPr="00342F33">
        <w:rPr>
          <w:rFonts w:ascii="Arial Narrow" w:eastAsia="Times New Roman" w:hAnsi="Arial Narrow" w:cs="Times New Roman"/>
          <w:lang w:eastAsia="es-ES"/>
        </w:rPr>
        <w:t xml:space="preserve">Desde el tercer incumplimiento, y en cada uno de ellos, la Universidad optará por la aplicación de una penalidad del </w:t>
      </w:r>
      <w:r w:rsidR="001B022E">
        <w:rPr>
          <w:rFonts w:ascii="Arial Narrow" w:eastAsia="Times New Roman" w:hAnsi="Arial Narrow" w:cs="Times New Roman"/>
          <w:lang w:eastAsia="es-ES"/>
        </w:rPr>
        <w:t>5</w:t>
      </w:r>
      <w:r w:rsidR="00455259" w:rsidRPr="00342F33">
        <w:rPr>
          <w:rFonts w:ascii="Arial Narrow" w:eastAsia="Times New Roman" w:hAnsi="Arial Narrow" w:cs="Times New Roman"/>
          <w:lang w:eastAsia="es-ES"/>
        </w:rPr>
        <w:t xml:space="preserve">% del </w:t>
      </w:r>
      <w:r w:rsidR="00455259">
        <w:rPr>
          <w:rFonts w:ascii="Arial Narrow" w:eastAsia="Times New Roman" w:hAnsi="Arial Narrow" w:cs="Times New Roman"/>
          <w:lang w:eastAsia="es-ES"/>
        </w:rPr>
        <w:t>presupuesto del acuerdo marco</w:t>
      </w:r>
      <w:r w:rsidR="00E425B7">
        <w:rPr>
          <w:rFonts w:ascii="Arial Narrow" w:eastAsia="Times New Roman" w:hAnsi="Arial Narrow" w:cs="Times New Roman"/>
          <w:lang w:eastAsia="es-ES"/>
        </w:rPr>
        <w:t>, con un límite de 3.000 euros,</w:t>
      </w:r>
      <w:r w:rsidR="00455259">
        <w:rPr>
          <w:rFonts w:ascii="Arial Narrow" w:eastAsia="Times New Roman" w:hAnsi="Arial Narrow" w:cs="Times New Roman"/>
          <w:lang w:eastAsia="es-ES"/>
        </w:rPr>
        <w:t xml:space="preserve"> calculado conforme a lo establecido en el primer párrafo </w:t>
      </w:r>
      <w:r w:rsidR="00455259" w:rsidRPr="00342F33">
        <w:rPr>
          <w:rFonts w:ascii="Arial Narrow" w:eastAsia="Times New Roman" w:hAnsi="Arial Narrow" w:cs="Times New Roman"/>
          <w:lang w:eastAsia="es-ES"/>
        </w:rPr>
        <w:t xml:space="preserve">para cada incumplimiento o por la tramitación de la </w:t>
      </w:r>
      <w:r w:rsidR="00DA0723">
        <w:rPr>
          <w:rFonts w:ascii="Arial Narrow" w:eastAsia="Times New Roman" w:hAnsi="Arial Narrow" w:cs="Times New Roman"/>
          <w:lang w:eastAsia="es-ES"/>
        </w:rPr>
        <w:t>exclusión del acuerdo marco</w:t>
      </w:r>
      <w:r w:rsidR="00455259" w:rsidRPr="00342F33">
        <w:rPr>
          <w:rFonts w:ascii="Arial Narrow" w:eastAsia="Times New Roman" w:hAnsi="Arial Narrow" w:cs="Times New Roman"/>
          <w:lang w:eastAsia="es-ES"/>
        </w:rPr>
        <w:t>.</w:t>
      </w:r>
    </w:p>
    <w:p w14:paraId="499AFF9D" w14:textId="1A6B071E" w:rsidR="004D4FB4" w:rsidRPr="00342F33" w:rsidRDefault="004D4FB4" w:rsidP="004D4FB4">
      <w:pPr>
        <w:spacing w:before="120" w:after="120" w:line="276" w:lineRule="auto"/>
        <w:jc w:val="both"/>
        <w:rPr>
          <w:rFonts w:ascii="Arial Narrow" w:eastAsia="Times New Roman" w:hAnsi="Arial Narrow" w:cs="Times New Roman"/>
          <w:lang w:eastAsia="es-ES"/>
        </w:rPr>
      </w:pPr>
      <w:r w:rsidRPr="00342F33">
        <w:rPr>
          <w:rFonts w:ascii="Arial Narrow" w:eastAsia="Times New Roman" w:hAnsi="Arial Narrow" w:cs="Times New Roman"/>
          <w:lang w:eastAsia="es-ES"/>
        </w:rPr>
        <w:t xml:space="preserve">- El incumplimiento de las condiciones esenciales de ejecución del </w:t>
      </w:r>
      <w:r>
        <w:rPr>
          <w:rFonts w:ascii="Arial Narrow" w:eastAsia="Times New Roman" w:hAnsi="Arial Narrow" w:cs="Times New Roman"/>
          <w:lang w:eastAsia="es-ES"/>
        </w:rPr>
        <w:t>acuerdo marco</w:t>
      </w:r>
      <w:r w:rsidR="001D6800">
        <w:rPr>
          <w:rFonts w:ascii="Arial Narrow" w:eastAsia="Times New Roman" w:hAnsi="Arial Narrow" w:cs="Times New Roman"/>
          <w:lang w:eastAsia="es-ES"/>
        </w:rPr>
        <w:t xml:space="preserve">, </w:t>
      </w:r>
      <w:r w:rsidR="001D6800" w:rsidRPr="00342F33">
        <w:rPr>
          <w:rFonts w:ascii="Arial Narrow" w:eastAsia="Times New Roman" w:hAnsi="Arial Narrow" w:cs="Times New Roman"/>
          <w:lang w:eastAsia="es-ES"/>
        </w:rPr>
        <w:t>establecidas en el apartado 25 de la carátula de este pliego</w:t>
      </w:r>
      <w:r w:rsidR="001D6800">
        <w:rPr>
          <w:rFonts w:ascii="Arial Narrow" w:eastAsia="Times New Roman" w:hAnsi="Arial Narrow" w:cs="Times New Roman"/>
          <w:lang w:eastAsia="es-ES"/>
        </w:rPr>
        <w:t>,</w:t>
      </w:r>
      <w:r w:rsidRPr="00342F33">
        <w:rPr>
          <w:rFonts w:ascii="Arial Narrow" w:eastAsia="Times New Roman" w:hAnsi="Arial Narrow" w:cs="Times New Roman"/>
          <w:lang w:eastAsia="es-ES"/>
        </w:rPr>
        <w:t xml:space="preserve"> facultará a la Universidad a imponer una penalidad del </w:t>
      </w:r>
      <w:r w:rsidR="001B022E">
        <w:rPr>
          <w:rFonts w:ascii="Arial Narrow" w:eastAsia="Times New Roman" w:hAnsi="Arial Narrow" w:cs="Times New Roman"/>
          <w:lang w:eastAsia="es-ES"/>
        </w:rPr>
        <w:t>2</w:t>
      </w:r>
      <w:r w:rsidRPr="00342F33">
        <w:rPr>
          <w:rFonts w:ascii="Arial Narrow" w:eastAsia="Times New Roman" w:hAnsi="Arial Narrow" w:cs="Times New Roman"/>
          <w:lang w:eastAsia="es-ES"/>
        </w:rPr>
        <w:t xml:space="preserve">% del </w:t>
      </w:r>
      <w:r w:rsidR="00EE2087">
        <w:rPr>
          <w:rFonts w:ascii="Arial Narrow" w:eastAsia="Times New Roman" w:hAnsi="Arial Narrow" w:cs="Times New Roman"/>
          <w:lang w:eastAsia="es-ES"/>
        </w:rPr>
        <w:t>presupuesto del acuerdo marco</w:t>
      </w:r>
      <w:r w:rsidR="00E425B7">
        <w:rPr>
          <w:rFonts w:ascii="Arial Narrow" w:eastAsia="Times New Roman" w:hAnsi="Arial Narrow" w:cs="Times New Roman"/>
          <w:lang w:eastAsia="es-ES"/>
        </w:rPr>
        <w:t xml:space="preserve">, con un límite de 2.000,00 euros), </w:t>
      </w:r>
      <w:r w:rsidRPr="00342F33">
        <w:rPr>
          <w:rFonts w:ascii="Arial Narrow" w:eastAsia="Times New Roman" w:hAnsi="Arial Narrow" w:cs="Times New Roman"/>
          <w:lang w:eastAsia="es-ES"/>
        </w:rPr>
        <w:t xml:space="preserve">que podrá incrementar en un </w:t>
      </w:r>
      <w:r w:rsidR="001B022E">
        <w:rPr>
          <w:rFonts w:ascii="Arial Narrow" w:eastAsia="Times New Roman" w:hAnsi="Arial Narrow" w:cs="Times New Roman"/>
          <w:lang w:eastAsia="es-ES"/>
        </w:rPr>
        <w:t>2</w:t>
      </w:r>
      <w:r w:rsidRPr="00342F33">
        <w:rPr>
          <w:rFonts w:ascii="Arial Narrow" w:eastAsia="Times New Roman" w:hAnsi="Arial Narrow" w:cs="Times New Roman"/>
          <w:lang w:eastAsia="es-ES"/>
        </w:rPr>
        <w:t>% adicional a la anteriormente impuesta para</w:t>
      </w:r>
      <w:r w:rsidR="001B022E">
        <w:rPr>
          <w:rFonts w:ascii="Arial Narrow" w:eastAsia="Times New Roman" w:hAnsi="Arial Narrow" w:cs="Times New Roman"/>
          <w:lang w:eastAsia="es-ES"/>
        </w:rPr>
        <w:t xml:space="preserve"> cada uno de</w:t>
      </w:r>
      <w:r w:rsidRPr="00342F33">
        <w:rPr>
          <w:rFonts w:ascii="Arial Narrow" w:eastAsia="Times New Roman" w:hAnsi="Arial Narrow" w:cs="Times New Roman"/>
          <w:lang w:eastAsia="es-ES"/>
        </w:rPr>
        <w:t xml:space="preserve"> los sucesivos incumplimientos</w:t>
      </w:r>
      <w:r w:rsidR="00E425B7">
        <w:rPr>
          <w:rFonts w:ascii="Arial Narrow" w:eastAsia="Times New Roman" w:hAnsi="Arial Narrow" w:cs="Times New Roman"/>
          <w:lang w:eastAsia="es-ES"/>
        </w:rPr>
        <w:t>, con un límite de 2.000,00 euros para cada uno de ellos</w:t>
      </w:r>
      <w:r w:rsidRPr="00342F33">
        <w:rPr>
          <w:rFonts w:ascii="Arial Narrow" w:eastAsia="Times New Roman" w:hAnsi="Arial Narrow" w:cs="Times New Roman"/>
          <w:lang w:eastAsia="es-ES"/>
        </w:rPr>
        <w:t>.</w:t>
      </w:r>
      <w:r w:rsidR="00EE2087">
        <w:rPr>
          <w:rFonts w:ascii="Arial Narrow" w:eastAsia="Times New Roman" w:hAnsi="Arial Narrow" w:cs="Times New Roman"/>
          <w:lang w:eastAsia="es-ES"/>
        </w:rPr>
        <w:t xml:space="preserve"> Si el acuerdo marco tiene varios adjudicatarios este porcentaje se calculará sobre el resultado de dividir la base imponible del presupuesto del acuerdo marco entre el número de adjudicatarios. </w:t>
      </w:r>
      <w:r w:rsidRPr="00342F33">
        <w:rPr>
          <w:rFonts w:ascii="Arial Narrow" w:eastAsia="Times New Roman" w:hAnsi="Arial Narrow" w:cs="Times New Roman"/>
          <w:lang w:eastAsia="es-ES"/>
        </w:rPr>
        <w:t xml:space="preserve">En cada </w:t>
      </w:r>
      <w:r w:rsidR="00EE2087">
        <w:rPr>
          <w:rFonts w:ascii="Arial Narrow" w:eastAsia="Times New Roman" w:hAnsi="Arial Narrow" w:cs="Times New Roman"/>
          <w:lang w:eastAsia="es-ES"/>
        </w:rPr>
        <w:t>incumplimiento</w:t>
      </w:r>
      <w:r w:rsidRPr="00342F33">
        <w:rPr>
          <w:rFonts w:ascii="Arial Narrow" w:eastAsia="Times New Roman" w:hAnsi="Arial Narrow" w:cs="Times New Roman"/>
          <w:lang w:eastAsia="es-ES"/>
        </w:rPr>
        <w:t>, incluido el primero, la Universidad podrá optar por la imposición de penalidades o por la resolución del contrato.</w:t>
      </w:r>
    </w:p>
    <w:bookmarkEnd w:id="40"/>
    <w:p w14:paraId="64AD87BE" w14:textId="5E0B05BF" w:rsidR="00763D41" w:rsidRPr="00763D41" w:rsidRDefault="00763D41" w:rsidP="00DA0723">
      <w:pPr>
        <w:spacing w:before="120" w:after="120" w:line="276" w:lineRule="auto"/>
        <w:jc w:val="both"/>
        <w:rPr>
          <w:rFonts w:ascii="Arial Narrow" w:eastAsia="Times New Roman" w:hAnsi="Arial Narrow" w:cs="Times New Roman"/>
          <w:b/>
          <w:lang w:eastAsia="es-ES"/>
        </w:rPr>
      </w:pPr>
      <w:r w:rsidRPr="00763D41">
        <w:rPr>
          <w:rFonts w:ascii="Arial Narrow" w:eastAsia="Times New Roman" w:hAnsi="Arial Narrow" w:cs="Times New Roman"/>
          <w:b/>
          <w:lang w:eastAsia="es-ES"/>
        </w:rPr>
        <w:t>22.</w:t>
      </w:r>
      <w:r w:rsidR="00DA0723">
        <w:rPr>
          <w:rFonts w:ascii="Arial Narrow" w:eastAsia="Times New Roman" w:hAnsi="Arial Narrow" w:cs="Times New Roman"/>
          <w:b/>
          <w:lang w:eastAsia="es-ES"/>
        </w:rPr>
        <w:t>2</w:t>
      </w:r>
      <w:r w:rsidRPr="00763D41">
        <w:rPr>
          <w:rFonts w:ascii="Arial Narrow" w:eastAsia="Times New Roman" w:hAnsi="Arial Narrow" w:cs="Times New Roman"/>
          <w:b/>
          <w:lang w:eastAsia="es-ES"/>
        </w:rPr>
        <w:t xml:space="preserve"> Penalidades aplicables a los incumplimientos de</w:t>
      </w:r>
      <w:r>
        <w:rPr>
          <w:rFonts w:ascii="Arial Narrow" w:eastAsia="Times New Roman" w:hAnsi="Arial Narrow" w:cs="Times New Roman"/>
          <w:b/>
          <w:lang w:eastAsia="es-ES"/>
        </w:rPr>
        <w:t xml:space="preserve"> </w:t>
      </w:r>
      <w:r w:rsidRPr="00763D41">
        <w:rPr>
          <w:rFonts w:ascii="Arial Narrow" w:eastAsia="Times New Roman" w:hAnsi="Arial Narrow" w:cs="Times New Roman"/>
          <w:b/>
          <w:lang w:eastAsia="es-ES"/>
        </w:rPr>
        <w:t>l</w:t>
      </w:r>
      <w:r>
        <w:rPr>
          <w:rFonts w:ascii="Arial Narrow" w:eastAsia="Times New Roman" w:hAnsi="Arial Narrow" w:cs="Times New Roman"/>
          <w:b/>
          <w:lang w:eastAsia="es-ES"/>
        </w:rPr>
        <w:t>os contratos basados</w:t>
      </w:r>
    </w:p>
    <w:p w14:paraId="735A62A6" w14:textId="1E33D968" w:rsidR="004D4FB4" w:rsidRDefault="00342F33" w:rsidP="00421C5F">
      <w:pPr>
        <w:spacing w:before="120" w:after="120" w:line="276" w:lineRule="auto"/>
        <w:jc w:val="both"/>
        <w:rPr>
          <w:rFonts w:ascii="Arial Narrow" w:eastAsia="Times New Roman" w:hAnsi="Arial Narrow" w:cs="Calibri"/>
          <w:bCs/>
          <w:lang w:eastAsia="es-ES"/>
        </w:rPr>
      </w:pPr>
      <w:r w:rsidRPr="00342F33">
        <w:rPr>
          <w:rFonts w:ascii="Arial Narrow" w:eastAsia="Times New Roman" w:hAnsi="Arial Narrow" w:cs="Times New Roman"/>
          <w:lang w:eastAsia="es-ES"/>
        </w:rPr>
        <w:lastRenderedPageBreak/>
        <w:t>- Por cumplimiento defectuoso de la prestación o incumplimiento parcial</w:t>
      </w:r>
      <w:r w:rsidR="00421C5F">
        <w:rPr>
          <w:rFonts w:ascii="Arial Narrow" w:eastAsia="Times New Roman" w:hAnsi="Arial Narrow" w:cs="Times New Roman"/>
          <w:lang w:eastAsia="es-ES"/>
        </w:rPr>
        <w:t>:</w:t>
      </w:r>
    </w:p>
    <w:p w14:paraId="62D567EF" w14:textId="5B996461" w:rsidR="00342F33" w:rsidRPr="00342F33" w:rsidRDefault="00342F33" w:rsidP="00342F33">
      <w:pPr>
        <w:spacing w:before="120" w:after="120" w:line="276" w:lineRule="auto"/>
        <w:ind w:left="708"/>
        <w:jc w:val="both"/>
        <w:rPr>
          <w:rFonts w:ascii="Arial Narrow" w:eastAsia="Times New Roman" w:hAnsi="Arial Narrow" w:cs="Times New Roman"/>
          <w:lang w:eastAsia="es-ES"/>
        </w:rPr>
      </w:pPr>
      <w:r w:rsidRPr="00342F33">
        <w:rPr>
          <w:rFonts w:ascii="Arial Narrow" w:eastAsia="Times New Roman" w:hAnsi="Arial Narrow" w:cs="Times New Roman"/>
          <w:lang w:eastAsia="es-ES"/>
        </w:rPr>
        <w:t>-</w:t>
      </w:r>
      <w:r w:rsidRPr="00342F33">
        <w:rPr>
          <w:rFonts w:ascii="Arial Narrow" w:eastAsia="Times New Roman" w:hAnsi="Arial Narrow" w:cs="Times New Roman"/>
          <w:lang w:eastAsia="es-ES"/>
        </w:rPr>
        <w:tab/>
        <w:t xml:space="preserve">Primer incumplimiento: </w:t>
      </w:r>
      <w:r w:rsidR="004D4FB4">
        <w:rPr>
          <w:rFonts w:ascii="Arial Narrow" w:eastAsia="Times New Roman" w:hAnsi="Arial Narrow" w:cs="Times New Roman"/>
          <w:lang w:eastAsia="es-ES"/>
        </w:rPr>
        <w:t>s</w:t>
      </w:r>
      <w:r w:rsidRPr="00342F33">
        <w:rPr>
          <w:rFonts w:ascii="Arial Narrow" w:eastAsia="Times New Roman" w:hAnsi="Arial Narrow" w:cs="Times New Roman"/>
          <w:lang w:eastAsia="es-ES"/>
        </w:rPr>
        <w:t>i en el desarrollo de los trabajos, el responsable del contrato estimare que aquellos no se ajustan a los requisitos establecidos en el presente Pliego o en el de Prescripciones Técnicas, en su caso ordenará por escrito al adjudicatario corregir o completar los partes del trabajo que estime necesario, haciendo constar en dicho escrito el plazo que para ello se fije. Se impondrá</w:t>
      </w:r>
      <w:r w:rsidR="00421C5F">
        <w:rPr>
          <w:rFonts w:ascii="Arial Narrow" w:eastAsia="Times New Roman" w:hAnsi="Arial Narrow" w:cs="Times New Roman"/>
          <w:lang w:eastAsia="es-ES"/>
        </w:rPr>
        <w:t xml:space="preserve"> </w:t>
      </w:r>
      <w:r w:rsidRPr="00342F33">
        <w:rPr>
          <w:rFonts w:ascii="Arial Narrow" w:eastAsia="Times New Roman" w:hAnsi="Arial Narrow" w:cs="Times New Roman"/>
          <w:lang w:eastAsia="es-ES"/>
        </w:rPr>
        <w:t>una penalidad equivalente al 5% del precio del contrato</w:t>
      </w:r>
      <w:r w:rsidR="00421C5F">
        <w:rPr>
          <w:rFonts w:ascii="Arial Narrow" w:eastAsia="Times New Roman" w:hAnsi="Arial Narrow" w:cs="Times New Roman"/>
          <w:lang w:eastAsia="es-ES"/>
        </w:rPr>
        <w:t xml:space="preserve"> </w:t>
      </w:r>
      <w:r w:rsidRPr="00342F33">
        <w:rPr>
          <w:rFonts w:ascii="Arial Narrow" w:eastAsia="Times New Roman" w:hAnsi="Arial Narrow" w:cs="Times New Roman"/>
          <w:lang w:eastAsia="es-ES"/>
        </w:rPr>
        <w:t>que se hará efectiva con el correspondiente descuento en la facturación.</w:t>
      </w:r>
    </w:p>
    <w:p w14:paraId="30012639" w14:textId="77777777" w:rsidR="00342F33" w:rsidRPr="00342F33" w:rsidRDefault="00342F33" w:rsidP="00342F33">
      <w:pPr>
        <w:spacing w:before="120" w:after="120" w:line="276" w:lineRule="auto"/>
        <w:ind w:left="708"/>
        <w:jc w:val="both"/>
        <w:rPr>
          <w:rFonts w:ascii="Arial Narrow" w:eastAsia="Times New Roman" w:hAnsi="Arial Narrow" w:cs="Times New Roman"/>
          <w:lang w:eastAsia="es-ES"/>
        </w:rPr>
      </w:pPr>
      <w:r w:rsidRPr="00342F33">
        <w:rPr>
          <w:rFonts w:ascii="Arial Narrow" w:eastAsia="Times New Roman" w:hAnsi="Arial Narrow" w:cs="Times New Roman"/>
          <w:lang w:eastAsia="es-ES"/>
        </w:rPr>
        <w:t>-</w:t>
      </w:r>
      <w:r w:rsidRPr="00342F33">
        <w:rPr>
          <w:rFonts w:ascii="Arial Narrow" w:eastAsia="Times New Roman" w:hAnsi="Arial Narrow" w:cs="Times New Roman"/>
          <w:lang w:eastAsia="es-ES"/>
        </w:rPr>
        <w:tab/>
        <w:t xml:space="preserve">Segundo incumplimiento: De producirse un nuevo incumplimiento se procederá a la aplicación de una penalidad del 10% del precio del contrato. </w:t>
      </w:r>
    </w:p>
    <w:p w14:paraId="37242FD9" w14:textId="70B22C1C" w:rsidR="00342F33" w:rsidRDefault="00342F33" w:rsidP="00342F33">
      <w:pPr>
        <w:spacing w:before="120" w:after="120" w:line="276" w:lineRule="auto"/>
        <w:ind w:left="708"/>
        <w:jc w:val="both"/>
        <w:rPr>
          <w:rFonts w:ascii="Arial Narrow" w:eastAsia="Times New Roman" w:hAnsi="Arial Narrow" w:cs="Times New Roman"/>
          <w:lang w:eastAsia="es-ES"/>
        </w:rPr>
      </w:pPr>
      <w:r w:rsidRPr="00342F33">
        <w:rPr>
          <w:rFonts w:ascii="Arial Narrow" w:eastAsia="Times New Roman" w:hAnsi="Arial Narrow" w:cs="Times New Roman"/>
          <w:lang w:eastAsia="es-ES"/>
        </w:rPr>
        <w:t>-</w:t>
      </w:r>
      <w:r w:rsidRPr="00342F33">
        <w:rPr>
          <w:rFonts w:ascii="Arial Narrow" w:eastAsia="Times New Roman" w:hAnsi="Arial Narrow" w:cs="Times New Roman"/>
          <w:lang w:eastAsia="es-ES"/>
        </w:rPr>
        <w:tab/>
        <w:t>Tercer incumplimiento y siguientes: Desde el tercer incumplimiento, y en cada uno de ellos, la Universidad optará por la aplicación de una penalidad del 10% del precio del contrato para cada incumplimiento o por la tramitación de la resolución del contrato, de acuerdo con lo establecido en el artículo 192.2 LCSP.</w:t>
      </w:r>
    </w:p>
    <w:p w14:paraId="024C7B31" w14:textId="77777777" w:rsidR="00342F33" w:rsidRPr="00342F33" w:rsidRDefault="00342F33" w:rsidP="00342F33">
      <w:pPr>
        <w:spacing w:before="120" w:after="120" w:line="276" w:lineRule="auto"/>
        <w:jc w:val="both"/>
        <w:rPr>
          <w:rFonts w:ascii="Arial Narrow" w:eastAsia="Times New Roman" w:hAnsi="Arial Narrow" w:cs="Times New Roman"/>
          <w:lang w:eastAsia="es-ES"/>
        </w:rPr>
      </w:pPr>
      <w:r w:rsidRPr="00342F33">
        <w:rPr>
          <w:rFonts w:ascii="Arial Narrow" w:eastAsia="Times New Roman" w:hAnsi="Arial Narrow" w:cs="Times New Roman"/>
          <w:lang w:eastAsia="es-ES"/>
        </w:rPr>
        <w:t>- Por incumplimiento de las condiciones especiales de ejecución del contrato establecidas en el apartado 25 de la carátula de este pliego que tendrá el carácter de infracción grave a los efectos establecidos en la letra c) del apartado 2 del artículo 71 de la LCSP, la Universidad procederá a la imposición de una penalidad del 10% del precio del contrato. Desde el segundo incumplimiento y en cada uno de ellos, la Universidad optará por la aplicación de una penalidad del 10% del precio del contrato para cada incumplimiento o por la tramitación de la resolución del contrato, de acuerdo con lo establecido en el artículo 192.2 LCSP.</w:t>
      </w:r>
    </w:p>
    <w:p w14:paraId="4B1EB4BB" w14:textId="77777777" w:rsidR="00342F33" w:rsidRPr="00342F33" w:rsidRDefault="00342F33" w:rsidP="00342F33">
      <w:pPr>
        <w:spacing w:before="120" w:after="120" w:line="276" w:lineRule="auto"/>
        <w:jc w:val="both"/>
        <w:rPr>
          <w:rFonts w:ascii="Arial Narrow" w:eastAsia="Times New Roman" w:hAnsi="Arial Narrow" w:cs="Times New Roman"/>
          <w:lang w:eastAsia="es-ES"/>
        </w:rPr>
      </w:pPr>
      <w:r w:rsidRPr="00342F33">
        <w:rPr>
          <w:rFonts w:ascii="Arial Narrow" w:eastAsia="Times New Roman" w:hAnsi="Arial Narrow" w:cs="Times New Roman"/>
          <w:lang w:eastAsia="es-ES"/>
        </w:rPr>
        <w:t>- El incumplimiento de las condiciones esenciales de ejecución del contrato facultará a la Universidad a imponer una penalidad del 10% del precio del contrato que podrá incrementar en un 10% adicional a la anteriormente impuesta para los sucesivos incumplimientos. En cada uno de ellos, incluido el primero, la Universidad podrá optar por la imposición de penalidades o por la resolución del contrato.</w:t>
      </w:r>
    </w:p>
    <w:p w14:paraId="74085109" w14:textId="77777777" w:rsidR="00342F33" w:rsidRPr="00342F33" w:rsidRDefault="00342F33" w:rsidP="00342F33">
      <w:pPr>
        <w:spacing w:before="120" w:after="120" w:line="276" w:lineRule="auto"/>
        <w:jc w:val="both"/>
        <w:rPr>
          <w:rFonts w:ascii="Arial Narrow" w:eastAsia="Times New Roman" w:hAnsi="Arial Narrow" w:cs="Times New Roman"/>
          <w:lang w:eastAsia="es-ES"/>
        </w:rPr>
      </w:pPr>
      <w:bookmarkStart w:id="42" w:name="_Hlk179790216"/>
      <w:r w:rsidRPr="00342F33">
        <w:rPr>
          <w:rFonts w:ascii="Arial Narrow" w:eastAsia="Times New Roman" w:hAnsi="Arial Narrow" w:cs="Times New Roman"/>
          <w:lang w:eastAsia="es-ES"/>
        </w:rPr>
        <w:t xml:space="preserve">- La infracción del cumplimiento de los requisitos establecidos en el apartado 2 del artículo 215 de la LCSP para proceder a la subcontratación, así como la falta de acreditación de la aptitud del subcontratista o de las circunstancias determinantes de la situación de emergencia o de las que hacen urgente la subcontratación, </w:t>
      </w:r>
      <w:bookmarkEnd w:id="42"/>
      <w:r w:rsidRPr="00342F33">
        <w:rPr>
          <w:rFonts w:ascii="Arial Narrow" w:eastAsia="Times New Roman" w:hAnsi="Arial Narrow" w:cs="Times New Roman"/>
          <w:lang w:eastAsia="es-ES"/>
        </w:rPr>
        <w:t>darán lugar a la imposición al contratista de una penalidad de hasta un 50 por 100 del importe del subcontrato o la resolución del contrato, siempre y cuando se cumplan los requisitos establecidos en el segundo párrafo de la letra f) del apartado 1 del artículo 211 de la LCSP. Se califica como incumplimiento grave.</w:t>
      </w:r>
    </w:p>
    <w:p w14:paraId="7E19B4B6" w14:textId="77777777" w:rsidR="00342F33" w:rsidRPr="00342F33" w:rsidRDefault="00342F33" w:rsidP="00342F33">
      <w:pPr>
        <w:spacing w:before="120" w:after="120" w:line="276" w:lineRule="auto"/>
        <w:jc w:val="both"/>
        <w:rPr>
          <w:rFonts w:ascii="Arial Narrow" w:eastAsia="Times New Roman" w:hAnsi="Arial Narrow" w:cs="Times New Roman"/>
          <w:lang w:eastAsia="es-ES"/>
        </w:rPr>
      </w:pPr>
      <w:r w:rsidRPr="00342F33">
        <w:rPr>
          <w:rFonts w:ascii="Arial Narrow" w:eastAsia="Times New Roman" w:hAnsi="Arial Narrow" w:cs="Times New Roman"/>
          <w:lang w:eastAsia="es-ES"/>
        </w:rPr>
        <w:t>- Por incumplimiento del deber de remitir al ente público contratante, cuando este lo solicite, relación detallada de aquellos subcontratistas o suministradores que participen en el contrato cuando se perfeccione su participación, junto con aquellas condiciones de subcontratación de cada uno de ellos que guarden una relación directa con el plazo de pago. Asimismo, deberán aportar a solicitud del ente público contratante justificante de cumplimiento de los pagos a aquellos una vez terminada la prestación dentro de los plazos de pago legalmente establecidos en el artículo 216 y en la Ley 3/2004, de 29 de diciembre, por la que se establecen medidas de lucha contra la morosidad en las operaciones comerciales en lo que le sea de aplicación: constituye una falta muy grave y dará lugar a la imposición al contratista de una penalidad de hasta un 50 por 100 del importe del subcontrato.</w:t>
      </w:r>
    </w:p>
    <w:p w14:paraId="3B36A06E" w14:textId="0284222D" w:rsidR="00342F33" w:rsidRPr="00342F33" w:rsidRDefault="00342F33" w:rsidP="00342F33">
      <w:pPr>
        <w:spacing w:before="120" w:after="120" w:line="276" w:lineRule="auto"/>
        <w:jc w:val="both"/>
        <w:rPr>
          <w:rFonts w:ascii="Arial Narrow" w:eastAsia="Times New Roman" w:hAnsi="Arial Narrow" w:cs="Times New Roman"/>
          <w:lang w:eastAsia="es-ES"/>
        </w:rPr>
      </w:pPr>
      <w:r w:rsidRPr="00342F33">
        <w:rPr>
          <w:rFonts w:ascii="Arial Narrow" w:eastAsia="Times New Roman" w:hAnsi="Arial Narrow" w:cs="Times New Roman"/>
          <w:lang w:eastAsia="es-ES"/>
        </w:rPr>
        <w:t xml:space="preserve">- Por demora respecto al cumplimiento del plazo fijado para la ejecución del contrato o sus plazos parciales o cuando la demora en el cumplimiento de aquellos haga presumir razonablemente la imposibilidad de cumplir el plazo total: la </w:t>
      </w:r>
      <w:r w:rsidR="001D6800">
        <w:rPr>
          <w:rFonts w:ascii="Arial Narrow" w:eastAsia="Times New Roman" w:hAnsi="Arial Narrow" w:cs="Times New Roman"/>
          <w:lang w:eastAsia="es-ES"/>
        </w:rPr>
        <w:t>a</w:t>
      </w:r>
      <w:r w:rsidRPr="00342F33">
        <w:rPr>
          <w:rFonts w:ascii="Arial Narrow" w:eastAsia="Times New Roman" w:hAnsi="Arial Narrow" w:cs="Times New Roman"/>
          <w:lang w:eastAsia="es-ES"/>
        </w:rPr>
        <w:t>dministración podrá optar, atendidas las circunstancias del caso, por la resolución del contrato o por la imposición de las penalidades diarias en la proporción de 0,60 euros por cada 1.000 euros del precio del contrato, IVA excluido.</w:t>
      </w:r>
    </w:p>
    <w:p w14:paraId="39B56E9C" w14:textId="77777777" w:rsidR="00342F33" w:rsidRPr="00342F33" w:rsidRDefault="00342F33" w:rsidP="00342F33">
      <w:pPr>
        <w:spacing w:before="120" w:after="120" w:line="276" w:lineRule="auto"/>
        <w:jc w:val="both"/>
        <w:rPr>
          <w:rFonts w:ascii="Arial Narrow" w:eastAsia="Times New Roman" w:hAnsi="Arial Narrow" w:cs="Times New Roman"/>
          <w:lang w:eastAsia="es-ES"/>
        </w:rPr>
      </w:pPr>
      <w:r w:rsidRPr="00342F33">
        <w:rPr>
          <w:rFonts w:ascii="Arial Narrow" w:eastAsia="Times New Roman" w:hAnsi="Arial Narrow" w:cs="Times New Roman"/>
          <w:lang w:eastAsia="es-ES"/>
        </w:rPr>
        <w:lastRenderedPageBreak/>
        <w:t>Cada vez que las penalidades por demora alcancen un múltiplo del 5 por 100 del precio del contrato, IVA excluido, el órgano de contratación estará facultado para proceder a la resolución del mismo o acordar la continuidad de su ejecución con imposición de nuevas penalidades.</w:t>
      </w:r>
    </w:p>
    <w:bookmarkEnd w:id="37"/>
    <w:p w14:paraId="00611790" w14:textId="77777777" w:rsidR="00342F33" w:rsidRPr="00342F33" w:rsidRDefault="00342F33" w:rsidP="00342F33">
      <w:pPr>
        <w:spacing w:before="120" w:after="120" w:line="276" w:lineRule="auto"/>
        <w:jc w:val="both"/>
        <w:rPr>
          <w:rFonts w:ascii="Arial Narrow" w:eastAsia="Times New Roman" w:hAnsi="Arial Narrow" w:cs="Times New Roman"/>
          <w:lang w:eastAsia="es-ES"/>
        </w:rPr>
      </w:pPr>
      <w:r w:rsidRPr="00342F33">
        <w:rPr>
          <w:rFonts w:ascii="Arial Narrow" w:eastAsia="Times New Roman" w:hAnsi="Arial Narrow" w:cs="Times New Roman"/>
          <w:lang w:eastAsia="es-ES"/>
        </w:rPr>
        <w:t>En los supuestos en los que el importe de las penalidades no cubriera los daños causados a la Administración, esta exigirá al contratista la indemnización por daños y perjuicios.</w:t>
      </w:r>
    </w:p>
    <w:bookmarkEnd w:id="38"/>
    <w:p w14:paraId="59882D00" w14:textId="76D681CF" w:rsidR="00A76A30" w:rsidRPr="00A664DE" w:rsidRDefault="00A76A30" w:rsidP="00A664DE">
      <w:pPr>
        <w:spacing w:before="120" w:after="120" w:line="276" w:lineRule="auto"/>
        <w:jc w:val="both"/>
        <w:rPr>
          <w:rFonts w:ascii="Arial Narrow" w:eastAsia="Times New Roman" w:hAnsi="Arial Narrow" w:cs="Times New Roman"/>
          <w:lang w:eastAsia="es-ES"/>
        </w:rPr>
      </w:pPr>
      <w:r w:rsidRPr="00A664DE">
        <w:rPr>
          <w:rFonts w:ascii="Arial Narrow" w:eastAsia="Times New Roman" w:hAnsi="Arial Narrow" w:cs="Times New Roman"/>
          <w:b/>
          <w:lang w:eastAsia="es-ES"/>
        </w:rPr>
        <w:t>23. PLAZO DE GARANTÍA DE LOS CONTRATOS BASADOS</w:t>
      </w:r>
      <w:r w:rsidRPr="00A664DE">
        <w:rPr>
          <w:rFonts w:ascii="Arial Narrow" w:eastAsia="Times New Roman" w:hAnsi="Arial Narrow" w:cs="Times New Roman"/>
          <w:lang w:eastAsia="es-ES"/>
        </w:rPr>
        <w:t>:</w:t>
      </w:r>
    </w:p>
    <w:p w14:paraId="58333B9B" w14:textId="77777777" w:rsidR="00A76A30" w:rsidRPr="00A664DE" w:rsidRDefault="00A76A30" w:rsidP="00A664DE">
      <w:pPr>
        <w:spacing w:before="120" w:after="120" w:line="276" w:lineRule="auto"/>
        <w:jc w:val="both"/>
        <w:rPr>
          <w:rFonts w:ascii="Arial Narrow" w:eastAsia="Times New Roman" w:hAnsi="Arial Narrow" w:cs="Times New Roman"/>
          <w:color w:val="FF0000"/>
          <w:lang w:eastAsia="es-ES"/>
        </w:rPr>
      </w:pPr>
      <w:bookmarkStart w:id="43" w:name="_Hlk176177153"/>
      <w:r w:rsidRPr="00A664DE">
        <w:rPr>
          <w:rFonts w:ascii="Arial Narrow" w:eastAsia="Times New Roman" w:hAnsi="Arial Narrow" w:cs="Times New Roman"/>
          <w:color w:val="FF0000"/>
          <w:lang w:eastAsia="es-ES"/>
        </w:rPr>
        <w:t>SI NO</w:t>
      </w:r>
    </w:p>
    <w:p w14:paraId="408284A5" w14:textId="3149E742" w:rsidR="00A76A30" w:rsidRPr="00A664DE" w:rsidRDefault="00A76A30" w:rsidP="00A664DE">
      <w:pPr>
        <w:spacing w:before="120" w:after="120" w:line="276" w:lineRule="auto"/>
        <w:jc w:val="both"/>
        <w:rPr>
          <w:rFonts w:ascii="Arial Narrow" w:eastAsia="Times New Roman" w:hAnsi="Arial Narrow" w:cs="Times New Roman"/>
          <w:bCs/>
          <w:color w:val="FF0000"/>
          <w:lang w:eastAsia="es-ES"/>
        </w:rPr>
      </w:pPr>
      <w:r w:rsidRPr="00A664DE">
        <w:rPr>
          <w:rFonts w:ascii="Arial Narrow" w:eastAsia="Times New Roman" w:hAnsi="Arial Narrow" w:cs="Times New Roman"/>
          <w:bCs/>
          <w:lang w:eastAsia="es-ES"/>
        </w:rPr>
        <w:t>Plazo:</w:t>
      </w:r>
      <w:r w:rsidRPr="00A664DE">
        <w:rPr>
          <w:rFonts w:ascii="Arial Narrow" w:eastAsia="Times New Roman" w:hAnsi="Arial Narrow" w:cs="Times New Roman"/>
          <w:b/>
          <w:lang w:eastAsia="es-ES"/>
        </w:rPr>
        <w:t xml:space="preserve"> </w:t>
      </w:r>
      <w:r w:rsidRPr="00A664DE">
        <w:rPr>
          <w:rFonts w:ascii="Arial Narrow" w:eastAsia="Times New Roman" w:hAnsi="Arial Narrow" w:cs="Times New Roman"/>
          <w:bCs/>
          <w:color w:val="FF0000"/>
          <w:lang w:eastAsia="es-ES"/>
        </w:rPr>
        <w:t>XXXXXXXXXX</w:t>
      </w:r>
    </w:p>
    <w:p w14:paraId="7B399867" w14:textId="2949F91F" w:rsidR="00517818" w:rsidRPr="00A664DE" w:rsidRDefault="00517818" w:rsidP="00A664DE">
      <w:pPr>
        <w:spacing w:before="120" w:after="120" w:line="276" w:lineRule="auto"/>
        <w:jc w:val="both"/>
        <w:rPr>
          <w:rFonts w:ascii="Arial Narrow" w:eastAsia="Times New Roman" w:hAnsi="Arial Narrow" w:cs="Times New Roman"/>
          <w:bCs/>
          <w:color w:val="FF0000"/>
          <w:lang w:eastAsia="es-ES"/>
        </w:rPr>
      </w:pPr>
      <w:r w:rsidRPr="00A664DE">
        <w:rPr>
          <w:rFonts w:ascii="Arial Narrow" w:eastAsia="Times New Roman" w:hAnsi="Arial Narrow" w:cs="Times New Roman"/>
          <w:bCs/>
          <w:lang w:eastAsia="es-ES"/>
        </w:rPr>
        <w:t xml:space="preserve">El plazo de garantía se especificará en cada contrato basado: </w:t>
      </w:r>
      <w:r w:rsidRPr="00A664DE">
        <w:rPr>
          <w:rFonts w:ascii="Arial Narrow" w:eastAsia="Times New Roman" w:hAnsi="Arial Narrow" w:cs="Times New Roman"/>
          <w:bCs/>
          <w:color w:val="FF0000"/>
          <w:lang w:eastAsia="es-ES"/>
        </w:rPr>
        <w:t>SI NO</w:t>
      </w:r>
    </w:p>
    <w:bookmarkEnd w:id="43"/>
    <w:p w14:paraId="38AD0514" w14:textId="68EE6C38" w:rsidR="00227C41" w:rsidRPr="00A664DE" w:rsidRDefault="00227C41" w:rsidP="00A664DE">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ind w:left="520" w:hanging="520"/>
        <w:jc w:val="both"/>
        <w:rPr>
          <w:rFonts w:ascii="Arial Narrow" w:eastAsia="Times New Roman" w:hAnsi="Arial Narrow" w:cs="Calibri"/>
          <w:b/>
          <w:bCs/>
          <w:lang w:eastAsia="es-ES"/>
        </w:rPr>
      </w:pPr>
      <w:r w:rsidRPr="00A664DE">
        <w:rPr>
          <w:rFonts w:ascii="Arial Narrow" w:eastAsia="Times New Roman" w:hAnsi="Arial Narrow" w:cs="Calibri"/>
          <w:b/>
          <w:lang w:eastAsia="es-ES"/>
        </w:rPr>
        <w:t xml:space="preserve">24. MODIFICACIONES PREVISTAS EN EL ACUERDO MARCO </w:t>
      </w:r>
    </w:p>
    <w:p w14:paraId="3506DFDF" w14:textId="77777777" w:rsidR="00A76A30" w:rsidRPr="00A664DE" w:rsidRDefault="00A76A30" w:rsidP="00A664DE">
      <w:pPr>
        <w:widowControl w:val="0"/>
        <w:suppressAutoHyphens/>
        <w:autoSpaceDE w:val="0"/>
        <w:autoSpaceDN w:val="0"/>
        <w:adjustRightInd w:val="0"/>
        <w:spacing w:before="120" w:after="120" w:line="276" w:lineRule="auto"/>
        <w:jc w:val="both"/>
        <w:rPr>
          <w:rFonts w:ascii="Arial Narrow" w:eastAsia="Times New Roman" w:hAnsi="Arial Narrow" w:cs="Courier New"/>
          <w:color w:val="FF0000"/>
          <w:spacing w:val="-3"/>
          <w:lang w:eastAsia="es-ES"/>
        </w:rPr>
      </w:pPr>
      <w:bookmarkStart w:id="44" w:name="_Hlk176177169"/>
      <w:r w:rsidRPr="00A664DE">
        <w:rPr>
          <w:rFonts w:ascii="Arial Narrow" w:eastAsia="Times New Roman" w:hAnsi="Arial Narrow" w:cs="Courier New"/>
          <w:color w:val="FF0000"/>
          <w:spacing w:val="-3"/>
          <w:lang w:eastAsia="es-ES"/>
        </w:rPr>
        <w:t>SÍ NO</w:t>
      </w:r>
    </w:p>
    <w:p w14:paraId="63C74095" w14:textId="6286EFB7" w:rsidR="00A76A30" w:rsidRPr="00A664DE" w:rsidRDefault="00A76A30" w:rsidP="00A664DE">
      <w:pPr>
        <w:spacing w:before="120" w:after="120" w:line="276" w:lineRule="auto"/>
        <w:jc w:val="both"/>
        <w:rPr>
          <w:rFonts w:ascii="Arial Narrow" w:eastAsia="Times New Roman" w:hAnsi="Arial Narrow" w:cs="Courier New"/>
          <w:spacing w:val="-3"/>
          <w:lang w:eastAsia="es-ES"/>
        </w:rPr>
      </w:pPr>
      <w:r w:rsidRPr="00A664DE">
        <w:rPr>
          <w:rFonts w:ascii="Arial Narrow" w:eastAsia="Times New Roman" w:hAnsi="Arial Narrow" w:cs="Times New Roman"/>
          <w:lang w:eastAsia="es-ES"/>
        </w:rPr>
        <w:t xml:space="preserve">El presupuesto del acuerdo marco podrá aumentarse hasta un </w:t>
      </w:r>
      <w:r w:rsidRPr="00A664DE">
        <w:rPr>
          <w:rFonts w:ascii="Arial Narrow" w:eastAsia="Times New Roman" w:hAnsi="Arial Narrow" w:cs="Times New Roman"/>
          <w:color w:val="FF0000"/>
          <w:lang w:eastAsia="es-ES"/>
        </w:rPr>
        <w:t>XXXX</w:t>
      </w:r>
      <w:r w:rsidRPr="00A664DE">
        <w:rPr>
          <w:rFonts w:ascii="Arial Narrow" w:eastAsia="Times New Roman" w:hAnsi="Arial Narrow" w:cs="Times New Roman"/>
          <w:lang w:eastAsia="es-ES"/>
        </w:rPr>
        <w:t xml:space="preserve"> % </w:t>
      </w:r>
      <w:r w:rsidRPr="00A664DE">
        <w:rPr>
          <w:rFonts w:ascii="Arial Narrow" w:eastAsia="Times New Roman" w:hAnsi="Arial Narrow" w:cs="Times New Roman"/>
          <w:i/>
          <w:iCs/>
          <w:color w:val="0070C0"/>
          <w:lang w:eastAsia="es-ES"/>
        </w:rPr>
        <w:t>[máximo 20%]</w:t>
      </w:r>
      <w:r w:rsidRPr="00A664DE">
        <w:rPr>
          <w:rFonts w:ascii="Arial Narrow" w:eastAsia="Times New Roman" w:hAnsi="Arial Narrow" w:cs="Times New Roman"/>
          <w:color w:val="0070C0"/>
          <w:lang w:eastAsia="es-ES"/>
        </w:rPr>
        <w:t xml:space="preserve"> </w:t>
      </w:r>
      <w:r w:rsidRPr="00A664DE">
        <w:rPr>
          <w:rFonts w:ascii="Arial Narrow" w:eastAsia="Times New Roman" w:hAnsi="Arial Narrow" w:cs="Times New Roman"/>
          <w:lang w:eastAsia="es-ES"/>
        </w:rPr>
        <w:t>sobre el inicial</w:t>
      </w:r>
    </w:p>
    <w:p w14:paraId="6E057469" w14:textId="77777777" w:rsidR="00A76A30" w:rsidRPr="00A664DE" w:rsidRDefault="00A76A30" w:rsidP="00A664DE">
      <w:pPr>
        <w:widowControl w:val="0"/>
        <w:suppressAutoHyphens/>
        <w:autoSpaceDE w:val="0"/>
        <w:autoSpaceDN w:val="0"/>
        <w:adjustRightInd w:val="0"/>
        <w:spacing w:before="120" w:after="120" w:line="276" w:lineRule="auto"/>
        <w:jc w:val="both"/>
        <w:rPr>
          <w:rFonts w:ascii="Arial Narrow" w:eastAsia="Times New Roman" w:hAnsi="Arial Narrow" w:cs="Courier New"/>
          <w:color w:val="FF0000"/>
          <w:spacing w:val="-3"/>
          <w:lang w:eastAsia="es-ES"/>
        </w:rPr>
      </w:pPr>
      <w:r w:rsidRPr="00A664DE">
        <w:rPr>
          <w:rFonts w:ascii="Arial Narrow" w:eastAsia="Times New Roman" w:hAnsi="Arial Narrow" w:cs="Courier New"/>
          <w:spacing w:val="-3"/>
          <w:lang w:eastAsia="es-ES"/>
        </w:rPr>
        <w:t xml:space="preserve">Alcance, límites y naturaleza de las modificaciones: </w:t>
      </w:r>
      <w:r w:rsidRPr="00A664DE">
        <w:rPr>
          <w:rFonts w:ascii="Arial Narrow" w:eastAsia="Times New Roman" w:hAnsi="Arial Narrow" w:cs="Courier New"/>
          <w:color w:val="FF0000"/>
          <w:spacing w:val="-3"/>
          <w:lang w:eastAsia="es-ES"/>
        </w:rPr>
        <w:t>XXXXXXXXXXXXXXXXXXXXXXXXXXXXXX</w:t>
      </w:r>
    </w:p>
    <w:p w14:paraId="624FC9A4" w14:textId="77777777" w:rsidR="00A76A30" w:rsidRPr="00A664DE" w:rsidRDefault="00A76A30" w:rsidP="00A664DE">
      <w:pPr>
        <w:widowControl w:val="0"/>
        <w:suppressAutoHyphens/>
        <w:autoSpaceDE w:val="0"/>
        <w:autoSpaceDN w:val="0"/>
        <w:adjustRightInd w:val="0"/>
        <w:spacing w:before="120" w:after="120" w:line="276" w:lineRule="auto"/>
        <w:jc w:val="both"/>
        <w:rPr>
          <w:rFonts w:ascii="Arial Narrow" w:eastAsia="Times New Roman" w:hAnsi="Arial Narrow" w:cs="Courier New"/>
          <w:color w:val="FF0000"/>
          <w:spacing w:val="-3"/>
          <w:lang w:eastAsia="es-ES"/>
        </w:rPr>
      </w:pPr>
      <w:r w:rsidRPr="00A664DE">
        <w:rPr>
          <w:rFonts w:ascii="Arial Narrow" w:eastAsia="Times New Roman" w:hAnsi="Arial Narrow" w:cs="Courier New"/>
          <w:spacing w:val="-3"/>
          <w:lang w:eastAsia="es-ES"/>
        </w:rPr>
        <w:t xml:space="preserve">Condiciones en que podrán efectuarse: </w:t>
      </w:r>
      <w:r w:rsidRPr="00A664DE">
        <w:rPr>
          <w:rFonts w:ascii="Arial Narrow" w:eastAsia="Times New Roman" w:hAnsi="Arial Narrow" w:cs="Courier New"/>
          <w:color w:val="FF0000"/>
          <w:spacing w:val="-3"/>
          <w:lang w:eastAsia="es-ES"/>
        </w:rPr>
        <w:t>XXXXXXXXXXXXXXXXXXXXXXXXXXXXXX</w:t>
      </w:r>
    </w:p>
    <w:bookmarkEnd w:id="44"/>
    <w:p w14:paraId="1C6FAE04" w14:textId="050D598A" w:rsidR="00474104" w:rsidRPr="00A664DE" w:rsidRDefault="00474104" w:rsidP="00A664DE">
      <w:pPr>
        <w:spacing w:before="120" w:after="120" w:line="276" w:lineRule="auto"/>
        <w:jc w:val="both"/>
        <w:rPr>
          <w:rFonts w:ascii="Arial Narrow" w:eastAsia="Arial Narrow" w:hAnsi="Arial Narrow" w:cs="Times New Roman"/>
          <w:b/>
          <w:lang w:val="es-ES_tradnl"/>
        </w:rPr>
      </w:pPr>
      <w:r w:rsidRPr="00A664DE">
        <w:rPr>
          <w:rFonts w:ascii="Arial Narrow" w:eastAsia="Arial Narrow" w:hAnsi="Arial Narrow" w:cs="Times New Roman"/>
          <w:b/>
          <w:lang w:val="es-ES_tradnl"/>
        </w:rPr>
        <w:t>25. CONDICIONES</w:t>
      </w:r>
      <w:r w:rsidR="00985A22" w:rsidRPr="00A664DE">
        <w:rPr>
          <w:rFonts w:ascii="Arial Narrow" w:eastAsia="Arial Narrow" w:hAnsi="Arial Narrow" w:cs="Times New Roman"/>
          <w:b/>
          <w:lang w:val="es-ES_tradnl"/>
        </w:rPr>
        <w:t xml:space="preserve"> ESENCIALES Y CONDICIONES</w:t>
      </w:r>
      <w:r w:rsidRPr="00A664DE">
        <w:rPr>
          <w:rFonts w:ascii="Arial Narrow" w:eastAsia="Arial Narrow" w:hAnsi="Arial Narrow" w:cs="Times New Roman"/>
          <w:b/>
          <w:lang w:val="es-ES_tradnl"/>
        </w:rPr>
        <w:t xml:space="preserve"> ESPECIALES DE EJECUCIÓN DE</w:t>
      </w:r>
      <w:r w:rsidR="00985A22" w:rsidRPr="00A664DE">
        <w:rPr>
          <w:rFonts w:ascii="Arial Narrow" w:eastAsia="Arial Narrow" w:hAnsi="Arial Narrow" w:cs="Times New Roman"/>
          <w:b/>
          <w:lang w:val="es-ES_tradnl"/>
        </w:rPr>
        <w:t>L A</w:t>
      </w:r>
      <w:r w:rsidR="00A76A30" w:rsidRPr="00A664DE">
        <w:rPr>
          <w:rFonts w:ascii="Arial Narrow" w:eastAsia="Arial Narrow" w:hAnsi="Arial Narrow" w:cs="Times New Roman"/>
          <w:b/>
          <w:lang w:val="es-ES_tradnl"/>
        </w:rPr>
        <w:t>C</w:t>
      </w:r>
      <w:r w:rsidR="00985A22" w:rsidRPr="00A664DE">
        <w:rPr>
          <w:rFonts w:ascii="Arial Narrow" w:eastAsia="Arial Narrow" w:hAnsi="Arial Narrow" w:cs="Times New Roman"/>
          <w:b/>
          <w:lang w:val="es-ES_tradnl"/>
        </w:rPr>
        <w:t>UERDO MARCO Y SUS</w:t>
      </w:r>
      <w:r w:rsidRPr="00A664DE">
        <w:rPr>
          <w:rFonts w:ascii="Arial Narrow" w:eastAsia="Arial Narrow" w:hAnsi="Arial Narrow" w:cs="Times New Roman"/>
          <w:b/>
          <w:lang w:val="es-ES_tradnl"/>
        </w:rPr>
        <w:t xml:space="preserve"> CONTRATOS BASADOS </w:t>
      </w:r>
    </w:p>
    <w:p w14:paraId="3AE0D299" w14:textId="2A35071D" w:rsidR="00342F33" w:rsidRDefault="00342F33" w:rsidP="00342F33">
      <w:pPr>
        <w:spacing w:before="120" w:after="120" w:line="276" w:lineRule="auto"/>
        <w:jc w:val="both"/>
        <w:rPr>
          <w:rFonts w:ascii="Arial Narrow" w:eastAsia="Times New Roman" w:hAnsi="Arial Narrow" w:cs="Times New Roman"/>
          <w:b/>
          <w:u w:val="single"/>
          <w:lang w:eastAsia="es-ES"/>
        </w:rPr>
      </w:pPr>
      <w:bookmarkStart w:id="45" w:name="_Hlk177547531"/>
      <w:bookmarkStart w:id="46" w:name="_Hlk176177231"/>
      <w:r w:rsidRPr="00342F33">
        <w:rPr>
          <w:rFonts w:ascii="Arial Narrow" w:eastAsia="Times New Roman" w:hAnsi="Arial Narrow" w:cs="Times New Roman"/>
          <w:b/>
          <w:u w:val="single"/>
          <w:lang w:eastAsia="es-ES"/>
        </w:rPr>
        <w:t xml:space="preserve">25. A Son condiciones esenciales de ejecución del </w:t>
      </w:r>
      <w:r w:rsidR="00763D41">
        <w:rPr>
          <w:rFonts w:ascii="Arial Narrow" w:eastAsia="Times New Roman" w:hAnsi="Arial Narrow" w:cs="Times New Roman"/>
          <w:b/>
          <w:u w:val="single"/>
          <w:lang w:eastAsia="es-ES"/>
        </w:rPr>
        <w:t>acuerdo marco y sus contratos basados según proceda</w:t>
      </w:r>
      <w:r w:rsidRPr="00342F33">
        <w:rPr>
          <w:rFonts w:ascii="Arial Narrow" w:eastAsia="Times New Roman" w:hAnsi="Arial Narrow" w:cs="Times New Roman"/>
          <w:b/>
          <w:u w:val="single"/>
          <w:lang w:eastAsia="es-ES"/>
        </w:rPr>
        <w:t>:</w:t>
      </w:r>
    </w:p>
    <w:p w14:paraId="5E1E41E8" w14:textId="680A213A" w:rsidR="00763D41" w:rsidRPr="00A664DE" w:rsidRDefault="00763D41" w:rsidP="00763D41">
      <w:pPr>
        <w:widowControl w:val="0"/>
        <w:suppressAutoHyphens/>
        <w:autoSpaceDE w:val="0"/>
        <w:autoSpaceDN w:val="0"/>
        <w:adjustRightInd w:val="0"/>
        <w:spacing w:before="120" w:after="120" w:line="276" w:lineRule="auto"/>
        <w:jc w:val="both"/>
        <w:rPr>
          <w:rFonts w:ascii="Arial Narrow" w:eastAsia="Times New Roman" w:hAnsi="Arial Narrow" w:cs="Calibri"/>
          <w:bCs/>
          <w:lang w:eastAsia="es-ES"/>
        </w:rPr>
      </w:pPr>
      <w:bookmarkStart w:id="47" w:name="_Hlk179803066"/>
      <w:r>
        <w:rPr>
          <w:rFonts w:ascii="Arial Narrow" w:eastAsia="Times New Roman" w:hAnsi="Arial Narrow" w:cs="Calibri"/>
          <w:bCs/>
          <w:lang w:eastAsia="es-ES"/>
        </w:rPr>
        <w:t xml:space="preserve">- </w:t>
      </w:r>
      <w:r w:rsidRPr="00A664DE">
        <w:rPr>
          <w:rFonts w:ascii="Arial Narrow" w:eastAsia="Times New Roman" w:hAnsi="Arial Narrow" w:cs="Calibri"/>
          <w:bCs/>
          <w:lang w:eastAsia="es-ES"/>
        </w:rPr>
        <w:t xml:space="preserve">La presentación de la documentación necesaria para la adjudicación del contrato </w:t>
      </w:r>
      <w:bookmarkEnd w:id="47"/>
      <w:r w:rsidRPr="00A664DE">
        <w:rPr>
          <w:rFonts w:ascii="Arial Narrow" w:eastAsia="Times New Roman" w:hAnsi="Arial Narrow" w:cs="Calibri"/>
          <w:bCs/>
          <w:lang w:eastAsia="es-ES"/>
        </w:rPr>
        <w:t>basado</w:t>
      </w:r>
      <w:r w:rsidR="000D7340">
        <w:rPr>
          <w:rFonts w:ascii="Arial Narrow" w:eastAsia="Times New Roman" w:hAnsi="Arial Narrow" w:cs="Calibri"/>
          <w:bCs/>
          <w:lang w:eastAsia="es-ES"/>
        </w:rPr>
        <w:t>.</w:t>
      </w:r>
    </w:p>
    <w:p w14:paraId="49D354F8" w14:textId="462DD7AB" w:rsidR="00763D41" w:rsidRPr="00B96580" w:rsidRDefault="00763D41" w:rsidP="00763D41">
      <w:pPr>
        <w:widowControl w:val="0"/>
        <w:suppressAutoHyphens/>
        <w:autoSpaceDE w:val="0"/>
        <w:autoSpaceDN w:val="0"/>
        <w:adjustRightInd w:val="0"/>
        <w:spacing w:before="120" w:after="120" w:line="276" w:lineRule="auto"/>
        <w:jc w:val="both"/>
        <w:rPr>
          <w:rFonts w:ascii="Arial Narrow" w:eastAsia="Times New Roman" w:hAnsi="Arial Narrow" w:cs="Calibri"/>
          <w:bCs/>
          <w:lang w:eastAsia="es-ES"/>
        </w:rPr>
      </w:pPr>
      <w:r>
        <w:rPr>
          <w:rFonts w:ascii="Arial Narrow" w:eastAsia="Times New Roman" w:hAnsi="Arial Narrow" w:cs="Calibri"/>
          <w:lang w:eastAsia="es-ES"/>
        </w:rPr>
        <w:t xml:space="preserve">- </w:t>
      </w:r>
      <w:r w:rsidRPr="00A664DE">
        <w:rPr>
          <w:rFonts w:ascii="Arial Narrow" w:eastAsia="Times New Roman" w:hAnsi="Arial Narrow" w:cs="Calibri"/>
          <w:lang w:eastAsia="es-ES"/>
        </w:rPr>
        <w:t>La presentación de oferta</w:t>
      </w:r>
      <w:r>
        <w:rPr>
          <w:rFonts w:ascii="Arial Narrow" w:eastAsia="Times New Roman" w:hAnsi="Arial Narrow" w:cs="Calibri"/>
          <w:lang w:eastAsia="es-ES"/>
        </w:rPr>
        <w:t xml:space="preserve"> al contrato basado </w:t>
      </w:r>
      <w:r w:rsidR="000D7340">
        <w:rPr>
          <w:rFonts w:ascii="Arial Narrow" w:eastAsia="Times New Roman" w:hAnsi="Arial Narrow" w:cs="Calibri"/>
          <w:lang w:eastAsia="es-ES"/>
        </w:rPr>
        <w:t>o la presentación de justificación válida relativa al incumplimiento de esta condición</w:t>
      </w:r>
      <w:r w:rsidRPr="00A664DE">
        <w:rPr>
          <w:rFonts w:ascii="Arial Narrow" w:eastAsia="Times New Roman" w:hAnsi="Arial Narrow" w:cs="Calibri"/>
          <w:lang w:eastAsia="es-ES"/>
        </w:rPr>
        <w:t>.</w:t>
      </w:r>
    </w:p>
    <w:p w14:paraId="4B6F9951" w14:textId="67B7861F" w:rsidR="00763D41" w:rsidRDefault="00763D41" w:rsidP="00763D41">
      <w:pPr>
        <w:widowControl w:val="0"/>
        <w:suppressAutoHyphens/>
        <w:autoSpaceDE w:val="0"/>
        <w:autoSpaceDN w:val="0"/>
        <w:adjustRightInd w:val="0"/>
        <w:spacing w:before="120" w:after="120" w:line="276" w:lineRule="auto"/>
        <w:jc w:val="both"/>
        <w:rPr>
          <w:rFonts w:ascii="Arial Narrow" w:eastAsia="Times New Roman" w:hAnsi="Arial Narrow" w:cs="Calibri"/>
          <w:bCs/>
          <w:lang w:eastAsia="es-ES"/>
        </w:rPr>
      </w:pPr>
      <w:r>
        <w:rPr>
          <w:rFonts w:ascii="Arial Narrow" w:eastAsia="Times New Roman" w:hAnsi="Arial Narrow" w:cs="Calibri"/>
          <w:bCs/>
          <w:lang w:eastAsia="es-ES"/>
        </w:rPr>
        <w:t>- La presentación de oferta en el plazo establecido en el pliego de prescripciones técnicas</w:t>
      </w:r>
    </w:p>
    <w:bookmarkEnd w:id="45"/>
    <w:p w14:paraId="5DFBFC71" w14:textId="1E1215D8" w:rsidR="00342F33" w:rsidRPr="00342F33" w:rsidRDefault="00342F33" w:rsidP="00342F33">
      <w:pPr>
        <w:spacing w:before="120" w:after="120" w:line="276" w:lineRule="auto"/>
        <w:jc w:val="both"/>
        <w:rPr>
          <w:rFonts w:ascii="Arial Narrow" w:eastAsia="Times New Roman" w:hAnsi="Arial Narrow" w:cs="Times New Roman"/>
          <w:lang w:eastAsia="es-ES"/>
        </w:rPr>
      </w:pPr>
      <w:r w:rsidRPr="00342F33">
        <w:rPr>
          <w:rFonts w:ascii="Arial Narrow" w:eastAsia="Times New Roman" w:hAnsi="Arial Narrow" w:cs="Times New Roman"/>
          <w:lang w:eastAsia="es-ES"/>
        </w:rPr>
        <w:t>- Todos los elementos que constituyan la oferta del adjudicatario</w:t>
      </w:r>
      <w:r w:rsidR="00763D41">
        <w:rPr>
          <w:rFonts w:ascii="Arial Narrow" w:eastAsia="Times New Roman" w:hAnsi="Arial Narrow" w:cs="Times New Roman"/>
          <w:lang w:eastAsia="es-ES"/>
        </w:rPr>
        <w:t xml:space="preserve"> bien al acuerdo marco, bien a sus contratos basados</w:t>
      </w:r>
      <w:r w:rsidRPr="00342F33">
        <w:rPr>
          <w:rFonts w:ascii="Arial Narrow" w:eastAsia="Times New Roman" w:hAnsi="Arial Narrow" w:cs="Times New Roman"/>
          <w:lang w:eastAsia="es-ES"/>
        </w:rPr>
        <w:t xml:space="preserve">, tanto la referida a los criterios </w:t>
      </w:r>
      <w:r w:rsidRPr="00342F33">
        <w:rPr>
          <w:rFonts w:ascii="Arial Narrow" w:eastAsia="Times New Roman" w:hAnsi="Arial Narrow" w:cs="Courier New"/>
          <w:spacing w:val="-3"/>
          <w:lang w:eastAsia="es-ES"/>
        </w:rPr>
        <w:t>cuya cuantificación dependa de un juicio de valor como a los evaluables automáticamente mediante la aplicación de fórmulas</w:t>
      </w:r>
    </w:p>
    <w:p w14:paraId="2710521F" w14:textId="5247EA61" w:rsidR="00342F33" w:rsidRPr="00342F33" w:rsidRDefault="00342F33" w:rsidP="00342F33">
      <w:pPr>
        <w:spacing w:before="120" w:after="120" w:line="276" w:lineRule="auto"/>
        <w:jc w:val="both"/>
        <w:rPr>
          <w:rFonts w:ascii="Arial Narrow" w:eastAsia="Times New Roman" w:hAnsi="Arial Narrow" w:cs="Times New Roman"/>
          <w:color w:val="000000"/>
          <w:shd w:val="clear" w:color="auto" w:fill="FFFFFF"/>
          <w:lang w:eastAsia="es-ES"/>
        </w:rPr>
      </w:pPr>
      <w:r w:rsidRPr="00342F33">
        <w:rPr>
          <w:rFonts w:ascii="Arial Narrow" w:eastAsia="Times New Roman" w:hAnsi="Arial Narrow" w:cs="Times New Roman"/>
          <w:lang w:eastAsia="es-ES"/>
        </w:rPr>
        <w:t xml:space="preserve">- </w:t>
      </w:r>
      <w:r w:rsidRPr="00342F33">
        <w:rPr>
          <w:rFonts w:ascii="Arial Narrow" w:eastAsia="Times New Roman" w:hAnsi="Arial Narrow" w:cs="Times New Roman"/>
          <w:color w:val="000000"/>
          <w:shd w:val="clear" w:color="auto" w:fill="FFFFFF"/>
          <w:lang w:eastAsia="es-ES"/>
        </w:rPr>
        <w:t>El compromiso de dedicar o adscribir a la ejecución del</w:t>
      </w:r>
      <w:r w:rsidR="00763D41">
        <w:rPr>
          <w:rFonts w:ascii="Arial Narrow" w:eastAsia="Times New Roman" w:hAnsi="Arial Narrow" w:cs="Times New Roman"/>
          <w:color w:val="000000"/>
          <w:shd w:val="clear" w:color="auto" w:fill="FFFFFF"/>
          <w:lang w:eastAsia="es-ES"/>
        </w:rPr>
        <w:t xml:space="preserve"> acuerdo </w:t>
      </w:r>
      <w:r w:rsidR="000D7340">
        <w:rPr>
          <w:rFonts w:ascii="Arial Narrow" w:eastAsia="Times New Roman" w:hAnsi="Arial Narrow" w:cs="Times New Roman"/>
          <w:color w:val="000000"/>
          <w:shd w:val="clear" w:color="auto" w:fill="FFFFFF"/>
          <w:lang w:eastAsia="es-ES"/>
        </w:rPr>
        <w:t>m</w:t>
      </w:r>
      <w:r w:rsidR="00763D41">
        <w:rPr>
          <w:rFonts w:ascii="Arial Narrow" w:eastAsia="Times New Roman" w:hAnsi="Arial Narrow" w:cs="Times New Roman"/>
          <w:color w:val="000000"/>
          <w:shd w:val="clear" w:color="auto" w:fill="FFFFFF"/>
          <w:lang w:eastAsia="es-ES"/>
        </w:rPr>
        <w:t>arco o de sus</w:t>
      </w:r>
      <w:r w:rsidRPr="00342F33">
        <w:rPr>
          <w:rFonts w:ascii="Arial Narrow" w:eastAsia="Times New Roman" w:hAnsi="Arial Narrow" w:cs="Times New Roman"/>
          <w:color w:val="000000"/>
          <w:shd w:val="clear" w:color="auto" w:fill="FFFFFF"/>
          <w:lang w:eastAsia="es-ES"/>
        </w:rPr>
        <w:t xml:space="preserve"> contrato</w:t>
      </w:r>
      <w:r w:rsidR="00763D41">
        <w:rPr>
          <w:rFonts w:ascii="Arial Narrow" w:eastAsia="Times New Roman" w:hAnsi="Arial Narrow" w:cs="Times New Roman"/>
          <w:color w:val="000000"/>
          <w:shd w:val="clear" w:color="auto" w:fill="FFFFFF"/>
          <w:lang w:eastAsia="es-ES"/>
        </w:rPr>
        <w:t>s basados</w:t>
      </w:r>
      <w:r w:rsidRPr="00342F33">
        <w:rPr>
          <w:rFonts w:ascii="Arial Narrow" w:eastAsia="Times New Roman" w:hAnsi="Arial Narrow" w:cs="Times New Roman"/>
          <w:color w:val="000000"/>
          <w:shd w:val="clear" w:color="auto" w:fill="FFFFFF"/>
          <w:lang w:eastAsia="es-ES"/>
        </w:rPr>
        <w:t xml:space="preserve"> los medios personales o materiales establecidos en el apartado 5 de esta carátula, así como la obligación de proporcionar a la Universidad la información referida a estos medios.</w:t>
      </w:r>
    </w:p>
    <w:p w14:paraId="382B2549" w14:textId="77777777" w:rsidR="00342F33" w:rsidRPr="00342F33" w:rsidRDefault="00342F33" w:rsidP="00342F33">
      <w:pPr>
        <w:spacing w:before="120" w:after="120" w:line="276" w:lineRule="auto"/>
        <w:jc w:val="both"/>
        <w:rPr>
          <w:rFonts w:ascii="Arial Narrow" w:eastAsia="Times New Roman" w:hAnsi="Arial Narrow" w:cs="Times New Roman"/>
          <w:color w:val="000000"/>
          <w:shd w:val="clear" w:color="auto" w:fill="FFFFFF"/>
          <w:lang w:eastAsia="es-ES"/>
        </w:rPr>
      </w:pPr>
      <w:r w:rsidRPr="00342F33">
        <w:rPr>
          <w:rFonts w:ascii="Arial Narrow" w:eastAsia="Times New Roman" w:hAnsi="Arial Narrow" w:cs="Times New Roman"/>
          <w:lang w:eastAsia="es-ES"/>
        </w:rPr>
        <w:t>- La infracción del cumplimiento de los requisitos establecidos en el apartado 2 del artículo 215 de la LCSP para proceder a la subcontratación, así como la falta de acreditación de la aptitud del subcontratista o de las circunstancias determinantes de la situación de emergencia o de las que hacen urgente la subcontratación.</w:t>
      </w:r>
    </w:p>
    <w:p w14:paraId="6A4239EF" w14:textId="77777777" w:rsidR="00342F33" w:rsidRPr="00342F33" w:rsidRDefault="00342F33" w:rsidP="00342F33">
      <w:pPr>
        <w:spacing w:before="120" w:after="120" w:line="276" w:lineRule="auto"/>
        <w:jc w:val="both"/>
        <w:rPr>
          <w:rFonts w:ascii="Arial Narrow" w:eastAsia="Times New Roman" w:hAnsi="Arial Narrow" w:cs="Times New Roman"/>
          <w:i/>
          <w:iCs/>
          <w:color w:val="0070C0"/>
          <w:lang w:eastAsia="es-ES"/>
        </w:rPr>
      </w:pPr>
      <w:r w:rsidRPr="00342F33">
        <w:rPr>
          <w:rFonts w:ascii="Arial Narrow" w:eastAsia="Times New Roman" w:hAnsi="Arial Narrow" w:cs="Times New Roman"/>
          <w:i/>
          <w:iCs/>
          <w:color w:val="0070C0"/>
          <w:lang w:eastAsia="es-ES"/>
        </w:rPr>
        <w:t>[</w:t>
      </w:r>
      <w:r w:rsidRPr="00342F33">
        <w:rPr>
          <w:rFonts w:ascii="Arial Narrow" w:eastAsia="Times New Roman" w:hAnsi="Arial Narrow" w:cs="Times New Roman"/>
          <w:b/>
          <w:i/>
          <w:iCs/>
          <w:color w:val="0070C0"/>
          <w:lang w:eastAsia="es-ES"/>
        </w:rPr>
        <w:t>Contratos con personal subrogable</w:t>
      </w:r>
      <w:r w:rsidRPr="00342F33">
        <w:rPr>
          <w:rFonts w:ascii="Arial Narrow" w:eastAsia="Times New Roman" w:hAnsi="Arial Narrow" w:cs="Times New Roman"/>
          <w:i/>
          <w:iCs/>
          <w:color w:val="0070C0"/>
          <w:lang w:eastAsia="es-ES"/>
        </w:rPr>
        <w:t>: debe de proporcionar a la Universidad, cuando esta lo solicite y en el plazo que se establezca la información, documentación y listados relativos al personal, convenio colectivo y pactos de aplicación, categoría laboral, tipo de contrato de trabajo, jornada, fecha de antigüedad, vencimiento del contrato, salario bruto anual de cada trabajador. Complementos y todo tipo de retribuciones y cotizaciones a la seguridad social]</w:t>
      </w:r>
    </w:p>
    <w:p w14:paraId="09B56C8E" w14:textId="77777777" w:rsidR="00342F33" w:rsidRPr="00342F33" w:rsidRDefault="00342F33" w:rsidP="00342F33">
      <w:pPr>
        <w:spacing w:before="120" w:after="120" w:line="276" w:lineRule="auto"/>
        <w:jc w:val="both"/>
        <w:rPr>
          <w:rFonts w:ascii="Arial Narrow" w:eastAsia="Times New Roman" w:hAnsi="Arial Narrow" w:cs="Times New Roman"/>
          <w:b/>
          <w:i/>
          <w:iCs/>
          <w:lang w:eastAsia="es-ES"/>
        </w:rPr>
      </w:pPr>
      <w:r w:rsidRPr="00342F33">
        <w:rPr>
          <w:rFonts w:ascii="Arial Narrow" w:eastAsia="Times New Roman" w:hAnsi="Arial Narrow" w:cs="Times New Roman"/>
          <w:i/>
          <w:iCs/>
          <w:color w:val="0070C0"/>
          <w:lang w:eastAsia="es-ES"/>
        </w:rPr>
        <w:t>[-</w:t>
      </w:r>
      <w:r w:rsidRPr="00342F33">
        <w:rPr>
          <w:rFonts w:ascii="Arial Narrow" w:eastAsia="Times New Roman" w:hAnsi="Arial Narrow" w:cs="Times New Roman"/>
          <w:b/>
          <w:bCs/>
          <w:i/>
          <w:iCs/>
          <w:color w:val="0070C0"/>
          <w:lang w:eastAsia="es-ES"/>
        </w:rPr>
        <w:t>Contratos cuya ejecución requiera</w:t>
      </w:r>
      <w:r w:rsidRPr="00342F33">
        <w:rPr>
          <w:rFonts w:ascii="Arial Narrow" w:eastAsia="Times New Roman" w:hAnsi="Arial Narrow" w:cs="Times New Roman"/>
          <w:i/>
          <w:iCs/>
          <w:color w:val="0070C0"/>
          <w:lang w:eastAsia="es-ES"/>
        </w:rPr>
        <w:t xml:space="preserve"> </w:t>
      </w:r>
      <w:r w:rsidRPr="00342F33">
        <w:rPr>
          <w:rFonts w:ascii="Arial Narrow" w:eastAsia="Times New Roman" w:hAnsi="Arial Narrow" w:cs="Times New Roman"/>
          <w:b/>
          <w:i/>
          <w:iCs/>
          <w:color w:val="0070C0"/>
          <w:lang w:eastAsia="es-ES"/>
        </w:rPr>
        <w:t>el tratamiento por el contratista de datos personales</w:t>
      </w:r>
      <w:r w:rsidRPr="00342F33">
        <w:rPr>
          <w:rFonts w:ascii="Arial Narrow" w:eastAsia="Times New Roman" w:hAnsi="Arial Narrow" w:cs="Times New Roman"/>
          <w:i/>
          <w:iCs/>
          <w:color w:val="0070C0"/>
          <w:lang w:eastAsia="es-ES"/>
        </w:rPr>
        <w:t xml:space="preserve"> por cuenta del responsable del tratamiento. Se consideran condiciones esenciales de ejecución cuyo incumplimiento será causa de resolución del contrato</w:t>
      </w:r>
    </w:p>
    <w:p w14:paraId="10123830" w14:textId="77777777" w:rsidR="00342F33" w:rsidRPr="00342F33" w:rsidRDefault="00342F33" w:rsidP="00342F33">
      <w:pPr>
        <w:spacing w:before="120" w:after="120" w:line="276" w:lineRule="auto"/>
        <w:ind w:firstLine="360"/>
        <w:jc w:val="both"/>
        <w:rPr>
          <w:rFonts w:ascii="Arial Narrow" w:eastAsia="Times New Roman" w:hAnsi="Arial Narrow" w:cs="Times New Roman"/>
          <w:i/>
          <w:iCs/>
          <w:color w:val="0070C0"/>
          <w:lang w:eastAsia="es-ES"/>
        </w:rPr>
      </w:pPr>
      <w:r w:rsidRPr="00342F33">
        <w:rPr>
          <w:rFonts w:ascii="Arial Narrow" w:eastAsia="Times New Roman" w:hAnsi="Arial Narrow" w:cs="Times New Roman"/>
          <w:i/>
          <w:iCs/>
          <w:color w:val="0070C0"/>
          <w:lang w:eastAsia="es-ES"/>
        </w:rPr>
        <w:lastRenderedPageBreak/>
        <w:t>a) La obligación del futuro contratista de someterse en todo caso a la normativa nacional y de la Unión Europea en materia de protección de datos, sin perjuicio de lo establecido en el último párrafo del apartado 1 del artículo 202 de la LCSP. Esta obligación tiene, asimismo, el carácter de condición especial de ejecución.</w:t>
      </w:r>
    </w:p>
    <w:p w14:paraId="2602508C" w14:textId="77777777" w:rsidR="00342F33" w:rsidRPr="00342F33" w:rsidRDefault="00342F33" w:rsidP="00342F33">
      <w:pPr>
        <w:spacing w:before="120" w:after="120" w:line="276" w:lineRule="auto"/>
        <w:ind w:firstLine="360"/>
        <w:jc w:val="both"/>
        <w:rPr>
          <w:rFonts w:ascii="Arial Narrow" w:eastAsia="Times New Roman" w:hAnsi="Arial Narrow" w:cs="Times New Roman"/>
          <w:i/>
          <w:iCs/>
          <w:color w:val="0070C0"/>
          <w:lang w:eastAsia="es-ES"/>
        </w:rPr>
      </w:pPr>
      <w:r w:rsidRPr="00342F33">
        <w:rPr>
          <w:rFonts w:ascii="Arial Narrow" w:eastAsia="Times New Roman" w:hAnsi="Arial Narrow" w:cs="Times New Roman"/>
          <w:i/>
          <w:iCs/>
          <w:color w:val="0070C0"/>
          <w:lang w:eastAsia="es-ES"/>
        </w:rPr>
        <w:t>b) La obligación de la empresa adjudicataria de presentar antes de la formalización del contrato una declaración en la que ponga de manifiesto dónde van a estar ubicados los servidores y desde dónde se van a prestar los servicios asociados a los mismos.</w:t>
      </w:r>
    </w:p>
    <w:p w14:paraId="41D8CCCC" w14:textId="77777777" w:rsidR="00342F33" w:rsidRPr="00342F33" w:rsidRDefault="00342F33" w:rsidP="00342F33">
      <w:pPr>
        <w:spacing w:before="120" w:after="120" w:line="276" w:lineRule="auto"/>
        <w:ind w:firstLine="360"/>
        <w:jc w:val="both"/>
        <w:rPr>
          <w:rFonts w:ascii="Arial Narrow" w:eastAsia="Times New Roman" w:hAnsi="Arial Narrow" w:cs="Times New Roman"/>
          <w:i/>
          <w:iCs/>
          <w:color w:val="0070C0"/>
          <w:lang w:eastAsia="es-ES"/>
        </w:rPr>
      </w:pPr>
      <w:r w:rsidRPr="00342F33">
        <w:rPr>
          <w:rFonts w:ascii="Arial Narrow" w:eastAsia="Times New Roman" w:hAnsi="Arial Narrow" w:cs="Times New Roman"/>
          <w:i/>
          <w:iCs/>
          <w:color w:val="0070C0"/>
          <w:lang w:eastAsia="es-ES"/>
        </w:rPr>
        <w:t>c) La obligación de comunicar cualquier cambio que se produzca, a lo largo de la vida del contrato, de la información facilitada en la declaración a que se refiere la letra c) anterior.</w:t>
      </w:r>
    </w:p>
    <w:p w14:paraId="353581F5" w14:textId="77777777" w:rsidR="00342F33" w:rsidRPr="00342F33" w:rsidRDefault="00342F33" w:rsidP="00342F33">
      <w:pPr>
        <w:spacing w:before="120" w:after="120" w:line="276" w:lineRule="auto"/>
        <w:ind w:firstLine="360"/>
        <w:jc w:val="both"/>
        <w:rPr>
          <w:rFonts w:ascii="Arial Narrow" w:eastAsia="Times New Roman" w:hAnsi="Arial Narrow" w:cs="Times New Roman"/>
          <w:i/>
          <w:iCs/>
          <w:color w:val="0070C0"/>
          <w:lang w:eastAsia="es-ES"/>
        </w:rPr>
      </w:pPr>
      <w:bookmarkStart w:id="48" w:name="_Hlk93748340"/>
      <w:r w:rsidRPr="00342F33">
        <w:rPr>
          <w:rFonts w:ascii="Arial Narrow" w:eastAsia="Times New Roman" w:hAnsi="Arial Narrow" w:cs="Times New Roman"/>
          <w:i/>
          <w:iCs/>
          <w:color w:val="0070C0"/>
          <w:lang w:eastAsia="es-ES"/>
        </w:rPr>
        <w:t>d)La obligación de los licitadores de indicar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0C7514B" w14:textId="77777777" w:rsidR="00342F33" w:rsidRPr="00342F33" w:rsidRDefault="00342F33" w:rsidP="00342F33">
      <w:pPr>
        <w:shd w:val="clear" w:color="auto" w:fill="FFFFFF"/>
        <w:spacing w:before="120" w:after="120" w:line="276" w:lineRule="auto"/>
        <w:jc w:val="both"/>
        <w:rPr>
          <w:rFonts w:ascii="Arial Narrow" w:eastAsia="Times New Roman" w:hAnsi="Arial Narrow" w:cs="Times New Roman"/>
          <w:i/>
          <w:iCs/>
          <w:color w:val="0070C0"/>
          <w:lang w:eastAsia="es-ES"/>
        </w:rPr>
      </w:pPr>
      <w:r w:rsidRPr="00342F33">
        <w:rPr>
          <w:rFonts w:ascii="Arial Narrow" w:eastAsia="Times New Roman" w:hAnsi="Arial Narrow" w:cs="Times New Roman"/>
          <w:i/>
          <w:iCs/>
          <w:color w:val="0070C0"/>
          <w:lang w:eastAsia="es-ES"/>
        </w:rPr>
        <w:t>[- Para contratos que conlleven prestaciones directas a la ciudadanía, además:</w:t>
      </w:r>
    </w:p>
    <w:p w14:paraId="59869A6A" w14:textId="77777777" w:rsidR="00342F33" w:rsidRPr="00342F33" w:rsidRDefault="00342F33" w:rsidP="00342F33">
      <w:pPr>
        <w:spacing w:before="120" w:after="120" w:line="276" w:lineRule="auto"/>
        <w:ind w:left="708"/>
        <w:jc w:val="both"/>
        <w:rPr>
          <w:rFonts w:ascii="Arial Narrow" w:eastAsia="Times New Roman" w:hAnsi="Arial Narrow" w:cs="Times New Roman"/>
          <w:i/>
          <w:iCs/>
          <w:color w:val="0070C0"/>
          <w:lang w:eastAsia="es-ES"/>
        </w:rPr>
      </w:pPr>
      <w:r w:rsidRPr="00342F33">
        <w:rPr>
          <w:rFonts w:ascii="Arial Narrow" w:eastAsia="Times New Roman" w:hAnsi="Arial Narrow" w:cs="Times New Roman"/>
          <w:i/>
          <w:iCs/>
          <w:color w:val="0070C0"/>
          <w:lang w:eastAsia="es-ES"/>
        </w:rPr>
        <w:t>La prestación eficiente del servicio. La reiterada deficiencia de la prestación, que se establece en tres amonestaciones escritas durante la vigencia del contrato, incluidas sus prórrogas, realizadas por el responsable del contrato, será causa de resolución.</w:t>
      </w:r>
    </w:p>
    <w:p w14:paraId="1BDEAB21" w14:textId="77777777" w:rsidR="00342F33" w:rsidRPr="00342F33" w:rsidRDefault="00342F33" w:rsidP="00342F33">
      <w:pPr>
        <w:spacing w:before="120" w:after="120" w:line="276" w:lineRule="auto"/>
        <w:ind w:left="708"/>
        <w:jc w:val="both"/>
        <w:rPr>
          <w:rFonts w:ascii="Arial Narrow" w:eastAsia="Times New Roman" w:hAnsi="Arial Narrow" w:cs="Times New Roman"/>
          <w:i/>
          <w:iCs/>
          <w:color w:val="0070C0"/>
          <w:lang w:eastAsia="es-ES"/>
        </w:rPr>
      </w:pPr>
      <w:r w:rsidRPr="00342F33">
        <w:rPr>
          <w:rFonts w:ascii="Arial Narrow" w:eastAsia="Times New Roman" w:hAnsi="Arial Narrow" w:cs="Times New Roman"/>
          <w:i/>
          <w:iCs/>
          <w:color w:val="0070C0"/>
          <w:lang w:eastAsia="es-ES"/>
        </w:rPr>
        <w:t>La continuidad en la prestación del servicio: La interrupción del servicio durante tres días consecutivos sin autorización expresa del responsable del contrato, por causas imputables a la voluntad del adjudicatario, será causa de resolución.</w:t>
      </w:r>
    </w:p>
    <w:p w14:paraId="4857C391" w14:textId="77777777" w:rsidR="00342F33" w:rsidRPr="00342F33" w:rsidRDefault="00342F33" w:rsidP="00342F33">
      <w:pPr>
        <w:spacing w:before="120" w:after="120" w:line="276" w:lineRule="auto"/>
        <w:ind w:left="708"/>
        <w:jc w:val="both"/>
        <w:rPr>
          <w:rFonts w:ascii="Arial Narrow" w:eastAsia="Times New Roman" w:hAnsi="Arial Narrow" w:cs="Times New Roman"/>
          <w:i/>
          <w:iCs/>
          <w:color w:val="0070C0"/>
          <w:lang w:eastAsia="es-ES"/>
        </w:rPr>
      </w:pPr>
      <w:r w:rsidRPr="00342F33">
        <w:rPr>
          <w:rFonts w:ascii="Arial Narrow" w:eastAsia="Times New Roman" w:hAnsi="Arial Narrow" w:cs="Times New Roman"/>
          <w:i/>
          <w:iCs/>
          <w:color w:val="0070C0"/>
          <w:lang w:eastAsia="es-ES"/>
        </w:rPr>
        <w:t>Los siguientes apartados del PPT: 4.1, 4.5, 4.9, 4.10, 4.13, 5, 6, 8.1, 8.2, 8.3, 8.4, 9, 10 y 11</w:t>
      </w:r>
    </w:p>
    <w:p w14:paraId="69F65C74" w14:textId="77777777" w:rsidR="00342F33" w:rsidRPr="00342F33" w:rsidRDefault="00342F33" w:rsidP="00342F33">
      <w:pPr>
        <w:spacing w:before="120" w:after="120" w:line="276" w:lineRule="auto"/>
        <w:ind w:left="708"/>
        <w:jc w:val="both"/>
        <w:rPr>
          <w:rFonts w:ascii="Arial Narrow" w:eastAsia="Times New Roman" w:hAnsi="Arial Narrow" w:cs="Times New Roman"/>
          <w:i/>
          <w:iCs/>
          <w:color w:val="0070C0"/>
          <w:lang w:eastAsia="es-ES"/>
        </w:rPr>
      </w:pPr>
      <w:r w:rsidRPr="00342F33">
        <w:rPr>
          <w:rFonts w:ascii="Arial Narrow" w:eastAsia="Times New Roman" w:hAnsi="Arial Narrow" w:cs="Times New Roman"/>
          <w:i/>
          <w:iCs/>
          <w:color w:val="0070C0"/>
          <w:lang w:eastAsia="es-ES"/>
        </w:rPr>
        <w:t>El servicio se ejecutará con métodos, prácticas y productos respetuosos para el medio ambiente y la salud laboral. Los criterios ambientales se centrarán en reducir el impacto ambiental en las tareas, los productos y la maquinaria y hacer una correcta gestión de los residuos peligrosos. La empresa formará a los trabajadores para la realización de las tareas de forma responsable para su salud y el medio ambiente. Esta condición esencial tiene, asimismo, carácter de condición especial de ejecución del contrato.]</w:t>
      </w:r>
    </w:p>
    <w:bookmarkEnd w:id="48"/>
    <w:p w14:paraId="2B45B29F" w14:textId="13FD9078" w:rsidR="00342F33" w:rsidRPr="00342F33" w:rsidRDefault="00342F33" w:rsidP="00342F33">
      <w:pPr>
        <w:spacing w:before="120" w:after="120" w:line="276" w:lineRule="auto"/>
        <w:jc w:val="both"/>
        <w:rPr>
          <w:rFonts w:ascii="Arial Narrow" w:eastAsia="Times New Roman" w:hAnsi="Arial Narrow" w:cs="Times New Roman"/>
          <w:b/>
          <w:u w:val="single"/>
          <w:lang w:eastAsia="es-ES"/>
        </w:rPr>
      </w:pPr>
      <w:r w:rsidRPr="00342F33">
        <w:rPr>
          <w:rFonts w:ascii="Arial Narrow" w:eastAsia="Times New Roman" w:hAnsi="Arial Narrow" w:cs="Times New Roman"/>
          <w:b/>
          <w:u w:val="single"/>
          <w:lang w:eastAsia="es-ES"/>
        </w:rPr>
        <w:t>25. B Son condiciones especiales de ejecución del</w:t>
      </w:r>
      <w:r w:rsidR="00763D41">
        <w:rPr>
          <w:rFonts w:ascii="Arial Narrow" w:eastAsia="Times New Roman" w:hAnsi="Arial Narrow" w:cs="Times New Roman"/>
          <w:b/>
          <w:u w:val="single"/>
          <w:lang w:eastAsia="es-ES"/>
        </w:rPr>
        <w:t xml:space="preserve"> acuerdo marco o de sus</w:t>
      </w:r>
      <w:r w:rsidRPr="00342F33">
        <w:rPr>
          <w:rFonts w:ascii="Arial Narrow" w:eastAsia="Times New Roman" w:hAnsi="Arial Narrow" w:cs="Times New Roman"/>
          <w:b/>
          <w:u w:val="single"/>
          <w:lang w:eastAsia="es-ES"/>
        </w:rPr>
        <w:t xml:space="preserve"> contrato</w:t>
      </w:r>
      <w:r w:rsidR="00763D41">
        <w:rPr>
          <w:rFonts w:ascii="Arial Narrow" w:eastAsia="Times New Roman" w:hAnsi="Arial Narrow" w:cs="Times New Roman"/>
          <w:b/>
          <w:u w:val="single"/>
          <w:lang w:eastAsia="es-ES"/>
        </w:rPr>
        <w:t>s basados, según proceda</w:t>
      </w:r>
      <w:r w:rsidRPr="00342F33">
        <w:rPr>
          <w:rFonts w:ascii="Arial Narrow" w:eastAsia="Times New Roman" w:hAnsi="Arial Narrow" w:cs="Times New Roman"/>
          <w:b/>
          <w:u w:val="single"/>
          <w:lang w:eastAsia="es-ES"/>
        </w:rPr>
        <w:t>:</w:t>
      </w:r>
    </w:p>
    <w:p w14:paraId="2BE2477E" w14:textId="77777777" w:rsidR="00342F33" w:rsidRPr="00342F33" w:rsidRDefault="00342F33" w:rsidP="00342F33">
      <w:pPr>
        <w:spacing w:before="120" w:after="120" w:line="276" w:lineRule="auto"/>
        <w:jc w:val="both"/>
        <w:rPr>
          <w:rFonts w:ascii="Arial Narrow" w:eastAsia="Times New Roman" w:hAnsi="Arial Narrow" w:cs="Times New Roman"/>
          <w:lang w:eastAsia="es-ES"/>
        </w:rPr>
      </w:pPr>
      <w:r w:rsidRPr="00342F33">
        <w:rPr>
          <w:rFonts w:ascii="Arial Narrow" w:eastAsia="Times New Roman" w:hAnsi="Arial Narrow" w:cs="Times New Roman"/>
          <w:lang w:eastAsia="es-ES"/>
        </w:rPr>
        <w:t>- Cumplimiento del plazo de pago a subcontratistas y suministradores</w:t>
      </w:r>
    </w:p>
    <w:p w14:paraId="22DD7C6D" w14:textId="792D89CD" w:rsidR="00342F33" w:rsidRPr="00342F33" w:rsidRDefault="00342F33" w:rsidP="00342F33">
      <w:pPr>
        <w:spacing w:before="120" w:after="120" w:line="276" w:lineRule="auto"/>
        <w:jc w:val="both"/>
        <w:rPr>
          <w:rFonts w:ascii="Arial Narrow" w:eastAsia="Times New Roman" w:hAnsi="Arial Narrow" w:cs="Times New Roman"/>
          <w:color w:val="000000"/>
          <w:shd w:val="clear" w:color="auto" w:fill="FFFFFF"/>
          <w:lang w:eastAsia="es-ES"/>
        </w:rPr>
      </w:pPr>
      <w:r w:rsidRPr="00342F33">
        <w:rPr>
          <w:rFonts w:ascii="Arial Narrow" w:eastAsia="Times New Roman" w:hAnsi="Arial Narrow" w:cs="Times New Roman"/>
          <w:lang w:eastAsia="es-ES"/>
        </w:rPr>
        <w:t xml:space="preserve">- </w:t>
      </w:r>
      <w:r w:rsidRPr="00342F33">
        <w:rPr>
          <w:rFonts w:ascii="Arial Narrow" w:eastAsia="Times New Roman" w:hAnsi="Arial Narrow" w:cs="Times New Roman"/>
          <w:color w:val="000000"/>
          <w:shd w:val="clear" w:color="auto" w:fill="FFFFFF"/>
          <w:lang w:eastAsia="es-ES"/>
        </w:rPr>
        <w:t xml:space="preserve">El compromiso de dedicar o adscribir a la ejecución del </w:t>
      </w:r>
      <w:r w:rsidR="00763D41">
        <w:rPr>
          <w:rFonts w:ascii="Arial Narrow" w:eastAsia="Times New Roman" w:hAnsi="Arial Narrow" w:cs="Times New Roman"/>
          <w:color w:val="000000"/>
          <w:shd w:val="clear" w:color="auto" w:fill="FFFFFF"/>
          <w:lang w:eastAsia="es-ES"/>
        </w:rPr>
        <w:t xml:space="preserve">acuerdo marco o sus </w:t>
      </w:r>
      <w:r w:rsidRPr="00342F33">
        <w:rPr>
          <w:rFonts w:ascii="Arial Narrow" w:eastAsia="Times New Roman" w:hAnsi="Arial Narrow" w:cs="Times New Roman"/>
          <w:color w:val="000000"/>
          <w:shd w:val="clear" w:color="auto" w:fill="FFFFFF"/>
          <w:lang w:eastAsia="es-ES"/>
        </w:rPr>
        <w:t>contrato</w:t>
      </w:r>
      <w:r w:rsidR="00763D41">
        <w:rPr>
          <w:rFonts w:ascii="Arial Narrow" w:eastAsia="Times New Roman" w:hAnsi="Arial Narrow" w:cs="Times New Roman"/>
          <w:color w:val="000000"/>
          <w:shd w:val="clear" w:color="auto" w:fill="FFFFFF"/>
          <w:lang w:eastAsia="es-ES"/>
        </w:rPr>
        <w:t>s basados</w:t>
      </w:r>
      <w:r w:rsidRPr="00342F33">
        <w:rPr>
          <w:rFonts w:ascii="Arial Narrow" w:eastAsia="Times New Roman" w:hAnsi="Arial Narrow" w:cs="Times New Roman"/>
          <w:color w:val="000000"/>
          <w:shd w:val="clear" w:color="auto" w:fill="FFFFFF"/>
          <w:lang w:eastAsia="es-ES"/>
        </w:rPr>
        <w:t xml:space="preserve"> los medios personales o materiales establecidos en el apartado 5 de esta carátula, así como la obligación de proporcionar a la Universidad la información referida a estos medios.</w:t>
      </w:r>
    </w:p>
    <w:p w14:paraId="25FB184C" w14:textId="008B8849" w:rsidR="00342F33" w:rsidRPr="00342F33" w:rsidRDefault="00342F33" w:rsidP="00342F33">
      <w:pPr>
        <w:spacing w:before="120" w:after="120" w:line="276" w:lineRule="auto"/>
        <w:jc w:val="both"/>
        <w:rPr>
          <w:rFonts w:ascii="Arial Narrow" w:eastAsia="Times New Roman" w:hAnsi="Arial Narrow" w:cs="Times New Roman"/>
          <w:lang w:eastAsia="es-ES"/>
        </w:rPr>
      </w:pPr>
      <w:r w:rsidRPr="00342F33">
        <w:rPr>
          <w:rFonts w:ascii="Arial Narrow" w:eastAsia="Times New Roman" w:hAnsi="Arial Narrow" w:cs="Times New Roman"/>
          <w:lang w:eastAsia="es-ES"/>
        </w:rPr>
        <w:t xml:space="preserve">- Deber de remitir al ente público contratante, cuando este lo solicite, relación detallada de aquellos subcontratistas o suministradores que participen en el </w:t>
      </w:r>
      <w:r w:rsidR="00763D41">
        <w:rPr>
          <w:rFonts w:ascii="Arial Narrow" w:eastAsia="Times New Roman" w:hAnsi="Arial Narrow" w:cs="Times New Roman"/>
          <w:lang w:eastAsia="es-ES"/>
        </w:rPr>
        <w:t xml:space="preserve">acuerdo marco o sus </w:t>
      </w:r>
      <w:r w:rsidRPr="00342F33">
        <w:rPr>
          <w:rFonts w:ascii="Arial Narrow" w:eastAsia="Times New Roman" w:hAnsi="Arial Narrow" w:cs="Times New Roman"/>
          <w:lang w:eastAsia="es-ES"/>
        </w:rPr>
        <w:t>contrato</w:t>
      </w:r>
      <w:r w:rsidR="00763D41">
        <w:rPr>
          <w:rFonts w:ascii="Arial Narrow" w:eastAsia="Times New Roman" w:hAnsi="Arial Narrow" w:cs="Times New Roman"/>
          <w:lang w:eastAsia="es-ES"/>
        </w:rPr>
        <w:t>s basados</w:t>
      </w:r>
      <w:r w:rsidRPr="00342F33">
        <w:rPr>
          <w:rFonts w:ascii="Arial Narrow" w:eastAsia="Times New Roman" w:hAnsi="Arial Narrow" w:cs="Times New Roman"/>
          <w:lang w:eastAsia="es-ES"/>
        </w:rPr>
        <w:t xml:space="preserve"> cuando se perfeccione su participación, junto con aquellas condiciones de subcontratación de cada uno de ellos que guarden una relación directa con el plazo de pago. Asimismo, deberán aportar a solicitud del ente público contratante justificante de cumplimiento de los pagos a aquellos una vez terminada la prestación dentro de los plazos de pago legalmente establecidos en el artículo 216 y en la Ley 3/2004, de 29 de diciembre, por la que se establecen medidas de lucha contra la morosidad en las operaciones comerciales en lo que le sea de aplicación.</w:t>
      </w:r>
    </w:p>
    <w:p w14:paraId="2CDFE604" w14:textId="77777777" w:rsidR="00342F33" w:rsidRPr="00342F33" w:rsidRDefault="00342F33" w:rsidP="00342F33">
      <w:pPr>
        <w:spacing w:before="120" w:after="120" w:line="276" w:lineRule="auto"/>
        <w:jc w:val="both"/>
        <w:rPr>
          <w:rFonts w:ascii="Arial Narrow" w:eastAsia="Times New Roman" w:hAnsi="Arial Narrow" w:cs="Times New Roman"/>
          <w:lang w:eastAsia="es-ES"/>
        </w:rPr>
      </w:pPr>
      <w:r w:rsidRPr="00342F33">
        <w:rPr>
          <w:rFonts w:ascii="Arial Narrow" w:eastAsia="Times New Roman" w:hAnsi="Arial Narrow" w:cs="Times New Roman"/>
          <w:lang w:eastAsia="es-ES"/>
        </w:rPr>
        <w:lastRenderedPageBreak/>
        <w:t>- Cumplimiento de las obligaciones aplicables en materia medioambiental, social o laboral establecidas en el derecho de la Unión Europea, el derecho nacional, los convenios colectivos o por las disposiciones de derecho internacional medioambiental, social y laboral que vinculen al Estado y en particular las establecidas en el anexo V de la LCSP.</w:t>
      </w:r>
    </w:p>
    <w:p w14:paraId="2487E918" w14:textId="77777777" w:rsidR="00342F33" w:rsidRPr="00342F33" w:rsidRDefault="00342F33" w:rsidP="00342F33">
      <w:pPr>
        <w:spacing w:before="120" w:after="120" w:line="276" w:lineRule="auto"/>
        <w:jc w:val="both"/>
        <w:rPr>
          <w:rFonts w:ascii="Arial Narrow" w:eastAsia="Times New Roman" w:hAnsi="Arial Narrow" w:cs="Times New Roman"/>
          <w:color w:val="222222"/>
          <w:shd w:val="clear" w:color="auto" w:fill="FFFFFF"/>
          <w:lang w:eastAsia="es-ES"/>
        </w:rPr>
      </w:pPr>
      <w:r w:rsidRPr="00342F33">
        <w:rPr>
          <w:rFonts w:ascii="Arial Narrow" w:eastAsia="Times New Roman" w:hAnsi="Arial Narrow" w:cs="Times New Roman"/>
          <w:color w:val="222222"/>
          <w:shd w:val="clear" w:color="auto" w:fill="FFFFFF"/>
          <w:lang w:eastAsia="es-ES"/>
        </w:rPr>
        <w:t>- El contratista asumirá  en su totalidad el </w:t>
      </w:r>
      <w:hyperlink r:id="rId18" w:tgtFrame="_blank" w:history="1">
        <w:r w:rsidRPr="00342F33">
          <w:rPr>
            <w:rFonts w:ascii="Arial Narrow" w:eastAsia="Times New Roman" w:hAnsi="Arial Narrow" w:cs="Times New Roman"/>
            <w:color w:val="1155CC"/>
            <w:u w:val="single"/>
            <w:shd w:val="clear" w:color="auto" w:fill="FFFFFF"/>
            <w:lang w:eastAsia="es-ES"/>
          </w:rPr>
          <w:t>Protocolo de Acoso Sexual de</w:t>
        </w:r>
        <w:r w:rsidRPr="00342F33">
          <w:rPr>
            <w:rFonts w:ascii="Arial Narrow" w:eastAsia="Times New Roman" w:hAnsi="Arial Narrow" w:cs="Times New Roman"/>
            <w:color w:val="1155CC"/>
            <w:u w:val="single"/>
            <w:lang w:eastAsia="es-ES"/>
          </w:rPr>
          <w:t xml:space="preserve"> la Universidad Complutense de Madrid</w:t>
        </w:r>
      </w:hyperlink>
      <w:r w:rsidRPr="00342F33">
        <w:rPr>
          <w:rFonts w:ascii="Arial Narrow" w:eastAsia="Times New Roman" w:hAnsi="Arial Narrow" w:cs="Times New Roman"/>
          <w:lang w:eastAsia="es-ES"/>
        </w:rPr>
        <w:t>,</w:t>
      </w:r>
      <w:r w:rsidRPr="00342F33">
        <w:rPr>
          <w:rFonts w:ascii="Arial Narrow" w:eastAsia="Times New Roman" w:hAnsi="Arial Narrow" w:cs="Times New Roman"/>
          <w:color w:val="222222"/>
          <w:shd w:val="clear" w:color="auto" w:fill="FFFFFF"/>
          <w:lang w:eastAsia="es-ES"/>
        </w:rPr>
        <w:t> que se pueden consultar en el enlace vinculado, en lo que se refiere a la prestación del objeto del contrato e informará del mismo a sus trabajadores y a las empresas que subcontrate, en su caso, tomando las medidas adecuadas para su cumplimiento. Asimismo, se compromete a prestar la máxima colaboración en caso de posibles infracciones por parte de los trabajadores de la empresa contratista y de sus subcontratistas y a tomar las medidas pertinentes respecto a dicho personal, separándolo de la prestación objeto del contrato, si fuese necesario. La empresa contratista no podrá ampararse en que se trata de personal de subcontratista para incumplir esta condición.</w:t>
      </w:r>
    </w:p>
    <w:p w14:paraId="0D05F5B2" w14:textId="77777777" w:rsidR="00342F33" w:rsidRPr="00342F33" w:rsidRDefault="00342F33" w:rsidP="00342F33">
      <w:pPr>
        <w:spacing w:before="120" w:after="120" w:line="276" w:lineRule="auto"/>
        <w:jc w:val="both"/>
        <w:rPr>
          <w:rFonts w:ascii="Arial Narrow" w:eastAsia="Arial Narrow" w:hAnsi="Arial Narrow" w:cs="Times New Roman"/>
          <w:i/>
          <w:iCs/>
          <w:color w:val="0070C0"/>
          <w:lang w:eastAsia="es-ES"/>
        </w:rPr>
      </w:pPr>
      <w:r w:rsidRPr="00342F33">
        <w:rPr>
          <w:rFonts w:ascii="Arial Narrow" w:eastAsia="Arial Narrow" w:hAnsi="Arial Narrow" w:cs="Times New Roman"/>
          <w:i/>
          <w:iCs/>
          <w:color w:val="0070C0"/>
          <w:lang w:eastAsia="es-ES"/>
        </w:rPr>
        <w:t xml:space="preserve">[Además de la anterior será obligatorio el establecimiento en el pliego de cláusulas administrativas particulares de al menos una de las condiciones especiales de ejecución que podrán referirse, a consideraciones económicas, relacionadas con la innovación, </w:t>
      </w:r>
      <w:bookmarkStart w:id="49" w:name="_Hlk172110279"/>
      <w:r w:rsidRPr="00342F33">
        <w:rPr>
          <w:rFonts w:ascii="Arial Narrow" w:eastAsia="Arial Narrow" w:hAnsi="Arial Narrow" w:cs="Times New Roman"/>
          <w:i/>
          <w:iCs/>
          <w:color w:val="0070C0"/>
          <w:lang w:eastAsia="es-ES"/>
        </w:rPr>
        <w:t>de tipo medioambiental o de tipo social</w:t>
      </w:r>
      <w:bookmarkEnd w:id="49"/>
      <w:r w:rsidRPr="00342F33">
        <w:rPr>
          <w:rFonts w:ascii="Arial Narrow" w:eastAsia="Arial Narrow" w:hAnsi="Arial Narrow" w:cs="Times New Roman"/>
          <w:i/>
          <w:iCs/>
          <w:color w:val="0070C0"/>
          <w:lang w:eastAsia="es-ES"/>
        </w:rPr>
        <w:t xml:space="preserve">, </w:t>
      </w:r>
      <w:r w:rsidRPr="00342F33">
        <w:rPr>
          <w:rFonts w:ascii="Arial Narrow" w:eastAsia="Times New Roman" w:hAnsi="Arial Narrow" w:cs="Times New Roman"/>
          <w:i/>
          <w:iCs/>
          <w:color w:val="0070C0"/>
          <w:lang w:eastAsia="es-ES"/>
        </w:rPr>
        <w:t>siempre que se consideren necesarias y que estén directamente relacionadas con el objeto del contrato, considerando que el artículo 99.1 de la Ley 9/2017, de 8 de noviembre, establece que la definición del objeto del contrato podrá tener en cuenta consideraciones tecnológicas, ambientales y sociales (entre estas últimas quedarían incluidas las de género)</w:t>
      </w:r>
      <w:r w:rsidRPr="00342F33">
        <w:rPr>
          <w:rFonts w:ascii="Arial Narrow" w:eastAsia="Arial Narrow" w:hAnsi="Arial Narrow" w:cs="Times New Roman"/>
          <w:i/>
          <w:iCs/>
          <w:color w:val="0070C0"/>
          <w:lang w:eastAsia="es-ES"/>
        </w:rPr>
        <w:t>]</w:t>
      </w:r>
    </w:p>
    <w:p w14:paraId="38AF5514" w14:textId="77777777" w:rsidR="00342F33" w:rsidRPr="00342F33" w:rsidRDefault="00342F33" w:rsidP="00342F33">
      <w:pPr>
        <w:spacing w:before="120" w:after="120" w:line="276" w:lineRule="auto"/>
        <w:rPr>
          <w:rFonts w:ascii="Arial Narrow" w:eastAsia="Calibri" w:hAnsi="Arial Narrow" w:cs="Times New Roman"/>
          <w:i/>
          <w:iCs/>
          <w:color w:val="0070C0"/>
        </w:rPr>
      </w:pPr>
      <w:r w:rsidRPr="00342F33">
        <w:rPr>
          <w:rFonts w:ascii="Arial Narrow" w:eastAsia="Calibri" w:hAnsi="Arial Narrow" w:cs="Times New Roman"/>
          <w:i/>
          <w:iCs/>
          <w:color w:val="0070C0"/>
        </w:rPr>
        <w:t xml:space="preserve">[Puede consultar en este enlace algunos ejemplos de condiciones especiales de ejecución de los contratos </w:t>
      </w:r>
      <w:hyperlink r:id="rId19" w:history="1">
        <w:r w:rsidRPr="00342F33">
          <w:rPr>
            <w:rFonts w:ascii="Arial Narrow" w:eastAsia="Calibri" w:hAnsi="Arial Narrow" w:cs="Times New Roman"/>
            <w:i/>
            <w:iCs/>
            <w:color w:val="0563C1"/>
            <w:u w:val="single"/>
          </w:rPr>
          <w:t>https://www.ucm.es/file/condiciones-especiales-ejecucion</w:t>
        </w:r>
      </w:hyperlink>
      <w:r w:rsidRPr="00342F33">
        <w:rPr>
          <w:rFonts w:ascii="Arial Narrow" w:eastAsia="Calibri" w:hAnsi="Arial Narrow" w:cs="Times New Roman"/>
          <w:i/>
          <w:iCs/>
          <w:color w:val="0070C0"/>
        </w:rPr>
        <w:t xml:space="preserve">] </w:t>
      </w:r>
    </w:p>
    <w:p w14:paraId="4F88F814" w14:textId="77777777" w:rsidR="00A664DE" w:rsidRDefault="00A76A30" w:rsidP="00A664DE">
      <w:pPr>
        <w:tabs>
          <w:tab w:val="left" w:pos="-958"/>
          <w:tab w:val="left" w:pos="-720"/>
          <w:tab w:val="left" w:pos="0"/>
          <w:tab w:val="left" w:pos="543"/>
          <w:tab w:val="left" w:pos="884"/>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Arial Narrow" w:hAnsi="Arial Narrow" w:cs="Times New Roman"/>
          <w:color w:val="FF0000"/>
          <w:lang w:eastAsia="es-ES"/>
        </w:rPr>
      </w:pPr>
      <w:r w:rsidRPr="00A664DE">
        <w:rPr>
          <w:rFonts w:ascii="Arial Narrow" w:eastAsia="Arial Narrow" w:hAnsi="Arial Narrow" w:cs="Times New Roman"/>
          <w:color w:val="FF0000"/>
          <w:lang w:eastAsia="es-ES"/>
        </w:rPr>
        <w:t>- XXXXXXXXXXXXXXXXXXXXXXXXXXXXXXXXXXXXXXXXXXXXXXXXXXXXXXXXXXXXXXXXXXX</w:t>
      </w:r>
      <w:r w:rsidR="00A664DE">
        <w:rPr>
          <w:rFonts w:ascii="Arial Narrow" w:eastAsia="Arial Narrow" w:hAnsi="Arial Narrow" w:cs="Times New Roman"/>
          <w:color w:val="FF0000"/>
          <w:lang w:eastAsia="es-ES"/>
        </w:rPr>
        <w:t xml:space="preserve"> </w:t>
      </w:r>
    </w:p>
    <w:p w14:paraId="1C78814F" w14:textId="26596BCA" w:rsidR="00A76A30" w:rsidRPr="00A664DE" w:rsidRDefault="00A76A30" w:rsidP="00A664DE">
      <w:pPr>
        <w:tabs>
          <w:tab w:val="left" w:pos="-958"/>
          <w:tab w:val="left" w:pos="-720"/>
          <w:tab w:val="left" w:pos="0"/>
          <w:tab w:val="left" w:pos="543"/>
          <w:tab w:val="left" w:pos="884"/>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Times New Roman"/>
          <w:color w:val="222222"/>
          <w:shd w:val="clear" w:color="auto" w:fill="FFFFFF"/>
          <w:lang w:eastAsia="es-ES"/>
        </w:rPr>
      </w:pPr>
      <w:r w:rsidRPr="00A664DE">
        <w:rPr>
          <w:rFonts w:ascii="Arial Narrow" w:eastAsia="Times New Roman" w:hAnsi="Arial Narrow" w:cs="Times New Roman"/>
          <w:color w:val="222222"/>
          <w:shd w:val="clear" w:color="auto" w:fill="FFFFFF"/>
          <w:lang w:eastAsia="es-ES"/>
        </w:rPr>
        <w:t>En los contratos basados se podrán incluir, en función de su objeto, condiciones esenciales y condiciones especiales de ejecución, adicionales a las incluidas en este apartado</w:t>
      </w:r>
    </w:p>
    <w:p w14:paraId="754F09C0" w14:textId="77777777" w:rsidR="00A76A30" w:rsidRPr="00A664DE" w:rsidRDefault="00A76A30" w:rsidP="00A664DE">
      <w:pPr>
        <w:tabs>
          <w:tab w:val="left" w:pos="-958"/>
          <w:tab w:val="left" w:pos="-720"/>
          <w:tab w:val="left" w:pos="0"/>
          <w:tab w:val="left" w:pos="543"/>
          <w:tab w:val="left" w:pos="884"/>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ind w:left="520" w:hanging="520"/>
        <w:jc w:val="both"/>
        <w:rPr>
          <w:rFonts w:ascii="Arial Narrow" w:eastAsia="Times New Roman" w:hAnsi="Arial Narrow" w:cs="Arial"/>
          <w:b/>
          <w:bCs/>
          <w:lang w:eastAsia="es-ES"/>
        </w:rPr>
      </w:pPr>
      <w:bookmarkStart w:id="50" w:name="_Hlk179024206"/>
      <w:bookmarkEnd w:id="46"/>
      <w:r w:rsidRPr="00A664DE">
        <w:rPr>
          <w:rFonts w:ascii="Arial Narrow" w:eastAsia="Times New Roman" w:hAnsi="Arial Narrow" w:cs="Arial"/>
          <w:b/>
          <w:bCs/>
          <w:spacing w:val="-3"/>
          <w:lang w:eastAsia="es-ES"/>
        </w:rPr>
        <w:t>26.-.</w:t>
      </w:r>
      <w:r w:rsidRPr="00A664DE">
        <w:rPr>
          <w:rFonts w:ascii="Arial Narrow" w:eastAsia="Times New Roman" w:hAnsi="Arial Narrow" w:cs="Arial"/>
          <w:b/>
          <w:bCs/>
          <w:lang w:eastAsia="es-ES"/>
        </w:rPr>
        <w:t xml:space="preserve"> </w:t>
      </w:r>
      <w:r w:rsidRPr="00A664DE">
        <w:rPr>
          <w:rFonts w:ascii="Arial Narrow" w:eastAsia="Times New Roman" w:hAnsi="Arial Narrow" w:cs="Arial"/>
          <w:b/>
          <w:bCs/>
          <w:spacing w:val="-3"/>
          <w:lang w:eastAsia="es-ES"/>
        </w:rPr>
        <w:t>PÓLIZAS DE SEGUROS</w:t>
      </w:r>
      <w:r w:rsidRPr="00A664DE">
        <w:rPr>
          <w:rFonts w:ascii="Arial Narrow" w:eastAsia="Times New Roman" w:hAnsi="Arial Narrow" w:cs="Arial"/>
          <w:b/>
          <w:bCs/>
          <w:vertAlign w:val="superscript"/>
          <w:lang w:eastAsia="es-ES"/>
        </w:rPr>
        <w:t xml:space="preserve"> </w:t>
      </w:r>
    </w:p>
    <w:p w14:paraId="7435F645" w14:textId="77777777" w:rsidR="00A76A30" w:rsidRPr="00A664DE" w:rsidRDefault="00A76A30" w:rsidP="00A664DE">
      <w:pPr>
        <w:tabs>
          <w:tab w:val="left" w:pos="-958"/>
          <w:tab w:val="left" w:pos="-720"/>
          <w:tab w:val="left" w:pos="36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autoSpaceDN w:val="0"/>
        <w:adjustRightInd w:val="0"/>
        <w:spacing w:before="120" w:after="120" w:line="276" w:lineRule="auto"/>
        <w:jc w:val="both"/>
        <w:rPr>
          <w:rFonts w:ascii="Arial Narrow" w:eastAsia="Times New Roman" w:hAnsi="Arial Narrow" w:cs="Arial"/>
          <w:color w:val="FF0000"/>
          <w:spacing w:val="-3"/>
          <w:lang w:eastAsia="es-ES"/>
        </w:rPr>
      </w:pPr>
      <w:bookmarkStart w:id="51" w:name="_Hlk176177250"/>
      <w:r w:rsidRPr="00A664DE">
        <w:rPr>
          <w:rFonts w:ascii="Arial Narrow" w:eastAsia="Times New Roman" w:hAnsi="Arial Narrow" w:cs="Arial"/>
          <w:spacing w:val="-3"/>
          <w:lang w:eastAsia="es-ES"/>
        </w:rPr>
        <w:t xml:space="preserve">Procede: </w:t>
      </w:r>
      <w:r w:rsidRPr="00A664DE">
        <w:rPr>
          <w:rFonts w:ascii="Arial Narrow" w:eastAsia="Times New Roman" w:hAnsi="Arial Narrow" w:cs="Arial"/>
          <w:color w:val="FF0000"/>
          <w:spacing w:val="-3"/>
          <w:lang w:eastAsia="es-ES"/>
        </w:rPr>
        <w:t>SÍ NO</w:t>
      </w:r>
    </w:p>
    <w:p w14:paraId="5535A815" w14:textId="77777777" w:rsidR="00A76A30" w:rsidRPr="00A664DE" w:rsidRDefault="00A76A30" w:rsidP="00A664DE">
      <w:pPr>
        <w:widowControl w:val="0"/>
        <w:suppressAutoHyphens/>
        <w:autoSpaceDE w:val="0"/>
        <w:autoSpaceDN w:val="0"/>
        <w:adjustRightInd w:val="0"/>
        <w:spacing w:before="120" w:after="120" w:line="276" w:lineRule="auto"/>
        <w:jc w:val="both"/>
        <w:rPr>
          <w:rFonts w:ascii="Arial Narrow" w:eastAsia="Times New Roman" w:hAnsi="Arial Narrow" w:cs="Times New Roman"/>
          <w:b/>
          <w:lang w:eastAsia="es-ES"/>
        </w:rPr>
      </w:pPr>
      <w:r w:rsidRPr="00A664DE">
        <w:rPr>
          <w:rFonts w:ascii="Arial Narrow" w:eastAsia="Times New Roman" w:hAnsi="Arial Narrow" w:cs="Times New Roman"/>
          <w:bCs/>
          <w:lang w:eastAsia="es-ES"/>
        </w:rPr>
        <w:t>Momento de la entrega: se entregarán con carácter previo a la formalización contractual.</w:t>
      </w:r>
    </w:p>
    <w:bookmarkEnd w:id="51"/>
    <w:bookmarkEnd w:id="50"/>
    <w:p w14:paraId="68891F68" w14:textId="77777777" w:rsidR="00A76A30" w:rsidRPr="00A664DE" w:rsidRDefault="00A76A30" w:rsidP="00A664DE">
      <w:pPr>
        <w:spacing w:before="120" w:after="120" w:line="276" w:lineRule="auto"/>
        <w:jc w:val="both"/>
        <w:rPr>
          <w:rFonts w:ascii="Arial Narrow" w:eastAsia="Times New Roman" w:hAnsi="Arial Narrow" w:cs="Times New Roman"/>
          <w:lang w:eastAsia="es-ES"/>
        </w:rPr>
      </w:pPr>
      <w:r w:rsidRPr="00A664DE">
        <w:rPr>
          <w:rFonts w:ascii="Arial Narrow" w:eastAsia="Times New Roman" w:hAnsi="Arial Narrow" w:cs="Times New Roman"/>
          <w:b/>
          <w:lang w:eastAsia="es-ES"/>
        </w:rPr>
        <w:t>27 PRESENTACIÓN DE UN PROGRAMA DE TRABAJO</w:t>
      </w:r>
      <w:r w:rsidRPr="00A664DE">
        <w:rPr>
          <w:rFonts w:ascii="Arial Narrow" w:eastAsia="Times New Roman" w:hAnsi="Arial Narrow" w:cs="Times New Roman"/>
          <w:lang w:eastAsia="es-ES"/>
        </w:rPr>
        <w:t xml:space="preserve"> </w:t>
      </w:r>
    </w:p>
    <w:p w14:paraId="6F86B7B6" w14:textId="77777777" w:rsidR="00A76A30" w:rsidRPr="00A664DE" w:rsidRDefault="00A76A30" w:rsidP="00A664DE">
      <w:pPr>
        <w:spacing w:before="120" w:after="120" w:line="276" w:lineRule="auto"/>
        <w:jc w:val="both"/>
        <w:rPr>
          <w:rFonts w:ascii="Arial Narrow" w:eastAsia="Times New Roman" w:hAnsi="Arial Narrow" w:cs="Times New Roman"/>
          <w:i/>
          <w:iCs/>
          <w:color w:val="0070C0"/>
          <w:lang w:eastAsia="es-ES"/>
        </w:rPr>
      </w:pPr>
      <w:bookmarkStart w:id="52" w:name="_Hlk176177269"/>
      <w:r w:rsidRPr="00A664DE">
        <w:rPr>
          <w:rFonts w:ascii="Arial Narrow" w:eastAsia="Times New Roman" w:hAnsi="Arial Narrow" w:cs="Times New Roman"/>
          <w:i/>
          <w:iCs/>
          <w:color w:val="0070C0"/>
          <w:lang w:eastAsia="es-ES"/>
        </w:rPr>
        <w:t>[La exigencia de un programa de trabajo supone que el Pliego de Prescripciones Técnicas debe definir su contenido y plazo de presentación. Deberá aprobarse por el Órgano de Contratación previo informe favorable del responsable del contrato]</w:t>
      </w:r>
    </w:p>
    <w:p w14:paraId="59E7928B" w14:textId="77777777" w:rsidR="00C0619A" w:rsidRPr="00A664DE" w:rsidRDefault="00C0619A" w:rsidP="00A664DE">
      <w:pPr>
        <w:spacing w:before="120" w:after="120" w:line="276" w:lineRule="auto"/>
        <w:rPr>
          <w:rFonts w:ascii="Arial Narrow" w:hAnsi="Arial Narrow"/>
          <w:color w:val="FF0000"/>
        </w:rPr>
      </w:pPr>
      <w:r w:rsidRPr="00A664DE">
        <w:rPr>
          <w:rFonts w:ascii="Arial Narrow" w:hAnsi="Arial Narrow"/>
        </w:rPr>
        <w:t>Los contratos específicos pueden prever la presentación de un programa de trabajo</w:t>
      </w:r>
      <w:r w:rsidRPr="00A664DE">
        <w:rPr>
          <w:rFonts w:ascii="Arial Narrow" w:hAnsi="Arial Narrow"/>
          <w:color w:val="FF0000"/>
        </w:rPr>
        <w:t>: SI NO</w:t>
      </w:r>
    </w:p>
    <w:p w14:paraId="1BDFD3CC" w14:textId="77777777" w:rsidR="00E70670" w:rsidRPr="00A664DE" w:rsidRDefault="00A76A30" w:rsidP="00A664DE">
      <w:pPr>
        <w:spacing w:before="120" w:after="120" w:line="276" w:lineRule="auto"/>
        <w:rPr>
          <w:rFonts w:ascii="Arial Narrow" w:hAnsi="Arial Narrow"/>
        </w:rPr>
      </w:pPr>
      <w:r w:rsidRPr="00A664DE">
        <w:rPr>
          <w:rFonts w:ascii="Arial Narrow" w:eastAsia="Times New Roman" w:hAnsi="Arial Narrow" w:cs="Times New Roman"/>
          <w:lang w:eastAsia="es-ES"/>
        </w:rPr>
        <w:t xml:space="preserve">Plazo de presentación: </w:t>
      </w:r>
      <w:r w:rsidRPr="00A664DE">
        <w:rPr>
          <w:rFonts w:ascii="Arial Narrow" w:eastAsia="Times New Roman" w:hAnsi="Arial Narrow" w:cs="Times New Roman"/>
          <w:color w:val="FF0000"/>
          <w:lang w:eastAsia="es-ES"/>
        </w:rPr>
        <w:t>XXXXXXXXXXX</w:t>
      </w:r>
      <w:r w:rsidR="00E70670" w:rsidRPr="00A664DE">
        <w:rPr>
          <w:rFonts w:ascii="Arial Narrow" w:eastAsia="Times New Roman" w:hAnsi="Arial Narrow" w:cs="Times New Roman"/>
          <w:color w:val="FF0000"/>
          <w:lang w:eastAsia="es-ES"/>
        </w:rPr>
        <w:t xml:space="preserve"> </w:t>
      </w:r>
      <w:r w:rsidR="00E70670" w:rsidRPr="00A664DE">
        <w:rPr>
          <w:rFonts w:ascii="Arial Narrow" w:hAnsi="Arial Narrow"/>
          <w:color w:val="0070C0"/>
        </w:rPr>
        <w:t>[</w:t>
      </w:r>
      <w:r w:rsidR="00E70670" w:rsidRPr="00A664DE">
        <w:rPr>
          <w:rFonts w:ascii="Arial Narrow" w:hAnsi="Arial Narrow"/>
          <w:i/>
          <w:iCs/>
          <w:color w:val="0070C0"/>
        </w:rPr>
        <w:t>se utilizarán como unidades de tiempo la semana y el mes]</w:t>
      </w:r>
    </w:p>
    <w:bookmarkEnd w:id="52"/>
    <w:p w14:paraId="4CB2FE3C" w14:textId="77777777" w:rsidR="00A76A30" w:rsidRPr="00A664DE" w:rsidRDefault="00A76A30" w:rsidP="00A664DE">
      <w:pPr>
        <w:widowControl w:val="0"/>
        <w:suppressAutoHyphens/>
        <w:autoSpaceDE w:val="0"/>
        <w:autoSpaceDN w:val="0"/>
        <w:adjustRightInd w:val="0"/>
        <w:spacing w:before="120" w:after="120" w:line="276" w:lineRule="auto"/>
        <w:jc w:val="both"/>
        <w:rPr>
          <w:rFonts w:ascii="Arial Narrow" w:eastAsia="Times New Roman" w:hAnsi="Arial Narrow" w:cs="Times New Roman"/>
          <w:b/>
          <w:bCs/>
          <w:lang w:eastAsia="es-ES"/>
        </w:rPr>
      </w:pPr>
      <w:r w:rsidRPr="00A664DE">
        <w:rPr>
          <w:rFonts w:ascii="Arial Narrow" w:eastAsia="Times New Roman" w:hAnsi="Arial Narrow" w:cs="Times New Roman"/>
          <w:b/>
          <w:bCs/>
          <w:lang w:eastAsia="es-ES"/>
        </w:rPr>
        <w:t>28.- VISITA A LAS INSTALACIONES</w:t>
      </w:r>
    </w:p>
    <w:p w14:paraId="09D02463" w14:textId="27D4624B" w:rsidR="00A76A30" w:rsidRPr="00A664DE" w:rsidRDefault="00A76A30" w:rsidP="00A664DE">
      <w:pPr>
        <w:widowControl w:val="0"/>
        <w:suppressAutoHyphens/>
        <w:autoSpaceDE w:val="0"/>
        <w:autoSpaceDN w:val="0"/>
        <w:adjustRightInd w:val="0"/>
        <w:spacing w:before="120" w:after="120" w:line="276" w:lineRule="auto"/>
        <w:jc w:val="both"/>
        <w:rPr>
          <w:rFonts w:ascii="Arial Narrow" w:eastAsia="Times New Roman" w:hAnsi="Arial Narrow" w:cs="Times New Roman"/>
          <w:bCs/>
          <w:color w:val="FF0000"/>
          <w:lang w:eastAsia="es-ES"/>
        </w:rPr>
      </w:pPr>
      <w:bookmarkStart w:id="53" w:name="_Hlk176177285"/>
      <w:r w:rsidRPr="00A664DE">
        <w:rPr>
          <w:rFonts w:ascii="Arial Narrow" w:eastAsia="Times New Roman" w:hAnsi="Arial Narrow" w:cs="Times New Roman"/>
          <w:bCs/>
          <w:color w:val="FF0000"/>
          <w:lang w:eastAsia="es-ES"/>
        </w:rPr>
        <w:t>SI NO</w:t>
      </w:r>
    </w:p>
    <w:p w14:paraId="30483D49" w14:textId="77777777" w:rsidR="00C47A62" w:rsidRPr="00A664DE" w:rsidRDefault="00C47A62" w:rsidP="00A664DE">
      <w:pPr>
        <w:widowControl w:val="0"/>
        <w:suppressAutoHyphens/>
        <w:autoSpaceDE w:val="0"/>
        <w:autoSpaceDN w:val="0"/>
        <w:adjustRightInd w:val="0"/>
        <w:spacing w:before="120" w:after="120" w:line="276" w:lineRule="auto"/>
        <w:jc w:val="both"/>
        <w:rPr>
          <w:rFonts w:ascii="Arial Narrow" w:eastAsia="Times New Roman" w:hAnsi="Arial Narrow" w:cs="Times New Roman"/>
          <w:b/>
          <w:color w:val="FF0000"/>
          <w:lang w:eastAsia="es-ES"/>
        </w:rPr>
      </w:pPr>
      <w:r w:rsidRPr="00A664DE">
        <w:rPr>
          <w:rFonts w:ascii="Arial Narrow" w:eastAsia="Times New Roman" w:hAnsi="Arial Narrow" w:cs="Times New Roman"/>
          <w:lang w:eastAsia="es-ES"/>
        </w:rPr>
        <w:t>La visita previa a las instalaciones es obligatoria para presentar la oferta:</w:t>
      </w:r>
      <w:r w:rsidRPr="00A664DE">
        <w:rPr>
          <w:rFonts w:ascii="Arial Narrow" w:eastAsia="Times New Roman" w:hAnsi="Arial Narrow" w:cs="Times New Roman"/>
          <w:b/>
          <w:lang w:eastAsia="es-ES"/>
        </w:rPr>
        <w:t xml:space="preserve"> </w:t>
      </w:r>
      <w:r w:rsidRPr="00A664DE">
        <w:rPr>
          <w:rFonts w:ascii="Arial Narrow" w:eastAsia="Times New Roman" w:hAnsi="Arial Narrow" w:cs="Times New Roman"/>
          <w:b/>
          <w:color w:val="FF0000"/>
          <w:lang w:eastAsia="es-ES"/>
        </w:rPr>
        <w:t>Sí NO</w:t>
      </w:r>
    </w:p>
    <w:bookmarkEnd w:id="53"/>
    <w:p w14:paraId="11109341" w14:textId="77777777" w:rsidR="00A76A30" w:rsidRPr="00A664DE" w:rsidRDefault="00A76A30" w:rsidP="00A664DE">
      <w:pPr>
        <w:spacing w:before="120" w:after="120" w:line="276" w:lineRule="auto"/>
        <w:jc w:val="both"/>
        <w:rPr>
          <w:rFonts w:ascii="Arial Narrow" w:eastAsia="Times New Roman" w:hAnsi="Arial Narrow" w:cs="Times New Roman"/>
          <w:b/>
          <w:lang w:eastAsia="es-ES"/>
        </w:rPr>
      </w:pPr>
      <w:r w:rsidRPr="00A664DE">
        <w:rPr>
          <w:rFonts w:ascii="Arial Narrow" w:eastAsia="Times New Roman" w:hAnsi="Arial Narrow" w:cs="Times New Roman"/>
          <w:b/>
          <w:lang w:eastAsia="es-ES"/>
        </w:rPr>
        <w:t>29.- TRATAMIENTO POR EL CONTRATISTA DE DATOS PERSONALES CUANDO EL RESPONSABLE DEL TRATAMIENTO ES LA UCM:</w:t>
      </w:r>
    </w:p>
    <w:p w14:paraId="43EDDB50" w14:textId="77777777" w:rsidR="00A76A30" w:rsidRPr="00A664DE" w:rsidRDefault="00A76A30" w:rsidP="00A664DE">
      <w:pPr>
        <w:spacing w:before="120" w:after="120" w:line="276" w:lineRule="auto"/>
        <w:jc w:val="both"/>
        <w:rPr>
          <w:rFonts w:ascii="Arial Narrow" w:eastAsia="Times New Roman" w:hAnsi="Arial Narrow" w:cs="Times New Roman"/>
          <w:color w:val="FF0000"/>
          <w:lang w:eastAsia="es-ES"/>
        </w:rPr>
      </w:pPr>
      <w:bookmarkStart w:id="54" w:name="_Hlk176177339"/>
      <w:r w:rsidRPr="00A664DE">
        <w:rPr>
          <w:rFonts w:ascii="Arial Narrow" w:eastAsia="Times New Roman" w:hAnsi="Arial Narrow" w:cs="Times New Roman"/>
          <w:b/>
          <w:lang w:eastAsia="es-ES"/>
        </w:rPr>
        <w:t>Contratos cuya ejecución requiera el tratamiento por el contratista de datos personales</w:t>
      </w:r>
      <w:r w:rsidRPr="00A664DE">
        <w:rPr>
          <w:rFonts w:ascii="Arial Narrow" w:eastAsia="Times New Roman" w:hAnsi="Arial Narrow" w:cs="Times New Roman"/>
          <w:lang w:eastAsia="es-ES"/>
        </w:rPr>
        <w:t xml:space="preserve">: </w:t>
      </w:r>
      <w:r w:rsidRPr="00A664DE">
        <w:rPr>
          <w:rFonts w:ascii="Arial Narrow" w:eastAsia="Times New Roman" w:hAnsi="Arial Narrow" w:cs="Times New Roman"/>
          <w:color w:val="FF0000"/>
          <w:lang w:eastAsia="es-ES"/>
        </w:rPr>
        <w:t>SÍ NO</w:t>
      </w:r>
    </w:p>
    <w:p w14:paraId="17035678" w14:textId="77777777" w:rsidR="00A76A30" w:rsidRPr="00A664DE" w:rsidRDefault="00A76A30" w:rsidP="00A664DE">
      <w:pPr>
        <w:spacing w:before="120" w:after="120" w:line="276" w:lineRule="auto"/>
        <w:jc w:val="both"/>
        <w:rPr>
          <w:rFonts w:ascii="Arial Narrow" w:eastAsia="Times New Roman" w:hAnsi="Arial Narrow" w:cs="Times New Roman"/>
          <w:color w:val="0070C0"/>
          <w:lang w:eastAsia="es-ES"/>
        </w:rPr>
      </w:pPr>
      <w:r w:rsidRPr="00A664DE">
        <w:rPr>
          <w:rFonts w:ascii="Arial Narrow" w:eastAsia="Times New Roman" w:hAnsi="Arial Narrow" w:cs="Times New Roman"/>
          <w:color w:val="0070C0"/>
          <w:lang w:eastAsia="es-ES"/>
        </w:rPr>
        <w:lastRenderedPageBreak/>
        <w:t>En el caso de que la respuesta sea afirmativa, el pliego de obligaciones del encargado del tratamiento será el contenido en el Anexo XIII.</w:t>
      </w:r>
    </w:p>
    <w:p w14:paraId="498FCDFA" w14:textId="77777777" w:rsidR="00A664DE" w:rsidRDefault="00A76A30" w:rsidP="00A664DE">
      <w:pPr>
        <w:spacing w:before="120" w:after="120" w:line="276" w:lineRule="auto"/>
        <w:jc w:val="both"/>
        <w:rPr>
          <w:rFonts w:ascii="Arial Narrow" w:eastAsia="Times New Roman" w:hAnsi="Arial Narrow" w:cs="Times New Roman"/>
          <w:color w:val="0070C0"/>
          <w:lang w:eastAsia="es-ES"/>
        </w:rPr>
      </w:pPr>
      <w:r w:rsidRPr="00A664DE">
        <w:rPr>
          <w:rFonts w:ascii="Arial Narrow" w:eastAsia="Times New Roman" w:hAnsi="Arial Narrow" w:cs="Times New Roman"/>
          <w:color w:val="0070C0"/>
          <w:lang w:eastAsia="es-ES"/>
        </w:rPr>
        <w:t>Se firmará adicionalmente el</w:t>
      </w:r>
      <w:r w:rsidRPr="00A664DE">
        <w:rPr>
          <w:rFonts w:ascii="Arial Narrow" w:eastAsia="Times New Roman" w:hAnsi="Arial Narrow" w:cs="Times New Roman"/>
          <w:color w:val="FF0000"/>
          <w:lang w:eastAsia="es-ES"/>
        </w:rPr>
        <w:t xml:space="preserve"> </w:t>
      </w:r>
      <w:r w:rsidRPr="00A664DE">
        <w:rPr>
          <w:rFonts w:ascii="Arial Narrow" w:eastAsia="Times New Roman" w:hAnsi="Arial Narrow" w:cs="Calibri"/>
          <w:b/>
          <w:spacing w:val="-2"/>
          <w:lang w:eastAsia="es-ES"/>
        </w:rPr>
        <w:t xml:space="preserve">CONTRATO DE ENCARGO DE TRATAMIENTO DE DATOS PERSONALES POR CUENTA DEL RESPONSABLE EN LA EJECUCIÓN DEL CONTRATO </w:t>
      </w:r>
      <w:r w:rsidRPr="00A664DE">
        <w:rPr>
          <w:rFonts w:ascii="Arial Narrow" w:eastAsia="Times New Roman" w:hAnsi="Arial Narrow" w:cs="Times New Roman"/>
          <w:color w:val="0070C0"/>
          <w:lang w:eastAsia="es-ES"/>
        </w:rPr>
        <w:t>(Anexo XIV)</w:t>
      </w:r>
      <w:r w:rsidRPr="00A664DE">
        <w:rPr>
          <w:rFonts w:ascii="Arial Narrow" w:eastAsia="Times New Roman" w:hAnsi="Arial Narrow" w:cs="Times New Roman"/>
          <w:color w:val="FF0000"/>
          <w:lang w:eastAsia="es-ES"/>
        </w:rPr>
        <w:t xml:space="preserve"> </w:t>
      </w:r>
      <w:r w:rsidRPr="00A664DE">
        <w:rPr>
          <w:rFonts w:ascii="Arial Narrow" w:eastAsia="Times New Roman" w:hAnsi="Arial Narrow" w:cs="Times New Roman"/>
          <w:color w:val="0070C0"/>
          <w:lang w:eastAsia="es-ES"/>
        </w:rPr>
        <w:t>y se cumplimentarán los siguientes apartados:</w:t>
      </w:r>
      <w:r w:rsidR="00A664DE">
        <w:rPr>
          <w:rFonts w:ascii="Arial Narrow" w:eastAsia="Times New Roman" w:hAnsi="Arial Narrow" w:cs="Times New Roman"/>
          <w:color w:val="0070C0"/>
          <w:lang w:eastAsia="es-ES"/>
        </w:rPr>
        <w:t xml:space="preserve"> </w:t>
      </w:r>
    </w:p>
    <w:p w14:paraId="1AD7276B" w14:textId="11000A17" w:rsidR="00A76A30" w:rsidRPr="00A664DE" w:rsidRDefault="00A76A30" w:rsidP="00A664DE">
      <w:pPr>
        <w:spacing w:before="120" w:after="120" w:line="276" w:lineRule="auto"/>
        <w:jc w:val="both"/>
        <w:rPr>
          <w:rFonts w:ascii="Arial Narrow" w:eastAsia="Times New Roman" w:hAnsi="Arial Narrow" w:cs="Times New Roman"/>
          <w:color w:val="FF0000"/>
          <w:lang w:eastAsia="es-ES"/>
        </w:rPr>
      </w:pPr>
      <w:r w:rsidRPr="00A664DE">
        <w:rPr>
          <w:rFonts w:ascii="Arial Narrow" w:eastAsia="Times New Roman" w:hAnsi="Arial Narrow" w:cs="Times New Roman"/>
          <w:lang w:eastAsia="es-ES"/>
        </w:rPr>
        <w:t>Finalidad para la que se cederán dichos datos:</w:t>
      </w:r>
      <w:r w:rsidRPr="00A664DE">
        <w:rPr>
          <w:rFonts w:ascii="Arial Narrow" w:eastAsia="Times New Roman" w:hAnsi="Arial Narrow" w:cs="Times New Roman"/>
          <w:color w:val="FF0000"/>
          <w:lang w:eastAsia="es-ES"/>
        </w:rPr>
        <w:t xml:space="preserve"> XXXXXXXXXXX</w:t>
      </w:r>
    </w:p>
    <w:p w14:paraId="4B100325" w14:textId="77777777" w:rsidR="00A76A30" w:rsidRPr="00A664DE" w:rsidRDefault="00A76A30" w:rsidP="00A664DE">
      <w:pPr>
        <w:spacing w:before="120" w:after="120" w:line="276" w:lineRule="auto"/>
        <w:jc w:val="both"/>
        <w:rPr>
          <w:rFonts w:ascii="Arial Narrow" w:eastAsia="Times New Roman" w:hAnsi="Arial Narrow" w:cs="Times New Roman"/>
          <w:color w:val="FF0000"/>
          <w:lang w:eastAsia="es-ES"/>
        </w:rPr>
      </w:pPr>
      <w:r w:rsidRPr="00A664DE">
        <w:rPr>
          <w:rFonts w:ascii="Arial Narrow" w:eastAsia="Times New Roman" w:hAnsi="Arial Narrow" w:cs="Times New Roman"/>
          <w:lang w:eastAsia="es-ES"/>
        </w:rPr>
        <w:t xml:space="preserve">Colectivos de interesados de los que se cederán los datos: </w:t>
      </w:r>
      <w:r w:rsidRPr="00A664DE">
        <w:rPr>
          <w:rFonts w:ascii="Arial Narrow" w:eastAsia="Times New Roman" w:hAnsi="Arial Narrow" w:cs="Times New Roman"/>
          <w:color w:val="FF0000"/>
          <w:lang w:eastAsia="es-ES"/>
        </w:rPr>
        <w:t>XXXXXXXXXXX</w:t>
      </w:r>
    </w:p>
    <w:p w14:paraId="40558306" w14:textId="77777777" w:rsidR="00A76A30" w:rsidRPr="00A664DE" w:rsidRDefault="00A76A30" w:rsidP="00A664DE">
      <w:pPr>
        <w:spacing w:before="120" w:after="120" w:line="276" w:lineRule="auto"/>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Datos Personales tratados a las que puede tener acceso el adjudicatario:</w:t>
      </w:r>
    </w:p>
    <w:tbl>
      <w:tblPr>
        <w:tblStyle w:val="Tablaconcuadrcula"/>
        <w:tblW w:w="9067" w:type="dxa"/>
        <w:tblLook w:val="04A0" w:firstRow="1" w:lastRow="0" w:firstColumn="1" w:lastColumn="0" w:noHBand="0" w:noVBand="1"/>
      </w:tblPr>
      <w:tblGrid>
        <w:gridCol w:w="9067"/>
      </w:tblGrid>
      <w:tr w:rsidR="00A76A30" w:rsidRPr="00A664DE" w14:paraId="5C2D8390" w14:textId="77777777" w:rsidTr="00A76A30">
        <w:trPr>
          <w:trHeight w:val="70"/>
        </w:trPr>
        <w:tc>
          <w:tcPr>
            <w:tcW w:w="9067" w:type="dxa"/>
          </w:tcPr>
          <w:p w14:paraId="2B905C31" w14:textId="77777777" w:rsidR="00A76A30" w:rsidRPr="00A664DE" w:rsidRDefault="00A76A30" w:rsidP="00A664DE">
            <w:pPr>
              <w:spacing w:before="120" w:after="120" w:line="276" w:lineRule="auto"/>
              <w:rPr>
                <w:rFonts w:ascii="Arial Narrow" w:hAnsi="Arial Narrow"/>
                <w:color w:val="0070C0"/>
                <w:sz w:val="22"/>
                <w:szCs w:val="22"/>
              </w:rPr>
            </w:pPr>
            <w:r w:rsidRPr="00A664DE">
              <w:rPr>
                <w:rFonts w:ascii="Arial Narrow" w:hAnsi="Arial Narrow"/>
                <w:sz w:val="22"/>
                <w:szCs w:val="22"/>
              </w:rPr>
              <w:t xml:space="preserve">Datos Personales del tratamiento a los que se puede acceder </w:t>
            </w:r>
            <w:r w:rsidRPr="00A664DE">
              <w:rPr>
                <w:rFonts w:ascii="Arial Narrow" w:hAnsi="Arial Narrow"/>
                <w:i/>
                <w:iCs/>
                <w:color w:val="0070C0"/>
                <w:sz w:val="22"/>
                <w:szCs w:val="22"/>
              </w:rPr>
              <w:t>[Señalar los que procedan y eliminar los que no procedan]</w:t>
            </w:r>
          </w:p>
        </w:tc>
      </w:tr>
      <w:tr w:rsidR="00A76A30" w:rsidRPr="00A664DE" w14:paraId="0C3FCF4F" w14:textId="77777777" w:rsidTr="00A76A30">
        <w:trPr>
          <w:trHeight w:val="730"/>
        </w:trPr>
        <w:tc>
          <w:tcPr>
            <w:tcW w:w="9067" w:type="dxa"/>
          </w:tcPr>
          <w:p w14:paraId="591D1B41" w14:textId="77777777" w:rsidR="00A76A30" w:rsidRPr="00A664DE" w:rsidRDefault="00A76A30" w:rsidP="00A664DE">
            <w:pPr>
              <w:spacing w:before="120" w:after="120" w:line="276" w:lineRule="auto"/>
              <w:rPr>
                <w:rFonts w:ascii="Arial Narrow" w:hAnsi="Arial Narrow"/>
                <w:sz w:val="22"/>
                <w:szCs w:val="22"/>
              </w:rPr>
            </w:pPr>
            <w:r w:rsidRPr="00A664DE">
              <w:rPr>
                <w:rFonts w:ascii="Arial Narrow" w:hAnsi="Arial Narrow"/>
                <w:sz w:val="22"/>
                <w:szCs w:val="22"/>
              </w:rPr>
              <w:t>D.N.I./N.I.F.</w:t>
            </w:r>
          </w:p>
          <w:p w14:paraId="4CAB74B0" w14:textId="77777777" w:rsidR="00A76A30" w:rsidRPr="00A664DE" w:rsidRDefault="00A76A30" w:rsidP="00A664DE">
            <w:pPr>
              <w:spacing w:before="120" w:after="120" w:line="276" w:lineRule="auto"/>
              <w:rPr>
                <w:rFonts w:ascii="Arial Narrow" w:hAnsi="Arial Narrow"/>
                <w:sz w:val="22"/>
                <w:szCs w:val="22"/>
              </w:rPr>
            </w:pPr>
            <w:r w:rsidRPr="00A664DE">
              <w:rPr>
                <w:rFonts w:ascii="Arial Narrow" w:hAnsi="Arial Narrow"/>
                <w:sz w:val="22"/>
                <w:szCs w:val="22"/>
              </w:rPr>
              <w:t>Nombre y apellidos</w:t>
            </w:r>
          </w:p>
          <w:p w14:paraId="68A8693D" w14:textId="77777777" w:rsidR="00A76A30" w:rsidRPr="00A664DE" w:rsidRDefault="00A76A30" w:rsidP="00A664DE">
            <w:pPr>
              <w:spacing w:before="120" w:after="120" w:line="276" w:lineRule="auto"/>
              <w:rPr>
                <w:rFonts w:ascii="Arial Narrow" w:hAnsi="Arial Narrow"/>
                <w:sz w:val="22"/>
                <w:szCs w:val="22"/>
              </w:rPr>
            </w:pPr>
            <w:r w:rsidRPr="00A664DE">
              <w:rPr>
                <w:rFonts w:ascii="Arial Narrow" w:hAnsi="Arial Narrow"/>
                <w:sz w:val="22"/>
                <w:szCs w:val="22"/>
              </w:rPr>
              <w:t>Dirección</w:t>
            </w:r>
          </w:p>
          <w:p w14:paraId="1FDA392E" w14:textId="77777777" w:rsidR="00A76A30" w:rsidRPr="00A664DE" w:rsidRDefault="00A76A30" w:rsidP="00A664DE">
            <w:pPr>
              <w:spacing w:before="120" w:after="120" w:line="276" w:lineRule="auto"/>
              <w:rPr>
                <w:rFonts w:ascii="Arial Narrow" w:hAnsi="Arial Narrow"/>
                <w:sz w:val="22"/>
                <w:szCs w:val="22"/>
              </w:rPr>
            </w:pPr>
            <w:r w:rsidRPr="00A664DE">
              <w:rPr>
                <w:rFonts w:ascii="Arial Narrow" w:hAnsi="Arial Narrow"/>
                <w:sz w:val="22"/>
                <w:szCs w:val="22"/>
              </w:rPr>
              <w:t>Teléfono</w:t>
            </w:r>
          </w:p>
          <w:p w14:paraId="11D06265" w14:textId="77777777" w:rsidR="00A76A30" w:rsidRPr="00A664DE" w:rsidRDefault="00A76A30" w:rsidP="00A664DE">
            <w:pPr>
              <w:spacing w:before="120" w:after="120" w:line="276" w:lineRule="auto"/>
              <w:rPr>
                <w:rFonts w:ascii="Arial Narrow" w:hAnsi="Arial Narrow"/>
                <w:sz w:val="22"/>
                <w:szCs w:val="22"/>
              </w:rPr>
            </w:pPr>
            <w:r w:rsidRPr="00A664DE">
              <w:rPr>
                <w:rFonts w:ascii="Arial Narrow" w:hAnsi="Arial Narrow"/>
                <w:sz w:val="22"/>
                <w:szCs w:val="22"/>
              </w:rPr>
              <w:t>Nacionalidad</w:t>
            </w:r>
          </w:p>
          <w:p w14:paraId="025B7784" w14:textId="77777777" w:rsidR="00A76A30" w:rsidRPr="00A664DE" w:rsidRDefault="00A76A30" w:rsidP="00A664DE">
            <w:pPr>
              <w:spacing w:before="120" w:after="120" w:line="276" w:lineRule="auto"/>
              <w:rPr>
                <w:rFonts w:ascii="Arial Narrow" w:hAnsi="Arial Narrow"/>
                <w:sz w:val="22"/>
                <w:szCs w:val="22"/>
              </w:rPr>
            </w:pPr>
            <w:r w:rsidRPr="00A664DE">
              <w:rPr>
                <w:rFonts w:ascii="Arial Narrow" w:hAnsi="Arial Narrow"/>
                <w:sz w:val="22"/>
                <w:szCs w:val="22"/>
              </w:rPr>
              <w:t>Fecha de nacimiento</w:t>
            </w:r>
          </w:p>
          <w:p w14:paraId="0A04A69F" w14:textId="77777777" w:rsidR="00A76A30" w:rsidRPr="00A664DE" w:rsidRDefault="00A76A30" w:rsidP="00A664DE">
            <w:pPr>
              <w:spacing w:before="120" w:after="120" w:line="276" w:lineRule="auto"/>
              <w:rPr>
                <w:rFonts w:ascii="Arial Narrow" w:hAnsi="Arial Narrow"/>
                <w:sz w:val="22"/>
                <w:szCs w:val="22"/>
              </w:rPr>
            </w:pPr>
            <w:r w:rsidRPr="00A664DE">
              <w:rPr>
                <w:rFonts w:ascii="Arial Narrow" w:hAnsi="Arial Narrow"/>
                <w:sz w:val="22"/>
                <w:szCs w:val="22"/>
              </w:rPr>
              <w:t>Correo electrónico</w:t>
            </w:r>
          </w:p>
          <w:p w14:paraId="6F78E6EC" w14:textId="77777777" w:rsidR="00A76A30" w:rsidRPr="00A664DE" w:rsidRDefault="00A76A30" w:rsidP="00A664DE">
            <w:pPr>
              <w:spacing w:before="120" w:after="120" w:line="276" w:lineRule="auto"/>
              <w:rPr>
                <w:rFonts w:ascii="Arial Narrow" w:hAnsi="Arial Narrow"/>
                <w:color w:val="0070C0"/>
                <w:sz w:val="22"/>
                <w:szCs w:val="22"/>
              </w:rPr>
            </w:pPr>
            <w:r w:rsidRPr="00A664DE">
              <w:rPr>
                <w:rFonts w:ascii="Arial Narrow" w:hAnsi="Arial Narrow"/>
                <w:sz w:val="22"/>
                <w:szCs w:val="22"/>
              </w:rPr>
              <w:t xml:space="preserve">Datos académicos </w:t>
            </w:r>
          </w:p>
        </w:tc>
      </w:tr>
    </w:tbl>
    <w:p w14:paraId="0700BD54" w14:textId="77777777" w:rsidR="00A76A30" w:rsidRPr="00A664DE" w:rsidRDefault="00A76A30" w:rsidP="00A664DE">
      <w:pPr>
        <w:spacing w:before="120" w:after="120" w:line="276" w:lineRule="auto"/>
        <w:jc w:val="both"/>
        <w:rPr>
          <w:rFonts w:ascii="Arial Narrow" w:eastAsia="Times New Roman" w:hAnsi="Arial Narrow" w:cs="Times New Roman"/>
          <w:lang w:eastAsia="es-ES"/>
        </w:rPr>
      </w:pPr>
      <w:r w:rsidRPr="00A664DE">
        <w:rPr>
          <w:rFonts w:ascii="Arial Narrow" w:eastAsia="Times New Roman" w:hAnsi="Arial Narrow" w:cs="Times New Roman"/>
          <w:lang w:eastAsia="es-ES"/>
        </w:rPr>
        <w:t xml:space="preserve">Elementos del tratamiento </w:t>
      </w:r>
    </w:p>
    <w:p w14:paraId="426BF8C3" w14:textId="77777777" w:rsidR="00A76A30" w:rsidRPr="00A664DE" w:rsidRDefault="00A76A30" w:rsidP="00A664DE">
      <w:pPr>
        <w:spacing w:before="120" w:after="120" w:line="276" w:lineRule="auto"/>
        <w:jc w:val="both"/>
        <w:rPr>
          <w:rFonts w:ascii="Arial Narrow" w:eastAsia="Times New Roman" w:hAnsi="Arial Narrow" w:cs="Times New Roman"/>
          <w:i/>
          <w:iCs/>
          <w:color w:val="0070C0"/>
          <w:lang w:eastAsia="es-ES"/>
        </w:rPr>
      </w:pPr>
      <w:r w:rsidRPr="00A664DE">
        <w:rPr>
          <w:rFonts w:ascii="Arial Narrow" w:eastAsia="Times New Roman" w:hAnsi="Arial Narrow" w:cs="Times New Roman"/>
          <w:lang w:eastAsia="es-ES"/>
        </w:rPr>
        <w:t>El tratamiento de los Datos Personales comprenderá</w:t>
      </w:r>
      <w:r w:rsidRPr="00A664DE">
        <w:rPr>
          <w:rFonts w:ascii="Arial Narrow" w:eastAsia="Times New Roman" w:hAnsi="Arial Narrow" w:cs="Times New Roman"/>
          <w:color w:val="0070C0"/>
          <w:lang w:eastAsia="es-ES"/>
        </w:rPr>
        <w:t xml:space="preserve">: </w:t>
      </w:r>
      <w:r w:rsidRPr="00A664DE">
        <w:rPr>
          <w:rFonts w:ascii="Arial Narrow" w:eastAsia="Times New Roman" w:hAnsi="Arial Narrow" w:cs="Times New Roman"/>
          <w:i/>
          <w:iCs/>
          <w:color w:val="0070C0"/>
          <w:lang w:eastAsia="es-ES"/>
        </w:rPr>
        <w:t xml:space="preserve">[Marque con “X” lo que proceda] </w:t>
      </w:r>
    </w:p>
    <w:p w14:paraId="433321FD" w14:textId="77777777" w:rsidR="00A76A30" w:rsidRPr="00A664DE" w:rsidRDefault="00A76A30" w:rsidP="00A664DE">
      <w:pPr>
        <w:widowControl w:val="0"/>
        <w:spacing w:before="120" w:after="120" w:line="276" w:lineRule="auto"/>
        <w:rPr>
          <w:rFonts w:ascii="Arial Narrow" w:eastAsia="Calibri" w:hAnsi="Arial Narrow" w:cs="Times New Roman"/>
          <w:color w:val="0070C0"/>
        </w:rPr>
      </w:pPr>
    </w:p>
    <w:tbl>
      <w:tblPr>
        <w:tblStyle w:val="Tablaconcuadrcula1"/>
        <w:tblW w:w="7933" w:type="dxa"/>
        <w:jc w:val="center"/>
        <w:tblLayout w:type="fixed"/>
        <w:tblLook w:val="04A0" w:firstRow="1" w:lastRow="0" w:firstColumn="1" w:lastColumn="0" w:noHBand="0" w:noVBand="1"/>
      </w:tblPr>
      <w:tblGrid>
        <w:gridCol w:w="279"/>
        <w:gridCol w:w="1843"/>
        <w:gridCol w:w="283"/>
        <w:gridCol w:w="1802"/>
        <w:gridCol w:w="236"/>
        <w:gridCol w:w="1648"/>
        <w:gridCol w:w="283"/>
        <w:gridCol w:w="1559"/>
      </w:tblGrid>
      <w:tr w:rsidR="00A76A30" w:rsidRPr="00A664DE" w14:paraId="3C73ABDC" w14:textId="77777777" w:rsidTr="00A76A30">
        <w:trPr>
          <w:trHeight w:val="526"/>
          <w:jc w:val="center"/>
        </w:trPr>
        <w:tc>
          <w:tcPr>
            <w:tcW w:w="279" w:type="dxa"/>
            <w:vAlign w:val="center"/>
          </w:tcPr>
          <w:p w14:paraId="1BABB5E3" w14:textId="77777777" w:rsidR="00A76A30" w:rsidRPr="00A664DE" w:rsidRDefault="00A76A30" w:rsidP="00A664DE">
            <w:pPr>
              <w:widowControl w:val="0"/>
              <w:spacing w:before="120" w:after="120" w:line="276" w:lineRule="auto"/>
              <w:jc w:val="center"/>
              <w:rPr>
                <w:rFonts w:eastAsia="Calibri" w:cs="Times New Roman"/>
                <w:color w:val="0070C0"/>
                <w:sz w:val="22"/>
                <w:szCs w:val="22"/>
              </w:rPr>
            </w:pPr>
            <w:r w:rsidRPr="00A664DE">
              <w:rPr>
                <w:rFonts w:eastAsia="Calibri" w:cs="Times New Roman"/>
                <w:color w:val="0070C0"/>
                <w:sz w:val="22"/>
                <w:szCs w:val="22"/>
              </w:rPr>
              <w:t>x</w:t>
            </w:r>
          </w:p>
        </w:tc>
        <w:tc>
          <w:tcPr>
            <w:tcW w:w="1843" w:type="dxa"/>
            <w:vAlign w:val="center"/>
          </w:tcPr>
          <w:p w14:paraId="256D8A2D" w14:textId="77777777" w:rsidR="00A76A30" w:rsidRPr="00A664DE" w:rsidRDefault="00A76A30" w:rsidP="00A664DE">
            <w:pPr>
              <w:widowControl w:val="0"/>
              <w:spacing w:before="120" w:after="120" w:line="276" w:lineRule="auto"/>
              <w:ind w:firstLine="0"/>
              <w:rPr>
                <w:rFonts w:eastAsia="Times New Roman" w:cs="Times New Roman"/>
                <w:color w:val="0070C0"/>
                <w:sz w:val="22"/>
                <w:szCs w:val="22"/>
                <w:lang w:eastAsia="es-ES"/>
              </w:rPr>
            </w:pPr>
            <w:r w:rsidRPr="00A664DE">
              <w:rPr>
                <w:rFonts w:eastAsia="Times New Roman" w:cs="Times New Roman"/>
                <w:color w:val="0070C0"/>
                <w:sz w:val="22"/>
                <w:szCs w:val="22"/>
                <w:lang w:eastAsia="es-ES"/>
              </w:rPr>
              <w:t>Recogida (captura de datos)</w:t>
            </w:r>
          </w:p>
        </w:tc>
        <w:tc>
          <w:tcPr>
            <w:tcW w:w="283" w:type="dxa"/>
            <w:vAlign w:val="center"/>
          </w:tcPr>
          <w:p w14:paraId="765AA97A" w14:textId="77777777" w:rsidR="00A76A30" w:rsidRPr="00A664DE" w:rsidRDefault="00A76A30" w:rsidP="00A664DE">
            <w:pPr>
              <w:widowControl w:val="0"/>
              <w:spacing w:before="120" w:after="120" w:line="276" w:lineRule="auto"/>
              <w:jc w:val="center"/>
              <w:rPr>
                <w:rFonts w:eastAsia="Times New Roman" w:cs="Times New Roman"/>
                <w:color w:val="0070C0"/>
                <w:sz w:val="22"/>
                <w:szCs w:val="22"/>
                <w:lang w:eastAsia="es-ES"/>
              </w:rPr>
            </w:pPr>
          </w:p>
        </w:tc>
        <w:tc>
          <w:tcPr>
            <w:tcW w:w="1802" w:type="dxa"/>
            <w:vAlign w:val="center"/>
          </w:tcPr>
          <w:p w14:paraId="0F2491F4" w14:textId="77777777" w:rsidR="00A76A30" w:rsidRPr="00A664DE" w:rsidRDefault="00A76A30" w:rsidP="00A664DE">
            <w:pPr>
              <w:widowControl w:val="0"/>
              <w:spacing w:before="120" w:after="120" w:line="276" w:lineRule="auto"/>
              <w:ind w:firstLine="0"/>
              <w:rPr>
                <w:rFonts w:eastAsia="Times New Roman" w:cs="Times New Roman"/>
                <w:color w:val="0070C0"/>
                <w:sz w:val="22"/>
                <w:szCs w:val="22"/>
                <w:lang w:eastAsia="es-ES"/>
              </w:rPr>
            </w:pPr>
            <w:r w:rsidRPr="00A664DE">
              <w:rPr>
                <w:rFonts w:eastAsia="Times New Roman" w:cs="Times New Roman"/>
                <w:color w:val="0070C0"/>
                <w:sz w:val="22"/>
                <w:szCs w:val="22"/>
                <w:lang w:eastAsia="es-ES"/>
              </w:rPr>
              <w:t>Registro (grabación)</w:t>
            </w:r>
          </w:p>
        </w:tc>
        <w:tc>
          <w:tcPr>
            <w:tcW w:w="236" w:type="dxa"/>
            <w:vAlign w:val="center"/>
          </w:tcPr>
          <w:p w14:paraId="08FFEF06" w14:textId="77777777" w:rsidR="00A76A30" w:rsidRPr="00A664DE" w:rsidRDefault="00A76A30" w:rsidP="00A664DE">
            <w:pPr>
              <w:widowControl w:val="0"/>
              <w:spacing w:before="120" w:after="120" w:line="276" w:lineRule="auto"/>
              <w:jc w:val="center"/>
              <w:rPr>
                <w:rFonts w:eastAsia="Times New Roman" w:cs="Times New Roman"/>
                <w:color w:val="0070C0"/>
                <w:sz w:val="22"/>
                <w:szCs w:val="22"/>
                <w:lang w:eastAsia="es-ES"/>
              </w:rPr>
            </w:pPr>
          </w:p>
        </w:tc>
        <w:tc>
          <w:tcPr>
            <w:tcW w:w="1648" w:type="dxa"/>
            <w:vAlign w:val="center"/>
          </w:tcPr>
          <w:p w14:paraId="5D816131" w14:textId="77777777" w:rsidR="00A76A30" w:rsidRPr="00A664DE" w:rsidRDefault="00A76A30" w:rsidP="00A664DE">
            <w:pPr>
              <w:widowControl w:val="0"/>
              <w:spacing w:before="120" w:after="120" w:line="276" w:lineRule="auto"/>
              <w:ind w:firstLine="0"/>
              <w:rPr>
                <w:rFonts w:eastAsia="Times New Roman" w:cs="Times New Roman"/>
                <w:color w:val="0070C0"/>
                <w:sz w:val="22"/>
                <w:szCs w:val="22"/>
                <w:lang w:eastAsia="es-ES"/>
              </w:rPr>
            </w:pPr>
            <w:r w:rsidRPr="00A664DE">
              <w:rPr>
                <w:rFonts w:eastAsia="Times New Roman" w:cs="Times New Roman"/>
                <w:color w:val="0070C0"/>
                <w:sz w:val="22"/>
                <w:szCs w:val="22"/>
                <w:lang w:eastAsia="es-ES"/>
              </w:rPr>
              <w:t>Estructuración</w:t>
            </w:r>
          </w:p>
        </w:tc>
        <w:tc>
          <w:tcPr>
            <w:tcW w:w="283" w:type="dxa"/>
            <w:vAlign w:val="center"/>
          </w:tcPr>
          <w:p w14:paraId="477A6E7D" w14:textId="77777777" w:rsidR="00A76A30" w:rsidRPr="00A664DE" w:rsidRDefault="00A76A30" w:rsidP="00A664DE">
            <w:pPr>
              <w:widowControl w:val="0"/>
              <w:spacing w:before="120" w:after="120" w:line="276" w:lineRule="auto"/>
              <w:jc w:val="center"/>
              <w:rPr>
                <w:rFonts w:eastAsia="Times New Roman" w:cs="Times New Roman"/>
                <w:color w:val="0070C0"/>
                <w:sz w:val="22"/>
                <w:szCs w:val="22"/>
                <w:lang w:eastAsia="es-ES"/>
              </w:rPr>
            </w:pPr>
          </w:p>
        </w:tc>
        <w:tc>
          <w:tcPr>
            <w:tcW w:w="1559" w:type="dxa"/>
            <w:vAlign w:val="center"/>
          </w:tcPr>
          <w:p w14:paraId="3EED9B82" w14:textId="77777777" w:rsidR="00A76A30" w:rsidRPr="00A664DE" w:rsidRDefault="00A76A30" w:rsidP="00A664DE">
            <w:pPr>
              <w:widowControl w:val="0"/>
              <w:spacing w:before="120" w:after="120" w:line="276" w:lineRule="auto"/>
              <w:ind w:firstLine="0"/>
              <w:rPr>
                <w:rFonts w:eastAsia="Times New Roman" w:cs="Times New Roman"/>
                <w:color w:val="0070C0"/>
                <w:sz w:val="22"/>
                <w:szCs w:val="22"/>
                <w:lang w:eastAsia="es-ES"/>
              </w:rPr>
            </w:pPr>
            <w:r w:rsidRPr="00A664DE">
              <w:rPr>
                <w:rFonts w:eastAsia="Times New Roman" w:cs="Times New Roman"/>
                <w:color w:val="0070C0"/>
                <w:sz w:val="22"/>
                <w:szCs w:val="22"/>
                <w:lang w:eastAsia="es-ES"/>
              </w:rPr>
              <w:t>Modificación</w:t>
            </w:r>
          </w:p>
        </w:tc>
      </w:tr>
      <w:tr w:rsidR="00A76A30" w:rsidRPr="00A664DE" w14:paraId="3E0C044F" w14:textId="77777777" w:rsidTr="00A76A30">
        <w:trPr>
          <w:trHeight w:val="529"/>
          <w:jc w:val="center"/>
        </w:trPr>
        <w:tc>
          <w:tcPr>
            <w:tcW w:w="279" w:type="dxa"/>
            <w:vAlign w:val="center"/>
          </w:tcPr>
          <w:p w14:paraId="3C94E466" w14:textId="77777777" w:rsidR="00A76A30" w:rsidRPr="00A664DE" w:rsidRDefault="00A76A30" w:rsidP="00A664DE">
            <w:pPr>
              <w:widowControl w:val="0"/>
              <w:spacing w:before="120" w:after="120" w:line="276" w:lineRule="auto"/>
              <w:jc w:val="center"/>
              <w:rPr>
                <w:rFonts w:eastAsia="Calibri" w:cs="Times New Roman"/>
                <w:color w:val="0070C0"/>
                <w:sz w:val="22"/>
                <w:szCs w:val="22"/>
              </w:rPr>
            </w:pPr>
          </w:p>
        </w:tc>
        <w:tc>
          <w:tcPr>
            <w:tcW w:w="1843" w:type="dxa"/>
            <w:vAlign w:val="center"/>
          </w:tcPr>
          <w:p w14:paraId="370AEFDA" w14:textId="77777777" w:rsidR="00A76A30" w:rsidRPr="00A664DE" w:rsidRDefault="00A76A30" w:rsidP="00A664DE">
            <w:pPr>
              <w:widowControl w:val="0"/>
              <w:spacing w:before="120" w:after="120" w:line="276" w:lineRule="auto"/>
              <w:ind w:firstLine="0"/>
              <w:rPr>
                <w:rFonts w:eastAsia="Times New Roman" w:cs="Times New Roman"/>
                <w:color w:val="0070C0"/>
                <w:sz w:val="22"/>
                <w:szCs w:val="22"/>
                <w:lang w:eastAsia="es-ES"/>
              </w:rPr>
            </w:pPr>
            <w:r w:rsidRPr="00A664DE">
              <w:rPr>
                <w:rFonts w:eastAsia="Times New Roman" w:cs="Times New Roman"/>
                <w:color w:val="0070C0"/>
                <w:sz w:val="22"/>
                <w:szCs w:val="22"/>
                <w:lang w:eastAsia="es-ES"/>
              </w:rPr>
              <w:t>Conservación (almacenamiento)</w:t>
            </w:r>
          </w:p>
        </w:tc>
        <w:tc>
          <w:tcPr>
            <w:tcW w:w="283" w:type="dxa"/>
            <w:vAlign w:val="center"/>
          </w:tcPr>
          <w:p w14:paraId="39A04D05" w14:textId="77777777" w:rsidR="00A76A30" w:rsidRPr="00A664DE" w:rsidRDefault="00A76A30" w:rsidP="00A664DE">
            <w:pPr>
              <w:widowControl w:val="0"/>
              <w:spacing w:before="120" w:after="120" w:line="276" w:lineRule="auto"/>
              <w:jc w:val="center"/>
              <w:rPr>
                <w:rFonts w:eastAsia="Times New Roman" w:cs="Times New Roman"/>
                <w:color w:val="0070C0"/>
                <w:sz w:val="22"/>
                <w:szCs w:val="22"/>
                <w:lang w:eastAsia="es-ES"/>
              </w:rPr>
            </w:pPr>
          </w:p>
        </w:tc>
        <w:tc>
          <w:tcPr>
            <w:tcW w:w="1802" w:type="dxa"/>
            <w:vAlign w:val="center"/>
          </w:tcPr>
          <w:p w14:paraId="55B795F4" w14:textId="77777777" w:rsidR="00A76A30" w:rsidRPr="00A664DE" w:rsidRDefault="00A76A30" w:rsidP="00A664DE">
            <w:pPr>
              <w:widowControl w:val="0"/>
              <w:spacing w:before="120" w:after="120" w:line="276" w:lineRule="auto"/>
              <w:ind w:firstLine="0"/>
              <w:rPr>
                <w:rFonts w:eastAsia="Times New Roman" w:cs="Times New Roman"/>
                <w:color w:val="0070C0"/>
                <w:sz w:val="22"/>
                <w:szCs w:val="22"/>
                <w:lang w:eastAsia="es-ES"/>
              </w:rPr>
            </w:pPr>
            <w:r w:rsidRPr="00A664DE">
              <w:rPr>
                <w:rFonts w:eastAsia="Times New Roman" w:cs="Times New Roman"/>
                <w:color w:val="0070C0"/>
                <w:sz w:val="22"/>
                <w:szCs w:val="22"/>
                <w:lang w:eastAsia="es-ES"/>
              </w:rPr>
              <w:t>Extracción (</w:t>
            </w:r>
            <w:proofErr w:type="spellStart"/>
            <w:r w:rsidRPr="00A664DE">
              <w:rPr>
                <w:rFonts w:eastAsia="Times New Roman" w:cs="Times New Roman"/>
                <w:color w:val="0070C0"/>
                <w:sz w:val="22"/>
                <w:szCs w:val="22"/>
                <w:lang w:eastAsia="es-ES"/>
              </w:rPr>
              <w:t>retrieval</w:t>
            </w:r>
            <w:proofErr w:type="spellEnd"/>
            <w:r w:rsidRPr="00A664DE">
              <w:rPr>
                <w:rFonts w:eastAsia="Times New Roman" w:cs="Times New Roman"/>
                <w:color w:val="0070C0"/>
                <w:sz w:val="22"/>
                <w:szCs w:val="22"/>
                <w:lang w:eastAsia="es-ES"/>
              </w:rPr>
              <w:t>)</w:t>
            </w:r>
          </w:p>
        </w:tc>
        <w:tc>
          <w:tcPr>
            <w:tcW w:w="236" w:type="dxa"/>
            <w:vAlign w:val="center"/>
          </w:tcPr>
          <w:p w14:paraId="7F008302" w14:textId="77777777" w:rsidR="00A76A30" w:rsidRPr="00A664DE" w:rsidRDefault="00A76A30" w:rsidP="00A664DE">
            <w:pPr>
              <w:widowControl w:val="0"/>
              <w:spacing w:before="120" w:after="120" w:line="276" w:lineRule="auto"/>
              <w:jc w:val="center"/>
              <w:rPr>
                <w:rFonts w:eastAsia="Times New Roman" w:cs="Times New Roman"/>
                <w:color w:val="0070C0"/>
                <w:sz w:val="22"/>
                <w:szCs w:val="22"/>
                <w:lang w:eastAsia="es-ES"/>
              </w:rPr>
            </w:pPr>
          </w:p>
        </w:tc>
        <w:tc>
          <w:tcPr>
            <w:tcW w:w="1648" w:type="dxa"/>
            <w:vAlign w:val="center"/>
          </w:tcPr>
          <w:p w14:paraId="51AEEDF8" w14:textId="77777777" w:rsidR="00A76A30" w:rsidRPr="00A664DE" w:rsidRDefault="00A76A30" w:rsidP="00A664DE">
            <w:pPr>
              <w:widowControl w:val="0"/>
              <w:spacing w:before="120" w:after="120" w:line="276" w:lineRule="auto"/>
              <w:ind w:firstLine="0"/>
              <w:rPr>
                <w:rFonts w:eastAsia="Times New Roman" w:cs="Times New Roman"/>
                <w:color w:val="0070C0"/>
                <w:sz w:val="22"/>
                <w:szCs w:val="22"/>
                <w:lang w:eastAsia="es-ES"/>
              </w:rPr>
            </w:pPr>
            <w:r w:rsidRPr="00A664DE">
              <w:rPr>
                <w:rFonts w:eastAsia="Times New Roman" w:cs="Times New Roman"/>
                <w:color w:val="0070C0"/>
                <w:sz w:val="22"/>
                <w:szCs w:val="22"/>
                <w:lang w:eastAsia="es-ES"/>
              </w:rPr>
              <w:t>Consulta</w:t>
            </w:r>
          </w:p>
        </w:tc>
        <w:tc>
          <w:tcPr>
            <w:tcW w:w="283" w:type="dxa"/>
            <w:vAlign w:val="center"/>
          </w:tcPr>
          <w:p w14:paraId="3EEC21E1" w14:textId="77777777" w:rsidR="00A76A30" w:rsidRPr="00A664DE" w:rsidRDefault="00A76A30" w:rsidP="00A664DE">
            <w:pPr>
              <w:widowControl w:val="0"/>
              <w:spacing w:before="120" w:after="120" w:line="276" w:lineRule="auto"/>
              <w:jc w:val="center"/>
              <w:rPr>
                <w:rFonts w:eastAsia="Times New Roman" w:cs="Times New Roman"/>
                <w:color w:val="0070C0"/>
                <w:sz w:val="22"/>
                <w:szCs w:val="22"/>
                <w:lang w:eastAsia="es-ES"/>
              </w:rPr>
            </w:pPr>
          </w:p>
        </w:tc>
        <w:tc>
          <w:tcPr>
            <w:tcW w:w="1559" w:type="dxa"/>
            <w:vAlign w:val="center"/>
          </w:tcPr>
          <w:p w14:paraId="03DC85F7" w14:textId="77777777" w:rsidR="00A76A30" w:rsidRPr="00A664DE" w:rsidRDefault="00A76A30" w:rsidP="00A664DE">
            <w:pPr>
              <w:widowControl w:val="0"/>
              <w:spacing w:before="120" w:after="120" w:line="276" w:lineRule="auto"/>
              <w:ind w:firstLine="0"/>
              <w:rPr>
                <w:rFonts w:eastAsia="Times New Roman" w:cs="Times New Roman"/>
                <w:color w:val="0070C0"/>
                <w:sz w:val="22"/>
                <w:szCs w:val="22"/>
                <w:lang w:eastAsia="es-ES"/>
              </w:rPr>
            </w:pPr>
            <w:r w:rsidRPr="00A664DE">
              <w:rPr>
                <w:rFonts w:eastAsia="Times New Roman" w:cs="Times New Roman"/>
                <w:color w:val="0070C0"/>
                <w:sz w:val="22"/>
                <w:szCs w:val="22"/>
                <w:lang w:eastAsia="es-ES"/>
              </w:rPr>
              <w:t>Cesión</w:t>
            </w:r>
          </w:p>
        </w:tc>
      </w:tr>
      <w:tr w:rsidR="00A76A30" w:rsidRPr="00A664DE" w14:paraId="205405FD" w14:textId="77777777" w:rsidTr="00A76A30">
        <w:trPr>
          <w:trHeight w:val="433"/>
          <w:jc w:val="center"/>
        </w:trPr>
        <w:tc>
          <w:tcPr>
            <w:tcW w:w="279" w:type="dxa"/>
            <w:vAlign w:val="center"/>
          </w:tcPr>
          <w:p w14:paraId="6E0E31A6" w14:textId="77777777" w:rsidR="00A76A30" w:rsidRPr="00A664DE" w:rsidRDefault="00A76A30" w:rsidP="00A664DE">
            <w:pPr>
              <w:widowControl w:val="0"/>
              <w:spacing w:before="120" w:after="120" w:line="276" w:lineRule="auto"/>
              <w:jc w:val="center"/>
              <w:rPr>
                <w:rFonts w:eastAsia="Calibri" w:cs="Times New Roman"/>
                <w:color w:val="0070C0"/>
                <w:sz w:val="22"/>
                <w:szCs w:val="22"/>
              </w:rPr>
            </w:pPr>
          </w:p>
        </w:tc>
        <w:tc>
          <w:tcPr>
            <w:tcW w:w="1843" w:type="dxa"/>
            <w:vAlign w:val="center"/>
          </w:tcPr>
          <w:p w14:paraId="31939D2D" w14:textId="77777777" w:rsidR="00A76A30" w:rsidRPr="00A664DE" w:rsidRDefault="00A76A30" w:rsidP="00A664DE">
            <w:pPr>
              <w:widowControl w:val="0"/>
              <w:spacing w:before="120" w:after="120" w:line="276" w:lineRule="auto"/>
              <w:ind w:firstLine="0"/>
              <w:rPr>
                <w:rFonts w:eastAsia="Times New Roman" w:cs="Times New Roman"/>
                <w:color w:val="0070C0"/>
                <w:sz w:val="22"/>
                <w:szCs w:val="22"/>
                <w:lang w:eastAsia="es-ES"/>
              </w:rPr>
            </w:pPr>
            <w:r w:rsidRPr="00A664DE">
              <w:rPr>
                <w:rFonts w:eastAsia="Times New Roman" w:cs="Times New Roman"/>
                <w:color w:val="0070C0"/>
                <w:sz w:val="22"/>
                <w:szCs w:val="22"/>
                <w:lang w:eastAsia="es-ES"/>
              </w:rPr>
              <w:t>Difusión</w:t>
            </w:r>
          </w:p>
        </w:tc>
        <w:tc>
          <w:tcPr>
            <w:tcW w:w="283" w:type="dxa"/>
            <w:vAlign w:val="center"/>
          </w:tcPr>
          <w:p w14:paraId="0701822C" w14:textId="77777777" w:rsidR="00A76A30" w:rsidRPr="00A664DE" w:rsidRDefault="00A76A30" w:rsidP="00A664DE">
            <w:pPr>
              <w:widowControl w:val="0"/>
              <w:spacing w:before="120" w:after="120" w:line="276" w:lineRule="auto"/>
              <w:jc w:val="center"/>
              <w:rPr>
                <w:rFonts w:eastAsia="Times New Roman" w:cs="Times New Roman"/>
                <w:color w:val="0070C0"/>
                <w:sz w:val="22"/>
                <w:szCs w:val="22"/>
                <w:lang w:eastAsia="es-ES"/>
              </w:rPr>
            </w:pPr>
          </w:p>
        </w:tc>
        <w:tc>
          <w:tcPr>
            <w:tcW w:w="1802" w:type="dxa"/>
            <w:vAlign w:val="center"/>
          </w:tcPr>
          <w:p w14:paraId="5FEB75A6" w14:textId="77777777" w:rsidR="00A76A30" w:rsidRPr="00A664DE" w:rsidRDefault="00A76A30" w:rsidP="00A664DE">
            <w:pPr>
              <w:widowControl w:val="0"/>
              <w:spacing w:before="120" w:after="120" w:line="276" w:lineRule="auto"/>
              <w:ind w:firstLine="0"/>
              <w:rPr>
                <w:rFonts w:eastAsia="Times New Roman" w:cs="Times New Roman"/>
                <w:color w:val="0070C0"/>
                <w:sz w:val="22"/>
                <w:szCs w:val="22"/>
                <w:lang w:eastAsia="es-ES"/>
              </w:rPr>
            </w:pPr>
            <w:r w:rsidRPr="00A664DE">
              <w:rPr>
                <w:rFonts w:eastAsia="Times New Roman" w:cs="Times New Roman"/>
                <w:color w:val="0070C0"/>
                <w:sz w:val="22"/>
                <w:szCs w:val="22"/>
                <w:lang w:eastAsia="es-ES"/>
              </w:rPr>
              <w:t>Interconexión (cruce)</w:t>
            </w:r>
          </w:p>
        </w:tc>
        <w:tc>
          <w:tcPr>
            <w:tcW w:w="236" w:type="dxa"/>
            <w:vAlign w:val="center"/>
          </w:tcPr>
          <w:p w14:paraId="670D4CD3" w14:textId="77777777" w:rsidR="00A76A30" w:rsidRPr="00A664DE" w:rsidRDefault="00A76A30" w:rsidP="00A664DE">
            <w:pPr>
              <w:widowControl w:val="0"/>
              <w:spacing w:before="120" w:after="120" w:line="276" w:lineRule="auto"/>
              <w:jc w:val="center"/>
              <w:rPr>
                <w:rFonts w:eastAsia="Times New Roman" w:cs="Times New Roman"/>
                <w:color w:val="0070C0"/>
                <w:sz w:val="22"/>
                <w:szCs w:val="22"/>
                <w:lang w:eastAsia="es-ES"/>
              </w:rPr>
            </w:pPr>
          </w:p>
        </w:tc>
        <w:tc>
          <w:tcPr>
            <w:tcW w:w="1648" w:type="dxa"/>
            <w:vAlign w:val="center"/>
          </w:tcPr>
          <w:p w14:paraId="04492D99" w14:textId="77777777" w:rsidR="00A76A30" w:rsidRPr="00A664DE" w:rsidRDefault="00A76A30" w:rsidP="00A664DE">
            <w:pPr>
              <w:widowControl w:val="0"/>
              <w:spacing w:before="120" w:after="120" w:line="276" w:lineRule="auto"/>
              <w:ind w:firstLine="0"/>
              <w:rPr>
                <w:rFonts w:eastAsia="Times New Roman" w:cs="Times New Roman"/>
                <w:color w:val="0070C0"/>
                <w:sz w:val="22"/>
                <w:szCs w:val="22"/>
                <w:lang w:eastAsia="es-ES"/>
              </w:rPr>
            </w:pPr>
            <w:r w:rsidRPr="00A664DE">
              <w:rPr>
                <w:rFonts w:eastAsia="Times New Roman" w:cs="Times New Roman"/>
                <w:color w:val="0070C0"/>
                <w:sz w:val="22"/>
                <w:szCs w:val="22"/>
                <w:lang w:eastAsia="es-ES"/>
              </w:rPr>
              <w:t>Cotejo</w:t>
            </w:r>
          </w:p>
        </w:tc>
        <w:tc>
          <w:tcPr>
            <w:tcW w:w="283" w:type="dxa"/>
            <w:vAlign w:val="center"/>
          </w:tcPr>
          <w:p w14:paraId="0666EC20" w14:textId="77777777" w:rsidR="00A76A30" w:rsidRPr="00A664DE" w:rsidRDefault="00A76A30" w:rsidP="00A664DE">
            <w:pPr>
              <w:widowControl w:val="0"/>
              <w:spacing w:before="120" w:after="120" w:line="276" w:lineRule="auto"/>
              <w:jc w:val="center"/>
              <w:rPr>
                <w:rFonts w:eastAsia="Times New Roman" w:cs="Times New Roman"/>
                <w:color w:val="0070C0"/>
                <w:sz w:val="22"/>
                <w:szCs w:val="22"/>
                <w:lang w:eastAsia="es-ES"/>
              </w:rPr>
            </w:pPr>
          </w:p>
        </w:tc>
        <w:tc>
          <w:tcPr>
            <w:tcW w:w="1559" w:type="dxa"/>
            <w:vAlign w:val="center"/>
          </w:tcPr>
          <w:p w14:paraId="357D3B2D" w14:textId="77777777" w:rsidR="00A76A30" w:rsidRPr="00A664DE" w:rsidRDefault="00A76A30" w:rsidP="00A664DE">
            <w:pPr>
              <w:widowControl w:val="0"/>
              <w:spacing w:before="120" w:after="120" w:line="276" w:lineRule="auto"/>
              <w:ind w:firstLine="0"/>
              <w:rPr>
                <w:rFonts w:eastAsia="Times New Roman" w:cs="Times New Roman"/>
                <w:color w:val="0070C0"/>
                <w:sz w:val="22"/>
                <w:szCs w:val="22"/>
                <w:lang w:eastAsia="es-ES"/>
              </w:rPr>
            </w:pPr>
            <w:r w:rsidRPr="00A664DE">
              <w:rPr>
                <w:rFonts w:eastAsia="Times New Roman" w:cs="Times New Roman"/>
                <w:color w:val="0070C0"/>
                <w:sz w:val="22"/>
                <w:szCs w:val="22"/>
                <w:lang w:eastAsia="es-ES"/>
              </w:rPr>
              <w:t>Limitación</w:t>
            </w:r>
          </w:p>
        </w:tc>
      </w:tr>
      <w:tr w:rsidR="00A76A30" w:rsidRPr="00A664DE" w14:paraId="00BD8F83" w14:textId="77777777" w:rsidTr="00A76A30">
        <w:trPr>
          <w:trHeight w:val="534"/>
          <w:jc w:val="center"/>
        </w:trPr>
        <w:tc>
          <w:tcPr>
            <w:tcW w:w="279" w:type="dxa"/>
            <w:vAlign w:val="center"/>
          </w:tcPr>
          <w:p w14:paraId="5276902E" w14:textId="77777777" w:rsidR="00A76A30" w:rsidRPr="00A664DE" w:rsidRDefault="00A76A30" w:rsidP="00A664DE">
            <w:pPr>
              <w:widowControl w:val="0"/>
              <w:spacing w:before="120" w:after="120" w:line="276" w:lineRule="auto"/>
              <w:jc w:val="center"/>
              <w:rPr>
                <w:rFonts w:eastAsia="Calibri" w:cs="Times New Roman"/>
                <w:color w:val="0070C0"/>
                <w:sz w:val="22"/>
                <w:szCs w:val="22"/>
              </w:rPr>
            </w:pPr>
          </w:p>
        </w:tc>
        <w:tc>
          <w:tcPr>
            <w:tcW w:w="1843" w:type="dxa"/>
            <w:vAlign w:val="center"/>
          </w:tcPr>
          <w:p w14:paraId="29860350" w14:textId="77777777" w:rsidR="00A76A30" w:rsidRPr="00A664DE" w:rsidRDefault="00A76A30" w:rsidP="00A664DE">
            <w:pPr>
              <w:widowControl w:val="0"/>
              <w:spacing w:before="120" w:after="120" w:line="276" w:lineRule="auto"/>
              <w:ind w:firstLine="0"/>
              <w:rPr>
                <w:rFonts w:eastAsia="Times New Roman" w:cs="Times New Roman"/>
                <w:color w:val="0070C0"/>
                <w:sz w:val="22"/>
                <w:szCs w:val="22"/>
                <w:lang w:eastAsia="es-ES"/>
              </w:rPr>
            </w:pPr>
            <w:r w:rsidRPr="00A664DE">
              <w:rPr>
                <w:rFonts w:eastAsia="Times New Roman" w:cs="Times New Roman"/>
                <w:color w:val="0070C0"/>
                <w:sz w:val="22"/>
                <w:szCs w:val="22"/>
                <w:lang w:eastAsia="es-ES"/>
              </w:rPr>
              <w:t>Supresión</w:t>
            </w:r>
          </w:p>
        </w:tc>
        <w:tc>
          <w:tcPr>
            <w:tcW w:w="283" w:type="dxa"/>
            <w:vAlign w:val="center"/>
          </w:tcPr>
          <w:p w14:paraId="1539DC4C" w14:textId="77777777" w:rsidR="00A76A30" w:rsidRPr="00A664DE" w:rsidRDefault="00A76A30" w:rsidP="00A664DE">
            <w:pPr>
              <w:widowControl w:val="0"/>
              <w:spacing w:before="120" w:after="120" w:line="276" w:lineRule="auto"/>
              <w:jc w:val="center"/>
              <w:rPr>
                <w:rFonts w:eastAsia="Times New Roman" w:cs="Times New Roman"/>
                <w:color w:val="0070C0"/>
                <w:sz w:val="22"/>
                <w:szCs w:val="22"/>
                <w:lang w:eastAsia="es-ES"/>
              </w:rPr>
            </w:pPr>
          </w:p>
        </w:tc>
        <w:tc>
          <w:tcPr>
            <w:tcW w:w="1802" w:type="dxa"/>
            <w:vAlign w:val="center"/>
          </w:tcPr>
          <w:p w14:paraId="67C506FB" w14:textId="77777777" w:rsidR="00A76A30" w:rsidRPr="00A664DE" w:rsidRDefault="00A76A30" w:rsidP="00A664DE">
            <w:pPr>
              <w:widowControl w:val="0"/>
              <w:spacing w:before="120" w:after="120" w:line="276" w:lineRule="auto"/>
              <w:ind w:firstLine="0"/>
              <w:rPr>
                <w:rFonts w:eastAsia="Times New Roman" w:cs="Times New Roman"/>
                <w:color w:val="0070C0"/>
                <w:sz w:val="22"/>
                <w:szCs w:val="22"/>
                <w:lang w:eastAsia="es-ES"/>
              </w:rPr>
            </w:pPr>
            <w:r w:rsidRPr="00A664DE">
              <w:rPr>
                <w:rFonts w:eastAsia="Times New Roman" w:cs="Times New Roman"/>
                <w:color w:val="0070C0"/>
                <w:sz w:val="22"/>
                <w:szCs w:val="22"/>
                <w:lang w:eastAsia="es-ES"/>
              </w:rPr>
              <w:t>Destrucción (de copias temporales)</w:t>
            </w:r>
          </w:p>
        </w:tc>
        <w:tc>
          <w:tcPr>
            <w:tcW w:w="236" w:type="dxa"/>
            <w:vAlign w:val="center"/>
          </w:tcPr>
          <w:p w14:paraId="0CA9ADF1" w14:textId="77777777" w:rsidR="00A76A30" w:rsidRPr="00A664DE" w:rsidRDefault="00A76A30" w:rsidP="00A664DE">
            <w:pPr>
              <w:widowControl w:val="0"/>
              <w:spacing w:before="120" w:after="120" w:line="276" w:lineRule="auto"/>
              <w:jc w:val="center"/>
              <w:rPr>
                <w:rFonts w:eastAsia="Times New Roman" w:cs="Times New Roman"/>
                <w:color w:val="0070C0"/>
                <w:sz w:val="22"/>
                <w:szCs w:val="22"/>
                <w:lang w:eastAsia="es-ES"/>
              </w:rPr>
            </w:pPr>
          </w:p>
        </w:tc>
        <w:tc>
          <w:tcPr>
            <w:tcW w:w="1648" w:type="dxa"/>
            <w:vAlign w:val="center"/>
          </w:tcPr>
          <w:p w14:paraId="6482B976" w14:textId="77777777" w:rsidR="00A76A30" w:rsidRPr="00A664DE" w:rsidRDefault="00A76A30" w:rsidP="00A664DE">
            <w:pPr>
              <w:widowControl w:val="0"/>
              <w:spacing w:before="120" w:after="120" w:line="276" w:lineRule="auto"/>
              <w:ind w:firstLine="0"/>
              <w:rPr>
                <w:rFonts w:eastAsia="Times New Roman" w:cs="Times New Roman"/>
                <w:color w:val="0070C0"/>
                <w:sz w:val="22"/>
                <w:szCs w:val="22"/>
                <w:lang w:eastAsia="es-ES"/>
              </w:rPr>
            </w:pPr>
            <w:r w:rsidRPr="00A664DE">
              <w:rPr>
                <w:rFonts w:eastAsia="Times New Roman" w:cs="Times New Roman"/>
                <w:color w:val="0070C0"/>
                <w:sz w:val="22"/>
                <w:szCs w:val="22"/>
                <w:lang w:eastAsia="es-ES"/>
              </w:rPr>
              <w:t>Conservación (en sus sistemas de información)</w:t>
            </w:r>
          </w:p>
        </w:tc>
        <w:tc>
          <w:tcPr>
            <w:tcW w:w="283" w:type="dxa"/>
            <w:vAlign w:val="center"/>
          </w:tcPr>
          <w:p w14:paraId="0611C594" w14:textId="77777777" w:rsidR="00A76A30" w:rsidRPr="00A664DE" w:rsidRDefault="00A76A30" w:rsidP="00A664DE">
            <w:pPr>
              <w:widowControl w:val="0"/>
              <w:spacing w:before="120" w:after="120" w:line="276" w:lineRule="auto"/>
              <w:jc w:val="center"/>
              <w:rPr>
                <w:rFonts w:eastAsia="Times New Roman" w:cs="Times New Roman"/>
                <w:color w:val="0070C0"/>
                <w:sz w:val="22"/>
                <w:szCs w:val="22"/>
                <w:lang w:eastAsia="es-ES"/>
              </w:rPr>
            </w:pPr>
          </w:p>
        </w:tc>
        <w:tc>
          <w:tcPr>
            <w:tcW w:w="1559" w:type="dxa"/>
            <w:vAlign w:val="center"/>
          </w:tcPr>
          <w:p w14:paraId="72D56CD8" w14:textId="77777777" w:rsidR="00A76A30" w:rsidRPr="00A664DE" w:rsidRDefault="00A76A30" w:rsidP="00A664DE">
            <w:pPr>
              <w:widowControl w:val="0"/>
              <w:spacing w:before="120" w:after="120" w:line="276" w:lineRule="auto"/>
              <w:ind w:firstLine="0"/>
              <w:rPr>
                <w:rFonts w:eastAsia="Times New Roman" w:cs="Times New Roman"/>
                <w:color w:val="0070C0"/>
                <w:sz w:val="22"/>
                <w:szCs w:val="22"/>
                <w:lang w:eastAsia="es-ES"/>
              </w:rPr>
            </w:pPr>
            <w:r w:rsidRPr="00A664DE">
              <w:rPr>
                <w:rFonts w:eastAsia="Times New Roman" w:cs="Times New Roman"/>
                <w:color w:val="0070C0"/>
                <w:sz w:val="22"/>
                <w:szCs w:val="22"/>
                <w:lang w:eastAsia="es-ES"/>
              </w:rPr>
              <w:t>Otros: Acceso a los datos</w:t>
            </w:r>
          </w:p>
        </w:tc>
      </w:tr>
      <w:tr w:rsidR="00A76A30" w:rsidRPr="00A664DE" w14:paraId="0B2807E1" w14:textId="77777777" w:rsidTr="00A76A30">
        <w:trPr>
          <w:trHeight w:val="587"/>
          <w:jc w:val="center"/>
        </w:trPr>
        <w:tc>
          <w:tcPr>
            <w:tcW w:w="279" w:type="dxa"/>
            <w:vAlign w:val="center"/>
          </w:tcPr>
          <w:p w14:paraId="03373D94" w14:textId="77777777" w:rsidR="00A76A30" w:rsidRPr="00A664DE" w:rsidRDefault="00A76A30" w:rsidP="00A664DE">
            <w:pPr>
              <w:widowControl w:val="0"/>
              <w:spacing w:before="120" w:after="120" w:line="276" w:lineRule="auto"/>
              <w:jc w:val="center"/>
              <w:rPr>
                <w:rFonts w:eastAsia="Calibri" w:cs="Times New Roman"/>
                <w:color w:val="0070C0"/>
                <w:sz w:val="22"/>
                <w:szCs w:val="22"/>
              </w:rPr>
            </w:pPr>
          </w:p>
        </w:tc>
        <w:tc>
          <w:tcPr>
            <w:tcW w:w="1843" w:type="dxa"/>
            <w:vAlign w:val="center"/>
          </w:tcPr>
          <w:p w14:paraId="794217F4" w14:textId="77777777" w:rsidR="00A76A30" w:rsidRPr="00A664DE" w:rsidRDefault="00A76A30" w:rsidP="00A664DE">
            <w:pPr>
              <w:widowControl w:val="0"/>
              <w:spacing w:before="120" w:after="120" w:line="276" w:lineRule="auto"/>
              <w:ind w:firstLine="0"/>
              <w:rPr>
                <w:rFonts w:eastAsia="Times New Roman" w:cs="Times New Roman"/>
                <w:color w:val="0070C0"/>
                <w:sz w:val="22"/>
                <w:szCs w:val="22"/>
                <w:lang w:eastAsia="es-ES"/>
              </w:rPr>
            </w:pPr>
            <w:r w:rsidRPr="00A664DE">
              <w:rPr>
                <w:rFonts w:eastAsia="Times New Roman" w:cs="Times New Roman"/>
                <w:color w:val="0070C0"/>
                <w:sz w:val="22"/>
                <w:szCs w:val="22"/>
                <w:lang w:eastAsia="es-ES"/>
              </w:rPr>
              <w:t>Duplicado</w:t>
            </w:r>
          </w:p>
        </w:tc>
        <w:tc>
          <w:tcPr>
            <w:tcW w:w="283" w:type="dxa"/>
            <w:vAlign w:val="center"/>
          </w:tcPr>
          <w:p w14:paraId="779DD206" w14:textId="77777777" w:rsidR="00A76A30" w:rsidRPr="00A664DE" w:rsidRDefault="00A76A30" w:rsidP="00A664DE">
            <w:pPr>
              <w:widowControl w:val="0"/>
              <w:spacing w:before="120" w:after="120" w:line="276" w:lineRule="auto"/>
              <w:jc w:val="center"/>
              <w:rPr>
                <w:rFonts w:eastAsia="Times New Roman" w:cs="Times New Roman"/>
                <w:color w:val="0070C0"/>
                <w:sz w:val="22"/>
                <w:szCs w:val="22"/>
                <w:lang w:eastAsia="es-ES"/>
              </w:rPr>
            </w:pPr>
          </w:p>
        </w:tc>
        <w:tc>
          <w:tcPr>
            <w:tcW w:w="1802" w:type="dxa"/>
            <w:vAlign w:val="center"/>
          </w:tcPr>
          <w:p w14:paraId="7C8F34B9" w14:textId="77777777" w:rsidR="00A76A30" w:rsidRPr="00A664DE" w:rsidRDefault="00A76A30" w:rsidP="00A664DE">
            <w:pPr>
              <w:widowControl w:val="0"/>
              <w:spacing w:before="120" w:after="120" w:line="276" w:lineRule="auto"/>
              <w:ind w:firstLine="0"/>
              <w:rPr>
                <w:rFonts w:eastAsia="Times New Roman" w:cs="Times New Roman"/>
                <w:color w:val="0070C0"/>
                <w:sz w:val="22"/>
                <w:szCs w:val="22"/>
                <w:lang w:eastAsia="es-ES"/>
              </w:rPr>
            </w:pPr>
            <w:r w:rsidRPr="00A664DE">
              <w:rPr>
                <w:rFonts w:eastAsia="Times New Roman" w:cs="Times New Roman"/>
                <w:color w:val="0070C0"/>
                <w:sz w:val="22"/>
                <w:szCs w:val="22"/>
                <w:lang w:eastAsia="es-ES"/>
              </w:rPr>
              <w:t>Copia (copias temporales)</w:t>
            </w:r>
          </w:p>
        </w:tc>
        <w:tc>
          <w:tcPr>
            <w:tcW w:w="236" w:type="dxa"/>
            <w:vAlign w:val="center"/>
          </w:tcPr>
          <w:p w14:paraId="1CE6A9DA" w14:textId="77777777" w:rsidR="00A76A30" w:rsidRPr="00A664DE" w:rsidRDefault="00A76A30" w:rsidP="00A664DE">
            <w:pPr>
              <w:widowControl w:val="0"/>
              <w:spacing w:before="120" w:after="120" w:line="276" w:lineRule="auto"/>
              <w:jc w:val="center"/>
              <w:rPr>
                <w:rFonts w:eastAsia="Times New Roman" w:cs="Times New Roman"/>
                <w:color w:val="0070C0"/>
                <w:sz w:val="22"/>
                <w:szCs w:val="22"/>
                <w:lang w:eastAsia="es-ES"/>
              </w:rPr>
            </w:pPr>
          </w:p>
        </w:tc>
        <w:tc>
          <w:tcPr>
            <w:tcW w:w="1648" w:type="dxa"/>
            <w:vAlign w:val="center"/>
          </w:tcPr>
          <w:p w14:paraId="580EC16C" w14:textId="77777777" w:rsidR="00A76A30" w:rsidRPr="00A664DE" w:rsidRDefault="00A76A30" w:rsidP="00A664DE">
            <w:pPr>
              <w:widowControl w:val="0"/>
              <w:spacing w:before="120" w:after="120" w:line="276" w:lineRule="auto"/>
              <w:ind w:firstLine="0"/>
              <w:rPr>
                <w:rFonts w:eastAsia="Times New Roman" w:cs="Times New Roman"/>
                <w:color w:val="0070C0"/>
                <w:sz w:val="22"/>
                <w:szCs w:val="22"/>
                <w:lang w:eastAsia="es-ES"/>
              </w:rPr>
            </w:pPr>
            <w:r w:rsidRPr="00A664DE">
              <w:rPr>
                <w:rFonts w:eastAsia="Times New Roman" w:cs="Times New Roman"/>
                <w:color w:val="0070C0"/>
                <w:sz w:val="22"/>
                <w:szCs w:val="22"/>
                <w:lang w:eastAsia="es-ES"/>
              </w:rPr>
              <w:t>Copia de seguridad</w:t>
            </w:r>
          </w:p>
        </w:tc>
        <w:tc>
          <w:tcPr>
            <w:tcW w:w="283" w:type="dxa"/>
            <w:vAlign w:val="center"/>
          </w:tcPr>
          <w:p w14:paraId="491F3309" w14:textId="77777777" w:rsidR="00A76A30" w:rsidRPr="00A664DE" w:rsidRDefault="00A76A30" w:rsidP="00A664DE">
            <w:pPr>
              <w:widowControl w:val="0"/>
              <w:spacing w:before="120" w:after="120" w:line="276" w:lineRule="auto"/>
              <w:jc w:val="center"/>
              <w:rPr>
                <w:rFonts w:eastAsia="Times New Roman" w:cs="Times New Roman"/>
                <w:color w:val="0070C0"/>
                <w:sz w:val="22"/>
                <w:szCs w:val="22"/>
                <w:lang w:eastAsia="es-ES"/>
              </w:rPr>
            </w:pPr>
          </w:p>
        </w:tc>
        <w:tc>
          <w:tcPr>
            <w:tcW w:w="1559" w:type="dxa"/>
            <w:vAlign w:val="center"/>
          </w:tcPr>
          <w:p w14:paraId="4CF5C233" w14:textId="77777777" w:rsidR="00A76A30" w:rsidRPr="00A664DE" w:rsidRDefault="00A76A30" w:rsidP="00A664DE">
            <w:pPr>
              <w:widowControl w:val="0"/>
              <w:spacing w:before="120" w:after="120" w:line="276" w:lineRule="auto"/>
              <w:ind w:firstLine="0"/>
              <w:rPr>
                <w:rFonts w:eastAsia="Times New Roman" w:cs="Times New Roman"/>
                <w:color w:val="0070C0"/>
                <w:sz w:val="22"/>
                <w:szCs w:val="22"/>
                <w:lang w:eastAsia="es-ES"/>
              </w:rPr>
            </w:pPr>
            <w:r w:rsidRPr="00A664DE">
              <w:rPr>
                <w:rFonts w:eastAsia="Times New Roman" w:cs="Times New Roman"/>
                <w:color w:val="0070C0"/>
                <w:sz w:val="22"/>
                <w:szCs w:val="22"/>
                <w:lang w:eastAsia="es-ES"/>
              </w:rPr>
              <w:t>Recuperación</w:t>
            </w:r>
          </w:p>
        </w:tc>
      </w:tr>
    </w:tbl>
    <w:p w14:paraId="69A5940B" w14:textId="77777777" w:rsidR="00A76A30" w:rsidRPr="00A664DE" w:rsidRDefault="00A76A30" w:rsidP="00A664DE">
      <w:pPr>
        <w:spacing w:before="120" w:after="120" w:line="276" w:lineRule="auto"/>
        <w:jc w:val="both"/>
        <w:rPr>
          <w:rFonts w:ascii="Arial Narrow" w:eastAsia="Times New Roman" w:hAnsi="Arial Narrow" w:cs="Times New Roman"/>
          <w:color w:val="0070C0"/>
          <w:lang w:eastAsia="es-ES"/>
        </w:rPr>
      </w:pPr>
    </w:p>
    <w:p w14:paraId="102D5F69" w14:textId="77777777" w:rsidR="00A76A30" w:rsidRPr="00A664DE" w:rsidRDefault="00A76A30" w:rsidP="00A664DE">
      <w:pPr>
        <w:spacing w:before="120" w:after="120" w:line="276" w:lineRule="auto"/>
        <w:jc w:val="both"/>
        <w:rPr>
          <w:rFonts w:ascii="Arial Narrow" w:eastAsia="Times New Roman" w:hAnsi="Arial Narrow" w:cs="Times New Roman"/>
          <w:color w:val="0070C0"/>
          <w:lang w:eastAsia="es-ES"/>
        </w:rPr>
      </w:pPr>
      <w:r w:rsidRPr="00A664DE">
        <w:rPr>
          <w:rFonts w:ascii="Arial Narrow" w:eastAsia="Times New Roman" w:hAnsi="Arial Narrow" w:cs="Times New Roman"/>
          <w:color w:val="0070C0"/>
          <w:lang w:eastAsia="es-ES"/>
        </w:rPr>
        <w:lastRenderedPageBreak/>
        <w:t xml:space="preserve">Los derechos de acceso, rectificación, supresión y portabilidad de sus datos, de limitación y oposición a su tratamiento, así como a no ser objeto de decisiones basadas únicamente en el tratamiento automatizado de sus datos, cuando procedan, se pueden ejercitar ante la UNIVERSIDAD COMPLUTENSE DE MADRID, </w:t>
      </w:r>
    </w:p>
    <w:p w14:paraId="37B20AD3" w14:textId="77777777" w:rsidR="00A76A30" w:rsidRPr="00A664DE" w:rsidRDefault="00A76A30" w:rsidP="00A664DE">
      <w:pPr>
        <w:spacing w:before="120" w:after="120" w:line="276" w:lineRule="auto"/>
        <w:jc w:val="both"/>
        <w:rPr>
          <w:rFonts w:ascii="Arial Narrow" w:eastAsia="Times New Roman" w:hAnsi="Arial Narrow" w:cs="Times New Roman"/>
          <w:color w:val="FF0000"/>
          <w:lang w:eastAsia="es-ES"/>
        </w:rPr>
      </w:pPr>
      <w:r w:rsidRPr="00A664DE">
        <w:rPr>
          <w:rFonts w:ascii="Arial Narrow" w:eastAsia="Times New Roman" w:hAnsi="Arial Narrow" w:cs="Times New Roman"/>
          <w:color w:val="0070C0"/>
          <w:lang w:eastAsia="es-ES"/>
        </w:rPr>
        <w:t>Responsable que figura en el Registro de actividades de tratamiento (RAT):</w:t>
      </w:r>
      <w:r w:rsidRPr="00A664DE">
        <w:rPr>
          <w:rFonts w:ascii="Arial Narrow" w:eastAsia="Times New Roman" w:hAnsi="Arial Narrow" w:cs="Times New Roman"/>
          <w:lang w:eastAsia="es-ES"/>
        </w:rPr>
        <w:t xml:space="preserve"> </w:t>
      </w:r>
      <w:r w:rsidRPr="00A664DE">
        <w:rPr>
          <w:rFonts w:ascii="Arial Narrow" w:eastAsia="Times New Roman" w:hAnsi="Arial Narrow" w:cs="Times New Roman"/>
          <w:color w:val="FF0000"/>
          <w:lang w:eastAsia="es-ES"/>
        </w:rPr>
        <w:t>XXXXXXXXXXX</w:t>
      </w:r>
    </w:p>
    <w:p w14:paraId="445605A9" w14:textId="77777777" w:rsidR="00A76A30" w:rsidRPr="00A664DE" w:rsidRDefault="00A76A30" w:rsidP="00A664DE">
      <w:pPr>
        <w:spacing w:before="120" w:after="120" w:line="276" w:lineRule="auto"/>
        <w:jc w:val="both"/>
        <w:rPr>
          <w:rFonts w:ascii="Arial Narrow" w:eastAsia="Times New Roman" w:hAnsi="Arial Narrow" w:cs="Times New Roman"/>
          <w:color w:val="FF0000"/>
          <w:lang w:eastAsia="es-ES"/>
        </w:rPr>
      </w:pPr>
      <w:r w:rsidRPr="00A664DE">
        <w:rPr>
          <w:rFonts w:ascii="Arial Narrow" w:eastAsia="Times New Roman" w:hAnsi="Arial Narrow" w:cs="Times New Roman"/>
          <w:color w:val="0070C0"/>
          <w:lang w:eastAsia="es-ES"/>
        </w:rPr>
        <w:t>Dirección:</w:t>
      </w:r>
      <w:r w:rsidRPr="00A664DE">
        <w:rPr>
          <w:rFonts w:ascii="Arial Narrow" w:eastAsia="Times New Roman" w:hAnsi="Arial Narrow" w:cs="Times New Roman"/>
          <w:lang w:eastAsia="es-ES"/>
        </w:rPr>
        <w:t xml:space="preserve"> </w:t>
      </w:r>
      <w:r w:rsidRPr="00A664DE">
        <w:rPr>
          <w:rFonts w:ascii="Arial Narrow" w:eastAsia="Times New Roman" w:hAnsi="Arial Narrow" w:cs="Times New Roman"/>
          <w:color w:val="FF0000"/>
          <w:lang w:eastAsia="es-ES"/>
        </w:rPr>
        <w:t>XXXXXXXXXXX</w:t>
      </w:r>
    </w:p>
    <w:p w14:paraId="33240966" w14:textId="77777777" w:rsidR="00A76A30" w:rsidRPr="00A664DE" w:rsidRDefault="00A76A30" w:rsidP="00A664DE">
      <w:pPr>
        <w:spacing w:before="120" w:after="120" w:line="276" w:lineRule="auto"/>
        <w:jc w:val="both"/>
        <w:rPr>
          <w:rFonts w:ascii="Arial Narrow" w:eastAsia="Times New Roman" w:hAnsi="Arial Narrow" w:cs="Times New Roman"/>
          <w:color w:val="FF0000"/>
          <w:lang w:eastAsia="es-ES"/>
        </w:rPr>
      </w:pPr>
      <w:r w:rsidRPr="00A664DE">
        <w:rPr>
          <w:rFonts w:ascii="Arial Narrow" w:eastAsia="Times New Roman" w:hAnsi="Arial Narrow" w:cs="Times New Roman"/>
          <w:color w:val="0070C0"/>
          <w:lang w:eastAsia="es-ES"/>
        </w:rPr>
        <w:t>Teléfono:</w:t>
      </w:r>
      <w:r w:rsidRPr="00A664DE">
        <w:rPr>
          <w:rFonts w:ascii="Arial Narrow" w:eastAsia="Times New Roman" w:hAnsi="Arial Narrow" w:cs="Times New Roman"/>
          <w:lang w:eastAsia="es-ES"/>
        </w:rPr>
        <w:t xml:space="preserve"> </w:t>
      </w:r>
      <w:r w:rsidRPr="00A664DE">
        <w:rPr>
          <w:rFonts w:ascii="Arial Narrow" w:eastAsia="Times New Roman" w:hAnsi="Arial Narrow" w:cs="Times New Roman"/>
          <w:color w:val="FF0000"/>
          <w:lang w:eastAsia="es-ES"/>
        </w:rPr>
        <w:t>XXXXXXXXXXX</w:t>
      </w:r>
    </w:p>
    <w:p w14:paraId="08896234" w14:textId="77777777" w:rsidR="00A76A30" w:rsidRPr="00A664DE" w:rsidRDefault="00A76A30" w:rsidP="00A664DE">
      <w:pPr>
        <w:spacing w:before="120" w:after="120" w:line="276" w:lineRule="auto"/>
        <w:jc w:val="both"/>
        <w:rPr>
          <w:rFonts w:ascii="Arial Narrow" w:eastAsia="Times New Roman" w:hAnsi="Arial Narrow" w:cs="Times New Roman"/>
          <w:color w:val="FF0000"/>
          <w:lang w:eastAsia="es-ES"/>
        </w:rPr>
      </w:pPr>
      <w:r w:rsidRPr="00A664DE">
        <w:rPr>
          <w:rFonts w:ascii="Arial Narrow" w:eastAsia="Times New Roman" w:hAnsi="Arial Narrow" w:cs="Times New Roman"/>
          <w:color w:val="0070C0"/>
          <w:lang w:eastAsia="es-ES"/>
        </w:rPr>
        <w:t>Correo electrónico</w:t>
      </w:r>
      <w:r w:rsidRPr="00A664DE">
        <w:rPr>
          <w:rFonts w:ascii="Arial Narrow" w:eastAsia="Times New Roman" w:hAnsi="Arial Narrow" w:cs="Times New Roman"/>
          <w:lang w:eastAsia="es-ES"/>
        </w:rPr>
        <w:t>:</w:t>
      </w:r>
      <w:r w:rsidRPr="00A664DE">
        <w:rPr>
          <w:rFonts w:ascii="Arial Narrow" w:eastAsia="Times New Roman" w:hAnsi="Arial Narrow" w:cs="Times New Roman"/>
          <w:color w:val="FF0000"/>
          <w:lang w:eastAsia="es-ES"/>
        </w:rPr>
        <w:t xml:space="preserve"> XXXXXXXXXXX</w:t>
      </w:r>
    </w:p>
    <w:p w14:paraId="198917B2" w14:textId="77777777" w:rsidR="00A76A30" w:rsidRPr="00A664DE" w:rsidRDefault="00A76A30" w:rsidP="00A664DE">
      <w:pPr>
        <w:spacing w:before="120" w:after="120" w:line="276" w:lineRule="auto"/>
        <w:jc w:val="both"/>
        <w:rPr>
          <w:rFonts w:ascii="Arial Narrow" w:eastAsia="Times New Roman" w:hAnsi="Arial Narrow" w:cs="Times New Roman"/>
          <w:color w:val="0070C0"/>
          <w:lang w:eastAsia="es-ES"/>
        </w:rPr>
      </w:pPr>
      <w:r w:rsidRPr="00A664DE">
        <w:rPr>
          <w:rFonts w:ascii="Arial Narrow" w:eastAsia="Times New Roman" w:hAnsi="Arial Narrow" w:cs="Times New Roman"/>
          <w:color w:val="0070C0"/>
          <w:lang w:eastAsia="es-ES"/>
        </w:rPr>
        <w:t>La empresa adjudicataria de presentar antes de la formalización del contrato una declaración en la que ponga de manifiesto dónde van a estar ubicados los servidores y desde dónde se van a prestar los servicios asociados a los mismos.</w:t>
      </w:r>
    </w:p>
    <w:p w14:paraId="3B5EC0FC" w14:textId="77777777" w:rsidR="00A76A30" w:rsidRPr="00A664DE" w:rsidRDefault="00A76A30" w:rsidP="00A664DE">
      <w:pPr>
        <w:spacing w:before="120" w:after="120" w:line="276" w:lineRule="auto"/>
        <w:jc w:val="both"/>
        <w:rPr>
          <w:rFonts w:ascii="Arial Narrow" w:eastAsia="Times New Roman" w:hAnsi="Arial Narrow" w:cs="Times New Roman"/>
          <w:lang w:eastAsia="es-ES"/>
        </w:rPr>
      </w:pPr>
      <w:r w:rsidRPr="00A664DE">
        <w:rPr>
          <w:rFonts w:ascii="Arial Narrow" w:eastAsia="Times New Roman" w:hAnsi="Arial Narrow" w:cs="Times New Roman"/>
          <w:color w:val="0070C0"/>
          <w:lang w:eastAsia="es-ES"/>
        </w:rPr>
        <w:t>Los licitadores deben indicar en su oferta, si tienen previsto subcontratar los servidores o los servicios asociados a los mismos y el nombre o el perfil empresarial, definido por referencia a las condiciones de solvencia profesional o técnica, de los subcontratistas a los que se vaya a encomendar su realización.</w:t>
      </w:r>
      <w:r w:rsidRPr="00A664DE">
        <w:rPr>
          <w:rFonts w:ascii="Arial Narrow" w:eastAsia="Times New Roman" w:hAnsi="Arial Narrow" w:cs="Times New Roman"/>
          <w:lang w:eastAsia="es-ES"/>
        </w:rPr>
        <w:t xml:space="preserve"> </w:t>
      </w:r>
      <w:bookmarkEnd w:id="54"/>
    </w:p>
    <w:p w14:paraId="373896AE" w14:textId="69A4B6D6" w:rsidR="00C0619A" w:rsidRPr="00A664DE" w:rsidRDefault="00C0619A" w:rsidP="00A664DE">
      <w:pPr>
        <w:spacing w:before="120" w:after="120" w:line="276" w:lineRule="auto"/>
        <w:jc w:val="both"/>
        <w:rPr>
          <w:rFonts w:ascii="Arial Narrow" w:hAnsi="Arial Narrow" w:cs="Arial"/>
          <w:b/>
          <w:spacing w:val="-3"/>
        </w:rPr>
      </w:pPr>
      <w:r w:rsidRPr="00A664DE">
        <w:rPr>
          <w:rFonts w:ascii="Arial Narrow" w:hAnsi="Arial Narrow" w:cs="Arial"/>
          <w:b/>
          <w:spacing w:val="-3"/>
        </w:rPr>
        <w:t>30.- PROPIEDAD DE LOS TRABAJOS</w:t>
      </w:r>
    </w:p>
    <w:p w14:paraId="10F95998" w14:textId="77777777" w:rsidR="00C0619A" w:rsidRPr="00A664DE" w:rsidRDefault="00C0619A" w:rsidP="00A664DE">
      <w:pPr>
        <w:spacing w:before="120" w:after="120" w:line="276" w:lineRule="auto"/>
        <w:jc w:val="both"/>
        <w:rPr>
          <w:rFonts w:ascii="Arial Narrow" w:hAnsi="Arial Narrow" w:cs="Arial"/>
          <w:spacing w:val="-3"/>
        </w:rPr>
      </w:pPr>
      <w:r w:rsidRPr="00A664DE">
        <w:rPr>
          <w:rFonts w:ascii="Arial Narrow" w:hAnsi="Arial Narrow" w:cs="Arial"/>
          <w:spacing w:val="-3"/>
        </w:rPr>
        <w:t xml:space="preserve">En los contratos de servicios que tengan por objeto el desarrollo y la puesta a disposición de productos protegidos por un derecho de propiedad intelectual o industrial, ¿Se excluye la cesión de los derechos de propiedad intelectual a la Universidad Complutense? </w:t>
      </w:r>
      <w:r w:rsidRPr="00A664DE">
        <w:rPr>
          <w:rFonts w:ascii="Arial Narrow" w:hAnsi="Arial Narrow" w:cs="Arial"/>
          <w:color w:val="FF0000"/>
          <w:spacing w:val="-3"/>
        </w:rPr>
        <w:t>SÍ NO</w:t>
      </w:r>
    </w:p>
    <w:p w14:paraId="48EEE187" w14:textId="77777777" w:rsidR="00C0619A" w:rsidRPr="00A664DE" w:rsidRDefault="00C0619A" w:rsidP="00A664DE">
      <w:pPr>
        <w:spacing w:before="120" w:after="120" w:line="276" w:lineRule="auto"/>
        <w:jc w:val="both"/>
        <w:rPr>
          <w:rFonts w:ascii="Arial Narrow" w:hAnsi="Arial Narrow" w:cs="Arial"/>
          <w:spacing w:val="-3"/>
        </w:rPr>
      </w:pPr>
      <w:r w:rsidRPr="00A664DE">
        <w:rPr>
          <w:rFonts w:ascii="Arial Narrow" w:hAnsi="Arial Narrow" w:cs="Arial"/>
          <w:spacing w:val="-3"/>
        </w:rPr>
        <w:t xml:space="preserve">Téngase en cuenta </w:t>
      </w:r>
      <w:proofErr w:type="gramStart"/>
      <w:r w:rsidRPr="00A664DE">
        <w:rPr>
          <w:rFonts w:ascii="Arial Narrow" w:hAnsi="Arial Narrow" w:cs="Arial"/>
          <w:spacing w:val="-3"/>
        </w:rPr>
        <w:t>que</w:t>
      </w:r>
      <w:proofErr w:type="gramEnd"/>
      <w:r w:rsidRPr="00A664DE">
        <w:rPr>
          <w:rFonts w:ascii="Arial Narrow" w:hAnsi="Arial Narrow" w:cs="Arial"/>
          <w:spacing w:val="-3"/>
        </w:rPr>
        <w:t xml:space="preserve"> aunque se excluya la cesión el órgano de contratación podrá siempre autorizar el uso del correspondiente producto a los entes, organismos y entidades pertenecientes al sector público.</w:t>
      </w:r>
    </w:p>
    <w:p w14:paraId="4187EA20" w14:textId="1C257BD9" w:rsidR="00A14687" w:rsidRPr="00A664DE" w:rsidRDefault="009E7E0D" w:rsidP="00A664DE">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rPr>
          <w:rFonts w:ascii="Arial Narrow" w:eastAsia="Times New Roman" w:hAnsi="Arial Narrow" w:cs="Calibri"/>
          <w:b/>
          <w:lang w:eastAsia="es-ES"/>
        </w:rPr>
      </w:pPr>
      <w:r w:rsidRPr="00A664DE">
        <w:rPr>
          <w:rFonts w:ascii="Arial Narrow" w:eastAsia="Times New Roman" w:hAnsi="Arial Narrow" w:cs="Calibri"/>
          <w:b/>
          <w:lang w:eastAsia="es-ES"/>
        </w:rPr>
        <w:t>3</w:t>
      </w:r>
      <w:r w:rsidR="00C0619A" w:rsidRPr="00A664DE">
        <w:rPr>
          <w:rFonts w:ascii="Arial Narrow" w:eastAsia="Times New Roman" w:hAnsi="Arial Narrow" w:cs="Calibri"/>
          <w:b/>
          <w:lang w:eastAsia="es-ES"/>
        </w:rPr>
        <w:t>1</w:t>
      </w:r>
      <w:r w:rsidR="000F29D9" w:rsidRPr="00A664DE">
        <w:rPr>
          <w:rFonts w:ascii="Arial Narrow" w:eastAsia="Times New Roman" w:hAnsi="Arial Narrow" w:cs="Calibri"/>
          <w:b/>
          <w:lang w:eastAsia="es-ES"/>
        </w:rPr>
        <w:t>.-</w:t>
      </w:r>
      <w:r w:rsidR="00985A22" w:rsidRPr="00A664DE">
        <w:rPr>
          <w:rFonts w:ascii="Arial Narrow" w:eastAsia="Times New Roman" w:hAnsi="Arial Narrow" w:cs="Calibri"/>
          <w:b/>
          <w:lang w:eastAsia="es-ES"/>
        </w:rPr>
        <w:t xml:space="preserve"> CESIÓN DEL ACUERDO MARCO</w:t>
      </w:r>
    </w:p>
    <w:p w14:paraId="71F9C0D4" w14:textId="13B671A2" w:rsidR="00A14687" w:rsidRPr="00A664DE" w:rsidRDefault="00985A22" w:rsidP="00A664DE">
      <w:pPr>
        <w:tabs>
          <w:tab w:val="left" w:pos="-958"/>
          <w:tab w:val="left" w:pos="-720"/>
          <w:tab w:val="left" w:pos="0"/>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Calibri"/>
          <w:lang w:eastAsia="es-ES"/>
        </w:rPr>
      </w:pPr>
      <w:bookmarkStart w:id="55" w:name="_Hlk179024551"/>
      <w:r w:rsidRPr="00A664DE">
        <w:rPr>
          <w:rFonts w:ascii="Arial Narrow" w:eastAsia="Times New Roman" w:hAnsi="Arial Narrow" w:cs="Calibri"/>
          <w:lang w:eastAsia="es-ES"/>
        </w:rPr>
        <w:t xml:space="preserve">Los derechos y obligaciones dimanantes del acuerdo marco </w:t>
      </w:r>
      <w:r w:rsidR="00A76A30" w:rsidRPr="00A664DE">
        <w:rPr>
          <w:rFonts w:ascii="Arial Narrow" w:eastAsia="Times New Roman" w:hAnsi="Arial Narrow" w:cs="Calibri"/>
          <w:b/>
          <w:lang w:eastAsia="es-ES"/>
        </w:rPr>
        <w:t>NO</w:t>
      </w:r>
      <w:r w:rsidR="00A76A30" w:rsidRPr="00A664DE">
        <w:rPr>
          <w:rFonts w:ascii="Arial Narrow" w:eastAsia="Times New Roman" w:hAnsi="Arial Narrow" w:cs="Calibri"/>
          <w:lang w:eastAsia="es-ES"/>
        </w:rPr>
        <w:t xml:space="preserve"> </w:t>
      </w:r>
      <w:r w:rsidRPr="00A664DE">
        <w:rPr>
          <w:rFonts w:ascii="Arial Narrow" w:eastAsia="Times New Roman" w:hAnsi="Arial Narrow" w:cs="Calibri"/>
          <w:lang w:eastAsia="es-ES"/>
        </w:rPr>
        <w:t>podrán ser cedidos por el contratista a un tercero</w:t>
      </w:r>
      <w:r w:rsidR="009E7E0D" w:rsidRPr="00A664DE">
        <w:rPr>
          <w:rFonts w:ascii="Arial Narrow" w:eastAsia="Times New Roman" w:hAnsi="Arial Narrow" w:cs="Calibri"/>
          <w:lang w:eastAsia="es-ES"/>
        </w:rPr>
        <w:t xml:space="preserve">. </w:t>
      </w:r>
      <w:r w:rsidR="00C0619A" w:rsidRPr="00A664DE">
        <w:rPr>
          <w:rFonts w:ascii="Arial Narrow" w:eastAsia="Times New Roman" w:hAnsi="Arial Narrow" w:cs="Calibri"/>
          <w:lang w:eastAsia="es-ES"/>
        </w:rPr>
        <w:t>Los contratos basados sí podrán ser objeto de cesión, de acuerdo con lo establecido en el artículo 214</w:t>
      </w:r>
      <w:r w:rsidR="00B461CF">
        <w:rPr>
          <w:rFonts w:ascii="Arial Narrow" w:eastAsia="Times New Roman" w:hAnsi="Arial Narrow" w:cs="Calibri"/>
          <w:lang w:eastAsia="es-ES"/>
        </w:rPr>
        <w:t xml:space="preserve"> </w:t>
      </w:r>
      <w:r w:rsidR="00C0619A" w:rsidRPr="00A664DE">
        <w:rPr>
          <w:rFonts w:ascii="Arial Narrow" w:eastAsia="Times New Roman" w:hAnsi="Arial Narrow" w:cs="Calibri"/>
          <w:lang w:eastAsia="es-ES"/>
        </w:rPr>
        <w:t>LCSP</w:t>
      </w:r>
    </w:p>
    <w:bookmarkEnd w:id="55"/>
    <w:p w14:paraId="3A66455A" w14:textId="54525481" w:rsidR="00985A22" w:rsidRPr="00A664DE" w:rsidRDefault="009E7E0D" w:rsidP="00A664DE">
      <w:pPr>
        <w:widowControl w:val="0"/>
        <w:suppressAutoHyphens/>
        <w:autoSpaceDE w:val="0"/>
        <w:autoSpaceDN w:val="0"/>
        <w:adjustRightInd w:val="0"/>
        <w:spacing w:before="120" w:after="120" w:line="276" w:lineRule="auto"/>
        <w:jc w:val="both"/>
        <w:rPr>
          <w:rFonts w:ascii="Arial Narrow" w:eastAsia="Times New Roman" w:hAnsi="Arial Narrow" w:cs="Calibri"/>
          <w:b/>
          <w:bCs/>
          <w:lang w:eastAsia="es-ES"/>
        </w:rPr>
      </w:pPr>
      <w:r w:rsidRPr="00A664DE">
        <w:rPr>
          <w:rFonts w:ascii="Arial Narrow" w:eastAsia="Times New Roman" w:hAnsi="Arial Narrow" w:cs="Calibri"/>
          <w:b/>
          <w:bCs/>
          <w:lang w:eastAsia="es-ES"/>
        </w:rPr>
        <w:t>3</w:t>
      </w:r>
      <w:r w:rsidR="00C0619A" w:rsidRPr="00A664DE">
        <w:rPr>
          <w:rFonts w:ascii="Arial Narrow" w:eastAsia="Times New Roman" w:hAnsi="Arial Narrow" w:cs="Calibri"/>
          <w:b/>
          <w:bCs/>
          <w:lang w:eastAsia="es-ES"/>
        </w:rPr>
        <w:t>2</w:t>
      </w:r>
      <w:r w:rsidR="000F29D9" w:rsidRPr="00A664DE">
        <w:rPr>
          <w:rFonts w:ascii="Arial Narrow" w:eastAsia="Times New Roman" w:hAnsi="Arial Narrow" w:cs="Calibri"/>
          <w:b/>
          <w:bCs/>
          <w:lang w:eastAsia="es-ES"/>
        </w:rPr>
        <w:t>.-</w:t>
      </w:r>
      <w:r w:rsidR="00985A22" w:rsidRPr="00A664DE">
        <w:rPr>
          <w:rFonts w:ascii="Arial Narrow" w:eastAsia="Times New Roman" w:hAnsi="Arial Narrow" w:cs="Calibri"/>
          <w:b/>
          <w:bCs/>
          <w:lang w:eastAsia="es-ES"/>
        </w:rPr>
        <w:t xml:space="preserve"> </w:t>
      </w:r>
      <w:bookmarkStart w:id="56" w:name="_Hlk179050580"/>
      <w:r w:rsidR="00985A22" w:rsidRPr="00A664DE">
        <w:rPr>
          <w:rFonts w:ascii="Arial Narrow" w:eastAsia="Times New Roman" w:hAnsi="Arial Narrow" w:cs="Calibri"/>
          <w:b/>
          <w:bCs/>
          <w:lang w:eastAsia="es-ES"/>
        </w:rPr>
        <w:t xml:space="preserve">CAUSAS DE </w:t>
      </w:r>
      <w:r w:rsidR="000076BB">
        <w:rPr>
          <w:rFonts w:ascii="Arial Narrow" w:eastAsia="Times New Roman" w:hAnsi="Arial Narrow" w:cs="Calibri"/>
          <w:b/>
          <w:bCs/>
          <w:lang w:eastAsia="es-ES"/>
        </w:rPr>
        <w:t>EXCLUSIÓN</w:t>
      </w:r>
      <w:r w:rsidR="00985A22" w:rsidRPr="00A664DE">
        <w:rPr>
          <w:rFonts w:ascii="Arial Narrow" w:eastAsia="Times New Roman" w:hAnsi="Arial Narrow" w:cs="Calibri"/>
          <w:b/>
          <w:bCs/>
          <w:lang w:eastAsia="es-ES"/>
        </w:rPr>
        <w:t xml:space="preserve"> DEL ACUERDO MARCO. </w:t>
      </w:r>
      <w:bookmarkEnd w:id="56"/>
    </w:p>
    <w:p w14:paraId="33C7B807" w14:textId="60078F6A" w:rsidR="00985A22" w:rsidRPr="00A664DE" w:rsidRDefault="00985A22" w:rsidP="00A664DE">
      <w:pPr>
        <w:widowControl w:val="0"/>
        <w:numPr>
          <w:ilvl w:val="0"/>
          <w:numId w:val="15"/>
        </w:numPr>
        <w:suppressAutoHyphens/>
        <w:autoSpaceDE w:val="0"/>
        <w:autoSpaceDN w:val="0"/>
        <w:adjustRightInd w:val="0"/>
        <w:spacing w:before="120" w:after="120" w:line="276" w:lineRule="auto"/>
        <w:jc w:val="both"/>
        <w:rPr>
          <w:rFonts w:ascii="Arial Narrow" w:eastAsia="Times New Roman" w:hAnsi="Arial Narrow" w:cs="Calibri"/>
          <w:bCs/>
          <w:lang w:eastAsia="es-ES"/>
        </w:rPr>
      </w:pPr>
      <w:bookmarkStart w:id="57" w:name="_Hlk179050676"/>
      <w:r w:rsidRPr="00A664DE">
        <w:rPr>
          <w:rFonts w:ascii="Arial Narrow" w:eastAsia="Times New Roman" w:hAnsi="Arial Narrow" w:cs="Calibri"/>
          <w:bCs/>
          <w:lang w:eastAsia="es-ES"/>
        </w:rPr>
        <w:t xml:space="preserve">La resolución de </w:t>
      </w:r>
      <w:r w:rsidR="00FF5C39">
        <w:rPr>
          <w:rFonts w:ascii="Arial Narrow" w:eastAsia="Times New Roman" w:hAnsi="Arial Narrow" w:cs="Calibri"/>
          <w:bCs/>
          <w:lang w:eastAsia="es-ES"/>
        </w:rPr>
        <w:t>dos</w:t>
      </w:r>
      <w:r w:rsidRPr="00A664DE">
        <w:rPr>
          <w:rFonts w:ascii="Arial Narrow" w:eastAsia="Times New Roman" w:hAnsi="Arial Narrow" w:cs="Calibri"/>
          <w:bCs/>
          <w:lang w:eastAsia="es-ES"/>
        </w:rPr>
        <w:t xml:space="preserve"> contratos basados por causa imputable al contratista, con independencia de que éstos hayan sido objeto de cesión.</w:t>
      </w:r>
    </w:p>
    <w:p w14:paraId="170EAE78" w14:textId="0AADF8E6" w:rsidR="00A76A30" w:rsidRPr="00A664DE" w:rsidRDefault="00A76A30" w:rsidP="00A664DE">
      <w:pPr>
        <w:widowControl w:val="0"/>
        <w:numPr>
          <w:ilvl w:val="0"/>
          <w:numId w:val="15"/>
        </w:numPr>
        <w:suppressAutoHyphens/>
        <w:autoSpaceDE w:val="0"/>
        <w:autoSpaceDN w:val="0"/>
        <w:adjustRightInd w:val="0"/>
        <w:spacing w:before="120" w:after="120" w:line="276" w:lineRule="auto"/>
        <w:jc w:val="both"/>
        <w:rPr>
          <w:rFonts w:ascii="Arial Narrow" w:eastAsia="Times New Roman" w:hAnsi="Arial Narrow" w:cs="Calibri"/>
          <w:bCs/>
          <w:lang w:eastAsia="es-ES"/>
        </w:rPr>
      </w:pPr>
      <w:bookmarkStart w:id="58" w:name="_Hlk179024785"/>
      <w:r w:rsidRPr="00A664DE">
        <w:rPr>
          <w:rFonts w:ascii="Arial Narrow" w:eastAsia="Times New Roman" w:hAnsi="Arial Narrow" w:cs="Calibri"/>
          <w:bCs/>
          <w:lang w:eastAsia="es-ES"/>
        </w:rPr>
        <w:t xml:space="preserve">La imposición de penalidades en </w:t>
      </w:r>
      <w:r w:rsidR="00FF5C39">
        <w:rPr>
          <w:rFonts w:ascii="Arial Narrow" w:eastAsia="Times New Roman" w:hAnsi="Arial Narrow" w:cs="Calibri"/>
          <w:bCs/>
          <w:lang w:eastAsia="es-ES"/>
        </w:rPr>
        <w:t>dos</w:t>
      </w:r>
      <w:r w:rsidRPr="00A664DE">
        <w:rPr>
          <w:rFonts w:ascii="Arial Narrow" w:eastAsia="Times New Roman" w:hAnsi="Arial Narrow" w:cs="Calibri"/>
          <w:bCs/>
          <w:lang w:eastAsia="es-ES"/>
        </w:rPr>
        <w:t xml:space="preserve"> ocasiones</w:t>
      </w:r>
      <w:r w:rsidR="0023225C" w:rsidRPr="00A664DE">
        <w:rPr>
          <w:rFonts w:ascii="Arial Narrow" w:eastAsia="Times New Roman" w:hAnsi="Arial Narrow" w:cs="Calibri"/>
          <w:bCs/>
          <w:lang w:eastAsia="es-ES"/>
        </w:rPr>
        <w:t>, tanto si corresponden a la ejecución de uno o varios contratos basados</w:t>
      </w:r>
    </w:p>
    <w:p w14:paraId="6016683E" w14:textId="79899500" w:rsidR="00985A22" w:rsidRPr="00A664DE" w:rsidRDefault="00985A22" w:rsidP="00A664DE">
      <w:pPr>
        <w:widowControl w:val="0"/>
        <w:numPr>
          <w:ilvl w:val="0"/>
          <w:numId w:val="15"/>
        </w:numPr>
        <w:suppressAutoHyphens/>
        <w:autoSpaceDE w:val="0"/>
        <w:autoSpaceDN w:val="0"/>
        <w:adjustRightInd w:val="0"/>
        <w:spacing w:before="120" w:after="120" w:line="276" w:lineRule="auto"/>
        <w:jc w:val="both"/>
        <w:rPr>
          <w:rFonts w:ascii="Arial Narrow" w:eastAsia="Times New Roman" w:hAnsi="Arial Narrow" w:cs="Calibri"/>
          <w:bCs/>
          <w:lang w:eastAsia="es-ES"/>
        </w:rPr>
      </w:pPr>
      <w:bookmarkStart w:id="59" w:name="_Hlk179797275"/>
      <w:bookmarkEnd w:id="58"/>
      <w:r w:rsidRPr="00A664DE">
        <w:rPr>
          <w:rFonts w:ascii="Arial Narrow" w:eastAsia="Times New Roman" w:hAnsi="Arial Narrow" w:cs="Calibri"/>
          <w:bCs/>
          <w:lang w:eastAsia="es-ES"/>
        </w:rPr>
        <w:t xml:space="preserve">La falta de presentación de la documentación necesaria para la adjudicación del contrato basado que impida la adjudicación de al menos </w:t>
      </w:r>
      <w:r w:rsidR="00F15E8C">
        <w:rPr>
          <w:rFonts w:ascii="Arial Narrow" w:eastAsia="Times New Roman" w:hAnsi="Arial Narrow" w:cs="Calibri"/>
          <w:bCs/>
          <w:lang w:eastAsia="es-ES"/>
        </w:rPr>
        <w:t>dos</w:t>
      </w:r>
      <w:r w:rsidRPr="00A664DE">
        <w:rPr>
          <w:rFonts w:ascii="Arial Narrow" w:eastAsia="Times New Roman" w:hAnsi="Arial Narrow" w:cs="Calibri"/>
          <w:bCs/>
          <w:lang w:eastAsia="es-ES"/>
        </w:rPr>
        <w:t xml:space="preserve"> contratos basados</w:t>
      </w:r>
      <w:r w:rsidR="00EE4A78">
        <w:rPr>
          <w:rFonts w:ascii="Arial Narrow" w:eastAsia="Times New Roman" w:hAnsi="Arial Narrow" w:cs="Calibri"/>
          <w:bCs/>
          <w:lang w:eastAsia="es-ES"/>
        </w:rPr>
        <w:t>, independientemente de que se hayan impuesto penalidades en el primer incumplimiento</w:t>
      </w:r>
    </w:p>
    <w:bookmarkEnd w:id="57"/>
    <w:p w14:paraId="258F671D" w14:textId="77A7C82C" w:rsidR="00B461CF" w:rsidRDefault="00B461CF" w:rsidP="00EE4A78">
      <w:pPr>
        <w:widowControl w:val="0"/>
        <w:numPr>
          <w:ilvl w:val="0"/>
          <w:numId w:val="15"/>
        </w:numPr>
        <w:suppressAutoHyphens/>
        <w:autoSpaceDE w:val="0"/>
        <w:autoSpaceDN w:val="0"/>
        <w:adjustRightInd w:val="0"/>
        <w:spacing w:before="120" w:after="120" w:line="276" w:lineRule="auto"/>
        <w:jc w:val="both"/>
        <w:rPr>
          <w:rFonts w:ascii="Arial Narrow" w:eastAsia="Times New Roman" w:hAnsi="Arial Narrow" w:cs="Calibri"/>
          <w:bCs/>
          <w:lang w:eastAsia="es-ES"/>
        </w:rPr>
      </w:pPr>
      <w:r w:rsidRPr="00A664DE">
        <w:rPr>
          <w:rFonts w:ascii="Arial Narrow" w:eastAsia="Times New Roman" w:hAnsi="Arial Narrow" w:cs="Calibri"/>
          <w:lang w:eastAsia="es-ES"/>
        </w:rPr>
        <w:t>La falta de presentación de oferta</w:t>
      </w:r>
      <w:r>
        <w:rPr>
          <w:rFonts w:ascii="Arial Narrow" w:eastAsia="Times New Roman" w:hAnsi="Arial Narrow" w:cs="Calibri"/>
          <w:lang w:eastAsia="es-ES"/>
        </w:rPr>
        <w:t xml:space="preserve"> al contrato basado sin</w:t>
      </w:r>
      <w:r w:rsidRPr="00A664DE">
        <w:rPr>
          <w:rFonts w:ascii="Arial Narrow" w:eastAsia="Times New Roman" w:hAnsi="Arial Narrow" w:cs="Calibri"/>
          <w:lang w:eastAsia="es-ES"/>
        </w:rPr>
        <w:t xml:space="preserve"> justificación o la presentación de oferta no válida, en ambos supuestos, de al menos </w:t>
      </w:r>
      <w:r w:rsidR="00F15E8C">
        <w:rPr>
          <w:rFonts w:ascii="Arial Narrow" w:eastAsia="Times New Roman" w:hAnsi="Arial Narrow" w:cs="Calibri"/>
          <w:lang w:eastAsia="es-ES"/>
        </w:rPr>
        <w:t xml:space="preserve">dos </w:t>
      </w:r>
      <w:r w:rsidRPr="00A664DE">
        <w:rPr>
          <w:rFonts w:ascii="Arial Narrow" w:eastAsia="Times New Roman" w:hAnsi="Arial Narrow" w:cs="Calibri"/>
          <w:lang w:eastAsia="es-ES"/>
        </w:rPr>
        <w:t>contratos basados</w:t>
      </w:r>
      <w:r w:rsidR="00EE4A78">
        <w:rPr>
          <w:rFonts w:ascii="Arial Narrow" w:eastAsia="Times New Roman" w:hAnsi="Arial Narrow" w:cs="Calibri"/>
          <w:lang w:eastAsia="es-ES"/>
        </w:rPr>
        <w:t xml:space="preserve">, </w:t>
      </w:r>
      <w:r w:rsidR="00EE4A78">
        <w:rPr>
          <w:rFonts w:ascii="Arial Narrow" w:eastAsia="Times New Roman" w:hAnsi="Arial Narrow" w:cs="Calibri"/>
          <w:bCs/>
          <w:lang w:eastAsia="es-ES"/>
        </w:rPr>
        <w:t>independientemente de que se hayan impuesto penalidades en el primer incumplimiento</w:t>
      </w:r>
    </w:p>
    <w:p w14:paraId="7AB72B21" w14:textId="1D12B25A" w:rsidR="00EE4A78" w:rsidRPr="00EE4A78" w:rsidRDefault="00EE4A78" w:rsidP="00EE4A78">
      <w:pPr>
        <w:widowControl w:val="0"/>
        <w:numPr>
          <w:ilvl w:val="0"/>
          <w:numId w:val="15"/>
        </w:numPr>
        <w:suppressAutoHyphens/>
        <w:autoSpaceDE w:val="0"/>
        <w:autoSpaceDN w:val="0"/>
        <w:adjustRightInd w:val="0"/>
        <w:spacing w:before="120" w:after="120" w:line="276" w:lineRule="auto"/>
        <w:jc w:val="both"/>
        <w:rPr>
          <w:rFonts w:ascii="Arial Narrow" w:eastAsia="Times New Roman" w:hAnsi="Arial Narrow" w:cs="Calibri"/>
          <w:bCs/>
          <w:lang w:eastAsia="es-ES"/>
        </w:rPr>
      </w:pPr>
      <w:r>
        <w:rPr>
          <w:rFonts w:ascii="Arial Narrow" w:eastAsia="Times New Roman" w:hAnsi="Arial Narrow" w:cs="Calibri"/>
          <w:bCs/>
          <w:lang w:eastAsia="es-ES"/>
        </w:rPr>
        <w:t>La imposición de penalidades por incumplimiento del acuerdo marco en, al menos, dos ocasiones</w:t>
      </w:r>
    </w:p>
    <w:bookmarkEnd w:id="59"/>
    <w:p w14:paraId="641E0307" w14:textId="1FD241FB" w:rsidR="000076BB" w:rsidRPr="000076BB" w:rsidRDefault="000076BB" w:rsidP="000076BB">
      <w:pPr>
        <w:widowControl w:val="0"/>
        <w:suppressAutoHyphens/>
        <w:autoSpaceDE w:val="0"/>
        <w:autoSpaceDN w:val="0"/>
        <w:adjustRightInd w:val="0"/>
        <w:spacing w:before="120" w:after="120" w:line="276" w:lineRule="auto"/>
        <w:jc w:val="both"/>
        <w:rPr>
          <w:rFonts w:ascii="Arial Narrow" w:eastAsia="Times New Roman" w:hAnsi="Arial Narrow" w:cs="Calibri"/>
          <w:bCs/>
          <w:lang w:eastAsia="es-ES"/>
        </w:rPr>
      </w:pPr>
      <w:r w:rsidRPr="000076BB">
        <w:rPr>
          <w:rFonts w:ascii="Arial Narrow" w:eastAsia="Times New Roman" w:hAnsi="Arial Narrow" w:cs="Calibri"/>
          <w:bCs/>
          <w:lang w:eastAsia="es-ES"/>
        </w:rPr>
        <w:t>La exclusión se adoptará por Resolución del Órgano de Contratación mediante el procedimiento contradictorio previsto para la resolución de los contratos.</w:t>
      </w:r>
    </w:p>
    <w:p w14:paraId="696812DD" w14:textId="3A7AA042" w:rsidR="00170EAD" w:rsidRPr="00A664DE" w:rsidRDefault="009C739F" w:rsidP="00A664DE">
      <w:pPr>
        <w:spacing w:before="120" w:after="120" w:line="276" w:lineRule="auto"/>
        <w:jc w:val="both"/>
        <w:rPr>
          <w:rFonts w:ascii="Arial Narrow" w:eastAsia="Arial Narrow" w:hAnsi="Arial Narrow" w:cs="Times New Roman"/>
          <w:b/>
          <w:lang w:val="es-ES_tradnl"/>
        </w:rPr>
      </w:pPr>
      <w:r w:rsidRPr="00A664DE">
        <w:rPr>
          <w:rFonts w:ascii="Arial Narrow" w:eastAsia="Arial Narrow" w:hAnsi="Arial Narrow" w:cs="Times New Roman"/>
          <w:b/>
          <w:lang w:val="es-ES_tradnl"/>
        </w:rPr>
        <w:t>3</w:t>
      </w:r>
      <w:r w:rsidR="000F29D9" w:rsidRPr="00A664DE">
        <w:rPr>
          <w:rFonts w:ascii="Arial Narrow" w:eastAsia="Arial Narrow" w:hAnsi="Arial Narrow" w:cs="Times New Roman"/>
          <w:b/>
          <w:lang w:val="es-ES_tradnl"/>
        </w:rPr>
        <w:t>3.-</w:t>
      </w:r>
      <w:r w:rsidR="00170EAD" w:rsidRPr="00A664DE">
        <w:rPr>
          <w:rFonts w:ascii="Arial Narrow" w:eastAsia="Arial Narrow" w:hAnsi="Arial Narrow" w:cs="Times New Roman"/>
          <w:b/>
          <w:lang w:val="es-ES_tradnl"/>
        </w:rPr>
        <w:t>. CRITERIOS OBJETIVOS DE ADJUDICACIÓN DE LOS CONTRATOS BASADOS EN EL ACUERDO MARCO:</w:t>
      </w:r>
    </w:p>
    <w:p w14:paraId="58A8A38A" w14:textId="22242C49" w:rsidR="00170EAD" w:rsidRPr="00A664DE" w:rsidRDefault="009C739F" w:rsidP="00A664DE">
      <w:pPr>
        <w:spacing w:before="120" w:after="120" w:line="276" w:lineRule="auto"/>
        <w:jc w:val="both"/>
        <w:rPr>
          <w:rFonts w:ascii="Arial Narrow" w:eastAsia="Arial Narrow" w:hAnsi="Arial Narrow" w:cs="Times New Roman"/>
          <w:b/>
          <w:bCs/>
          <w:lang w:val="es-ES_tradnl"/>
        </w:rPr>
      </w:pPr>
      <w:r w:rsidRPr="00A664DE">
        <w:rPr>
          <w:rFonts w:ascii="Arial Narrow" w:eastAsia="Arial Narrow" w:hAnsi="Arial Narrow" w:cs="Times New Roman"/>
          <w:b/>
          <w:bCs/>
          <w:lang w:val="es-ES_tradnl"/>
        </w:rPr>
        <w:t>3</w:t>
      </w:r>
      <w:r w:rsidR="000F29D9" w:rsidRPr="00A664DE">
        <w:rPr>
          <w:rFonts w:ascii="Arial Narrow" w:eastAsia="Arial Narrow" w:hAnsi="Arial Narrow" w:cs="Times New Roman"/>
          <w:b/>
          <w:bCs/>
          <w:lang w:val="es-ES_tradnl"/>
        </w:rPr>
        <w:t>3</w:t>
      </w:r>
      <w:r w:rsidR="00170EAD" w:rsidRPr="00A664DE">
        <w:rPr>
          <w:rFonts w:ascii="Arial Narrow" w:eastAsia="Arial Narrow" w:hAnsi="Arial Narrow" w:cs="Times New Roman"/>
          <w:b/>
          <w:bCs/>
          <w:lang w:val="es-ES_tradnl"/>
        </w:rPr>
        <w:t>.1 Objeto de los contratos basados en este acuerdo marco.</w:t>
      </w:r>
    </w:p>
    <w:p w14:paraId="5896DD9E" w14:textId="77777777" w:rsidR="00170EAD" w:rsidRPr="00A664DE" w:rsidRDefault="00170EAD" w:rsidP="00A664DE">
      <w:pPr>
        <w:spacing w:before="120" w:after="120" w:line="276" w:lineRule="auto"/>
        <w:jc w:val="both"/>
        <w:rPr>
          <w:rFonts w:ascii="Arial Narrow" w:eastAsia="Arial Narrow" w:hAnsi="Arial Narrow" w:cs="Times New Roman"/>
          <w:lang w:val="es-ES_tradnl"/>
        </w:rPr>
      </w:pPr>
      <w:r w:rsidRPr="00A664DE">
        <w:rPr>
          <w:rFonts w:ascii="Arial Narrow" w:eastAsia="Arial Narrow" w:hAnsi="Arial Narrow" w:cs="Times New Roman"/>
          <w:lang w:val="es-ES_tradnl"/>
        </w:rPr>
        <w:lastRenderedPageBreak/>
        <w:t>Solo podrán celebrarse contratos basados en el presente acuerdo marco entre la Universidad y las empresas que hayan sido adjudicatarias del mismo. En estos contratos, las partes no podrán, en ningún caso, introducir modificaciones sustanciales respecto de los términos establecidos en el acuerdo marco.</w:t>
      </w:r>
    </w:p>
    <w:p w14:paraId="36C58671" w14:textId="77777777" w:rsidR="00170EAD" w:rsidRPr="00A664DE" w:rsidRDefault="00170EAD" w:rsidP="00A664DE">
      <w:pPr>
        <w:spacing w:before="120" w:after="120" w:line="276" w:lineRule="auto"/>
        <w:jc w:val="both"/>
        <w:rPr>
          <w:rFonts w:ascii="Arial Narrow" w:eastAsia="Arial Narrow" w:hAnsi="Arial Narrow" w:cs="Times New Roman"/>
          <w:lang w:val="es-ES_tradnl"/>
        </w:rPr>
      </w:pPr>
      <w:r w:rsidRPr="00A664DE">
        <w:rPr>
          <w:rFonts w:ascii="Arial Narrow" w:eastAsia="Arial Narrow" w:hAnsi="Arial Narrow" w:cs="Times New Roman"/>
          <w:lang w:val="es-ES_tradnl"/>
        </w:rPr>
        <w:t xml:space="preserve">Los contratos basados en este acuerdo marco podrán tener como objeto: </w:t>
      </w:r>
    </w:p>
    <w:p w14:paraId="2C67C086" w14:textId="6711428B" w:rsidR="00170EAD" w:rsidRPr="00A664DE" w:rsidRDefault="00170EAD" w:rsidP="00A664DE">
      <w:pPr>
        <w:spacing w:before="120" w:after="120" w:line="276" w:lineRule="auto"/>
        <w:jc w:val="both"/>
        <w:rPr>
          <w:rFonts w:ascii="Arial Narrow" w:hAnsi="Arial Narrow"/>
          <w:bCs/>
          <w:color w:val="FF0000"/>
        </w:rPr>
      </w:pPr>
      <w:r w:rsidRPr="00A664DE">
        <w:rPr>
          <w:rFonts w:ascii="Arial Narrow" w:hAnsi="Arial Narrow"/>
          <w:bCs/>
          <w:color w:val="FF0000"/>
        </w:rPr>
        <w:t xml:space="preserve">Servicios de: </w:t>
      </w:r>
    </w:p>
    <w:p w14:paraId="3E940901" w14:textId="77777777" w:rsidR="00170EAD" w:rsidRPr="00A664DE" w:rsidRDefault="00170EAD" w:rsidP="00A664DE">
      <w:pPr>
        <w:spacing w:before="120" w:after="120" w:line="276" w:lineRule="auto"/>
        <w:jc w:val="both"/>
        <w:rPr>
          <w:rFonts w:ascii="Arial Narrow" w:hAnsi="Arial Narrow"/>
          <w:bCs/>
          <w:color w:val="FF0000"/>
        </w:rPr>
      </w:pPr>
      <w:r w:rsidRPr="00A664DE">
        <w:rPr>
          <w:rFonts w:ascii="Arial Narrow" w:hAnsi="Arial Narrow"/>
          <w:bCs/>
          <w:color w:val="FF0000"/>
        </w:rPr>
        <w:t>Suministro de:</w:t>
      </w:r>
    </w:p>
    <w:p w14:paraId="77C9A426" w14:textId="77777777" w:rsidR="00170EAD" w:rsidRPr="00A664DE" w:rsidRDefault="00170EAD" w:rsidP="00A664DE">
      <w:pPr>
        <w:spacing w:before="120" w:after="120" w:line="276" w:lineRule="auto"/>
        <w:jc w:val="both"/>
        <w:rPr>
          <w:rFonts w:ascii="Arial Narrow" w:eastAsia="Arial Narrow" w:hAnsi="Arial Narrow" w:cs="Times New Roman"/>
          <w:color w:val="FF0000"/>
          <w:lang w:val="es-ES_tradnl"/>
        </w:rPr>
      </w:pPr>
      <w:r w:rsidRPr="00A664DE">
        <w:rPr>
          <w:rFonts w:ascii="Arial Narrow" w:eastAsia="Arial Narrow" w:hAnsi="Arial Narrow" w:cs="Times New Roman"/>
          <w:color w:val="FF0000"/>
          <w:lang w:val="es-ES_tradnl"/>
        </w:rPr>
        <w:t xml:space="preserve">Servicio de …. y suministro </w:t>
      </w:r>
      <w:proofErr w:type="gramStart"/>
      <w:r w:rsidRPr="00A664DE">
        <w:rPr>
          <w:rFonts w:ascii="Arial Narrow" w:eastAsia="Arial Narrow" w:hAnsi="Arial Narrow" w:cs="Times New Roman"/>
          <w:color w:val="FF0000"/>
          <w:lang w:val="es-ES_tradnl"/>
        </w:rPr>
        <w:t>de….</w:t>
      </w:r>
      <w:proofErr w:type="gramEnd"/>
      <w:r w:rsidRPr="00A664DE">
        <w:rPr>
          <w:rFonts w:ascii="Arial Narrow" w:eastAsia="Arial Narrow" w:hAnsi="Arial Narrow" w:cs="Times New Roman"/>
          <w:color w:val="FF0000"/>
          <w:lang w:val="es-ES_tradnl"/>
        </w:rPr>
        <w:t>.</w:t>
      </w:r>
    </w:p>
    <w:p w14:paraId="2EC0D33C" w14:textId="7F1107D0" w:rsidR="00170EAD" w:rsidRPr="00A664DE" w:rsidRDefault="00170EAD" w:rsidP="00A664DE">
      <w:pPr>
        <w:spacing w:before="120" w:after="120" w:line="276" w:lineRule="auto"/>
        <w:jc w:val="both"/>
        <w:rPr>
          <w:rFonts w:ascii="Arial Narrow" w:eastAsia="Arial Narrow" w:hAnsi="Arial Narrow" w:cs="Times New Roman"/>
          <w:lang w:val="es-ES_tradnl"/>
        </w:rPr>
      </w:pPr>
      <w:r w:rsidRPr="00A664DE">
        <w:rPr>
          <w:rFonts w:ascii="Arial Narrow" w:eastAsia="Arial Narrow" w:hAnsi="Arial Narrow" w:cs="Times New Roman"/>
          <w:lang w:val="es-ES_tradnl"/>
        </w:rPr>
        <w:t>Si tienen como objeto prestaciones de ambos tipos de contrato serán contratos mixtos rigiéndose las distintas prestaciones por las disposiciones aplicables a cada tipo de contrato que se detallan en este pliego y en la normativa de contratación.</w:t>
      </w:r>
    </w:p>
    <w:p w14:paraId="2E78A165" w14:textId="60F41E6E" w:rsidR="00170EAD" w:rsidRPr="00A664DE" w:rsidRDefault="00170EAD" w:rsidP="00A664DE">
      <w:pPr>
        <w:spacing w:before="120" w:after="120" w:line="276" w:lineRule="auto"/>
        <w:jc w:val="both"/>
        <w:rPr>
          <w:rFonts w:ascii="Arial Narrow" w:eastAsia="Arial Narrow" w:hAnsi="Arial Narrow" w:cs="Times New Roman"/>
          <w:color w:val="FF0000"/>
          <w:lang w:val="es-ES_tradnl"/>
        </w:rPr>
      </w:pPr>
      <w:r w:rsidRPr="00A664DE">
        <w:rPr>
          <w:rFonts w:ascii="Arial Narrow" w:eastAsia="Arial Narrow" w:hAnsi="Arial Narrow" w:cs="Times New Roman"/>
          <w:lang w:val="es-ES_tradnl"/>
        </w:rPr>
        <w:t xml:space="preserve">Podrán licitarse contratos basados en este acuerdo marco, en los cuales el empresario se obligue a entregar una pluralidad de bienes de forma sucesiva y por precio unitario, sin que el número total de entregas o prestaciones incluidas en el objeto del contrato se defina con exactitud al tiempo de celebrar este, por estar subordinadas las mismas a las necesidades de la Administración: </w:t>
      </w:r>
      <w:r w:rsidRPr="00A664DE">
        <w:rPr>
          <w:rFonts w:ascii="Arial Narrow" w:eastAsia="Arial Narrow" w:hAnsi="Arial Narrow" w:cs="Times New Roman"/>
          <w:color w:val="FF0000"/>
          <w:lang w:val="es-ES_tradnl"/>
        </w:rPr>
        <w:t>SI NO</w:t>
      </w:r>
    </w:p>
    <w:p w14:paraId="64D47CE6" w14:textId="77777777" w:rsidR="00170EAD" w:rsidRPr="00A664DE" w:rsidRDefault="00170EAD" w:rsidP="00A664DE">
      <w:pPr>
        <w:spacing w:before="120" w:after="120" w:line="276" w:lineRule="auto"/>
        <w:jc w:val="both"/>
        <w:rPr>
          <w:rFonts w:ascii="Arial Narrow" w:eastAsia="Arial Narrow" w:hAnsi="Arial Narrow" w:cs="Times New Roman"/>
          <w:lang w:val="es-ES_tradnl"/>
        </w:rPr>
      </w:pPr>
      <w:r w:rsidRPr="00A664DE">
        <w:rPr>
          <w:rFonts w:ascii="Arial Narrow" w:eastAsia="Arial Narrow" w:hAnsi="Arial Narrow" w:cs="Times New Roman"/>
          <w:lang w:val="es-ES_tradnl"/>
        </w:rPr>
        <w:t>La adjudicación del acuerdo marco no genera derecho al suministro de los productos ni a la prestación de los servicios. Las prestaciones se producirán en el supuesto de que las empresas adjudicatarias del acuerdo marco reciban, al amparo de un contrato basado, los correspondientes encargos.</w:t>
      </w:r>
    </w:p>
    <w:p w14:paraId="46C88242" w14:textId="4DA11701" w:rsidR="00170EAD" w:rsidRPr="00A664DE" w:rsidRDefault="009C739F" w:rsidP="00A664DE">
      <w:pPr>
        <w:spacing w:before="120" w:after="120" w:line="276" w:lineRule="auto"/>
        <w:jc w:val="both"/>
        <w:rPr>
          <w:rFonts w:ascii="Arial Narrow" w:eastAsia="Arial Narrow" w:hAnsi="Arial Narrow" w:cs="Times New Roman"/>
          <w:b/>
          <w:bCs/>
          <w:lang w:val="es-ES_tradnl"/>
        </w:rPr>
      </w:pPr>
      <w:bookmarkStart w:id="60" w:name="_Hlk88478092"/>
      <w:r w:rsidRPr="00A664DE">
        <w:rPr>
          <w:rFonts w:ascii="Arial Narrow" w:eastAsia="Arial Narrow" w:hAnsi="Arial Narrow" w:cs="Times New Roman"/>
          <w:b/>
          <w:bCs/>
          <w:lang w:val="es-ES_tradnl"/>
        </w:rPr>
        <w:t>3</w:t>
      </w:r>
      <w:r w:rsidR="000F29D9" w:rsidRPr="00A664DE">
        <w:rPr>
          <w:rFonts w:ascii="Arial Narrow" w:eastAsia="Arial Narrow" w:hAnsi="Arial Narrow" w:cs="Times New Roman"/>
          <w:b/>
          <w:bCs/>
          <w:lang w:val="es-ES_tradnl"/>
        </w:rPr>
        <w:t>3</w:t>
      </w:r>
      <w:r w:rsidR="00170EAD" w:rsidRPr="00A664DE">
        <w:rPr>
          <w:rFonts w:ascii="Arial Narrow" w:eastAsia="Arial Narrow" w:hAnsi="Arial Narrow" w:cs="Times New Roman"/>
          <w:b/>
          <w:bCs/>
          <w:lang w:val="es-ES_tradnl"/>
        </w:rPr>
        <w:t>.2 Adjudicación de los contratos basados en este acuerdo marco.</w:t>
      </w:r>
    </w:p>
    <w:p w14:paraId="4F8DD675" w14:textId="6DBF75C5" w:rsidR="00170EAD" w:rsidRPr="00A664DE" w:rsidRDefault="00404E97" w:rsidP="00A664DE">
      <w:pPr>
        <w:spacing w:before="120" w:after="120" w:line="276" w:lineRule="auto"/>
        <w:jc w:val="both"/>
        <w:rPr>
          <w:rFonts w:ascii="Arial Narrow" w:eastAsia="Arial Narrow" w:hAnsi="Arial Narrow" w:cs="Times New Roman"/>
          <w:color w:val="FF0000"/>
          <w:lang w:val="es-ES_tradnl"/>
        </w:rPr>
      </w:pPr>
      <w:r w:rsidRPr="00A664DE">
        <w:rPr>
          <w:rFonts w:ascii="Arial Narrow" w:eastAsia="Arial Narrow" w:hAnsi="Arial Narrow" w:cs="Times New Roman"/>
          <w:lang w:val="es-ES_tradnl"/>
        </w:rPr>
        <w:t xml:space="preserve">- </w:t>
      </w:r>
      <w:r w:rsidR="00170EAD" w:rsidRPr="00A664DE">
        <w:rPr>
          <w:rFonts w:ascii="Arial Narrow" w:eastAsia="Arial Narrow" w:hAnsi="Arial Narrow" w:cs="Times New Roman"/>
          <w:lang w:val="es-ES_tradnl"/>
        </w:rPr>
        <w:t xml:space="preserve">El acuerdo marco tiene todos sus términos definidos: </w:t>
      </w:r>
      <w:r w:rsidR="00170EAD" w:rsidRPr="00A664DE">
        <w:rPr>
          <w:rFonts w:ascii="Arial Narrow" w:eastAsia="Arial Narrow" w:hAnsi="Arial Narrow" w:cs="Times New Roman"/>
          <w:color w:val="FF0000"/>
          <w:lang w:val="es-ES_tradnl"/>
        </w:rPr>
        <w:t>SI NO</w:t>
      </w:r>
    </w:p>
    <w:p w14:paraId="5027BAD4" w14:textId="18D507E7" w:rsidR="00170EAD" w:rsidRPr="00A664DE" w:rsidRDefault="00404E97" w:rsidP="00A664DE">
      <w:pPr>
        <w:spacing w:before="120" w:after="120" w:line="276" w:lineRule="auto"/>
        <w:jc w:val="both"/>
        <w:rPr>
          <w:rFonts w:ascii="Arial Narrow" w:eastAsia="Arial Narrow" w:hAnsi="Arial Narrow" w:cs="Times New Roman"/>
          <w:lang w:val="es-ES_tradnl"/>
        </w:rPr>
      </w:pPr>
      <w:r w:rsidRPr="00A664DE">
        <w:rPr>
          <w:rFonts w:ascii="Arial Narrow" w:eastAsia="Arial Narrow" w:hAnsi="Arial Narrow" w:cs="Times New Roman"/>
          <w:lang w:val="es-ES_tradnl"/>
        </w:rPr>
        <w:t xml:space="preserve">- </w:t>
      </w:r>
      <w:r w:rsidR="00170EAD" w:rsidRPr="00A664DE">
        <w:rPr>
          <w:rFonts w:ascii="Arial Narrow" w:eastAsia="Arial Narrow" w:hAnsi="Arial Narrow" w:cs="Times New Roman"/>
          <w:lang w:val="es-ES_tradnl"/>
        </w:rPr>
        <w:t>Supuestos que permiten la adjudicación directa de los contratos basados, sin necesidad de segunda licitación</w:t>
      </w:r>
      <w:r w:rsidR="003953D5" w:rsidRPr="00A664DE">
        <w:rPr>
          <w:rFonts w:ascii="Arial Narrow" w:eastAsia="Arial Narrow" w:hAnsi="Arial Narrow" w:cs="Times New Roman"/>
          <w:lang w:val="es-ES_tradnl"/>
        </w:rPr>
        <w:t>:</w:t>
      </w:r>
    </w:p>
    <w:p w14:paraId="57909606" w14:textId="59A78EB8" w:rsidR="003953D5" w:rsidRPr="00A664DE" w:rsidRDefault="003953D5" w:rsidP="00A664DE">
      <w:pPr>
        <w:spacing w:before="120" w:after="120" w:line="276" w:lineRule="auto"/>
        <w:ind w:left="708"/>
        <w:jc w:val="both"/>
        <w:rPr>
          <w:rFonts w:ascii="Arial Narrow" w:eastAsia="Arial Narrow" w:hAnsi="Arial Narrow" w:cs="Times New Roman"/>
          <w:color w:val="FF0000"/>
          <w:lang w:val="es-ES_tradnl"/>
        </w:rPr>
      </w:pPr>
      <w:r w:rsidRPr="00A664DE">
        <w:rPr>
          <w:rFonts w:ascii="Arial Narrow" w:eastAsia="Arial Narrow" w:hAnsi="Arial Narrow" w:cs="Times New Roman"/>
          <w:color w:val="FF0000"/>
          <w:lang w:val="es-ES_tradnl"/>
        </w:rPr>
        <w:t>XXXXXXXXXXXXXXXXXXXXXXXXXXXXXXXXXXXXXXXXXXXXXXXXXXXXXXXXXXXXXXXX</w:t>
      </w:r>
    </w:p>
    <w:p w14:paraId="0C1B029D" w14:textId="7FE89078" w:rsidR="00976036" w:rsidRPr="00A664DE" w:rsidRDefault="00404E97" w:rsidP="00A664DE">
      <w:pPr>
        <w:spacing w:before="120" w:after="120" w:line="276" w:lineRule="auto"/>
        <w:jc w:val="both"/>
        <w:rPr>
          <w:rFonts w:ascii="Arial Narrow" w:eastAsia="Arial Narrow" w:hAnsi="Arial Narrow" w:cs="Times New Roman"/>
          <w:lang w:val="es-ES_tradnl"/>
        </w:rPr>
      </w:pPr>
      <w:r w:rsidRPr="00A664DE">
        <w:rPr>
          <w:rFonts w:ascii="Arial Narrow" w:eastAsia="Arial Narrow" w:hAnsi="Arial Narrow" w:cs="Times New Roman"/>
          <w:lang w:val="es-ES_tradnl"/>
        </w:rPr>
        <w:t xml:space="preserve">- </w:t>
      </w:r>
      <w:r w:rsidR="00976036" w:rsidRPr="00A664DE">
        <w:rPr>
          <w:rFonts w:ascii="Arial Narrow" w:eastAsia="Arial Narrow" w:hAnsi="Arial Narrow" w:cs="Times New Roman"/>
          <w:lang w:val="es-ES_tradnl"/>
        </w:rPr>
        <w:t>Supuestos en los que es necesario pedir oferta mediante documento de licitación, aunque se trate de adjudicación directa</w:t>
      </w:r>
      <w:r w:rsidRPr="00A664DE">
        <w:rPr>
          <w:rFonts w:ascii="Arial Narrow" w:eastAsia="Arial Narrow" w:hAnsi="Arial Narrow" w:cs="Times New Roman"/>
          <w:lang w:val="es-ES_tradnl"/>
        </w:rPr>
        <w:t>:</w:t>
      </w:r>
    </w:p>
    <w:p w14:paraId="60A5F093" w14:textId="436B8DA5" w:rsidR="00404E97" w:rsidRPr="00A664DE" w:rsidRDefault="00404E97" w:rsidP="00A664DE">
      <w:pPr>
        <w:spacing w:before="120" w:after="120" w:line="276" w:lineRule="auto"/>
        <w:ind w:left="708"/>
        <w:jc w:val="both"/>
        <w:rPr>
          <w:rFonts w:ascii="Arial Narrow" w:eastAsia="Arial Narrow" w:hAnsi="Arial Narrow" w:cs="Times New Roman"/>
          <w:color w:val="FF0000"/>
          <w:lang w:val="es-ES_tradnl"/>
        </w:rPr>
      </w:pPr>
      <w:r w:rsidRPr="00A664DE">
        <w:rPr>
          <w:rFonts w:ascii="Arial Narrow" w:eastAsia="Arial Narrow" w:hAnsi="Arial Narrow" w:cs="Times New Roman"/>
          <w:color w:val="FF0000"/>
          <w:lang w:val="es-ES_tradnl"/>
        </w:rPr>
        <w:t>XXXXXXXXXXXXXXXXXXXXXXXXXXXXXXXXXXXXXXXXXXXXXXXXXXXXXXXXXXXXXXXX</w:t>
      </w:r>
    </w:p>
    <w:bookmarkEnd w:id="60"/>
    <w:p w14:paraId="6B0D4806" w14:textId="2BEAD3F0" w:rsidR="003953D5" w:rsidRPr="00A664DE" w:rsidRDefault="00404E97" w:rsidP="00A664DE">
      <w:pPr>
        <w:spacing w:before="120" w:after="120" w:line="276" w:lineRule="auto"/>
        <w:jc w:val="both"/>
        <w:rPr>
          <w:rFonts w:ascii="Arial Narrow" w:eastAsia="Arial Narrow" w:hAnsi="Arial Narrow" w:cs="Times New Roman"/>
          <w:lang w:val="es-ES_tradnl"/>
        </w:rPr>
      </w:pPr>
      <w:r w:rsidRPr="00A664DE">
        <w:rPr>
          <w:rFonts w:ascii="Arial Narrow" w:eastAsia="Arial Narrow" w:hAnsi="Arial Narrow" w:cs="Times New Roman"/>
          <w:lang w:val="es-ES_tradnl"/>
        </w:rPr>
        <w:t xml:space="preserve">- </w:t>
      </w:r>
      <w:r w:rsidR="00976036" w:rsidRPr="00A664DE">
        <w:rPr>
          <w:rFonts w:ascii="Arial Narrow" w:eastAsia="Arial Narrow" w:hAnsi="Arial Narrow" w:cs="Times New Roman"/>
          <w:lang w:val="es-ES_tradnl"/>
        </w:rPr>
        <w:t>Supuestos en los que procede una segunda licitación</w:t>
      </w:r>
      <w:r w:rsidRPr="00A664DE">
        <w:rPr>
          <w:rFonts w:ascii="Arial Narrow" w:eastAsia="Arial Narrow" w:hAnsi="Arial Narrow" w:cs="Times New Roman"/>
          <w:lang w:val="es-ES_tradnl"/>
        </w:rPr>
        <w:t>:</w:t>
      </w:r>
    </w:p>
    <w:p w14:paraId="66B4AE47" w14:textId="77777777" w:rsidR="00404E97" w:rsidRPr="00A664DE" w:rsidRDefault="00404E97" w:rsidP="00A664DE">
      <w:pPr>
        <w:spacing w:before="120" w:after="120" w:line="276" w:lineRule="auto"/>
        <w:ind w:left="708"/>
        <w:jc w:val="both"/>
        <w:rPr>
          <w:rFonts w:ascii="Arial Narrow" w:eastAsia="Arial Narrow" w:hAnsi="Arial Narrow" w:cs="Times New Roman"/>
          <w:color w:val="FF0000"/>
          <w:lang w:val="es-ES_tradnl"/>
        </w:rPr>
      </w:pPr>
      <w:r w:rsidRPr="00A664DE">
        <w:rPr>
          <w:rFonts w:ascii="Arial Narrow" w:eastAsia="Arial Narrow" w:hAnsi="Arial Narrow" w:cs="Times New Roman"/>
          <w:color w:val="FF0000"/>
          <w:lang w:val="es-ES_tradnl"/>
        </w:rPr>
        <w:t>XXXXXXXXXXXXXXXXXXXXXXXXXXXXXXXXXXXXXXXXXXXXXXXXXXXXXXXXXXXXXXXX</w:t>
      </w:r>
    </w:p>
    <w:p w14:paraId="09DF6325" w14:textId="63B5CFE1" w:rsidR="00976036" w:rsidRPr="00A664DE" w:rsidRDefault="00404E97" w:rsidP="00A664DE">
      <w:pPr>
        <w:spacing w:before="120" w:after="120" w:line="276" w:lineRule="auto"/>
        <w:jc w:val="both"/>
        <w:rPr>
          <w:rFonts w:ascii="Arial Narrow" w:eastAsia="Arial Narrow" w:hAnsi="Arial Narrow" w:cs="Times New Roman"/>
          <w:lang w:val="es-ES_tradnl"/>
        </w:rPr>
      </w:pPr>
      <w:r w:rsidRPr="00A664DE">
        <w:rPr>
          <w:rFonts w:ascii="Arial Narrow" w:eastAsia="Arial Narrow" w:hAnsi="Arial Narrow" w:cs="Times New Roman"/>
          <w:lang w:val="es-ES_tradnl"/>
        </w:rPr>
        <w:t xml:space="preserve">- </w:t>
      </w:r>
      <w:r w:rsidR="00976036" w:rsidRPr="00A664DE">
        <w:rPr>
          <w:rFonts w:ascii="Arial Narrow" w:eastAsia="Arial Narrow" w:hAnsi="Arial Narrow" w:cs="Times New Roman"/>
          <w:lang w:val="es-ES_tradnl"/>
        </w:rPr>
        <w:t xml:space="preserve">Procedimiento para </w:t>
      </w:r>
      <w:r w:rsidRPr="00A664DE">
        <w:rPr>
          <w:rFonts w:ascii="Arial Narrow" w:eastAsia="Arial Narrow" w:hAnsi="Arial Narrow" w:cs="Times New Roman"/>
          <w:lang w:val="es-ES_tradnl"/>
        </w:rPr>
        <w:t>solicitar ofertas en</w:t>
      </w:r>
      <w:r w:rsidR="00976036" w:rsidRPr="00A664DE">
        <w:rPr>
          <w:rFonts w:ascii="Arial Narrow" w:eastAsia="Arial Narrow" w:hAnsi="Arial Narrow" w:cs="Times New Roman"/>
          <w:lang w:val="es-ES_tradnl"/>
        </w:rPr>
        <w:t xml:space="preserve"> la segunda licitación</w:t>
      </w:r>
      <w:r w:rsidRPr="00A664DE">
        <w:rPr>
          <w:rFonts w:ascii="Arial Narrow" w:eastAsia="Arial Narrow" w:hAnsi="Arial Narrow" w:cs="Times New Roman"/>
          <w:lang w:val="es-ES_tradnl"/>
        </w:rPr>
        <w:t>:</w:t>
      </w:r>
    </w:p>
    <w:p w14:paraId="36F867CD" w14:textId="45A2B2D5" w:rsidR="00404E97" w:rsidRPr="00A664DE" w:rsidRDefault="00404E97" w:rsidP="00A664DE">
      <w:pPr>
        <w:spacing w:before="120" w:after="120" w:line="276" w:lineRule="auto"/>
        <w:jc w:val="both"/>
        <w:rPr>
          <w:rFonts w:ascii="Arial Narrow" w:eastAsia="Arial Narrow" w:hAnsi="Arial Narrow" w:cs="Times New Roman"/>
          <w:lang w:val="es-ES_tradnl"/>
        </w:rPr>
      </w:pPr>
      <w:r w:rsidRPr="00A664DE">
        <w:rPr>
          <w:rFonts w:ascii="Arial Narrow" w:eastAsia="Arial Narrow" w:hAnsi="Arial Narrow" w:cs="Times New Roman"/>
          <w:lang w:val="es-ES_tradnl"/>
        </w:rPr>
        <w:t>La solicitud de oferta se realizará simultáneamente, por medios electrónicos, remitiendo el documento de licitación y cualquier otra documentación necesaria para que los licitadores presenten su oferta.</w:t>
      </w:r>
    </w:p>
    <w:p w14:paraId="72B2F24B" w14:textId="77777777" w:rsidR="00404E97" w:rsidRPr="00A664DE" w:rsidRDefault="00404E97" w:rsidP="00A664DE">
      <w:pPr>
        <w:spacing w:before="120" w:after="120" w:line="276" w:lineRule="auto"/>
        <w:jc w:val="both"/>
        <w:rPr>
          <w:rFonts w:ascii="Arial Narrow" w:eastAsia="Arial Narrow" w:hAnsi="Arial Narrow" w:cs="Times New Roman"/>
          <w:lang w:val="es-ES_tradnl"/>
        </w:rPr>
      </w:pPr>
      <w:r w:rsidRPr="00A664DE">
        <w:rPr>
          <w:rFonts w:ascii="Arial Narrow" w:eastAsia="Arial Narrow" w:hAnsi="Arial Narrow" w:cs="Times New Roman"/>
          <w:lang w:val="es-ES_tradnl"/>
        </w:rPr>
        <w:t>El plazo de recepción de ofertas será el suficiente para permitir la redacción y envío de la oferta y tendrá en cuenta el objeto del contrato y la pluralidad o no de criterios de valoración, así como su complejidad.</w:t>
      </w:r>
    </w:p>
    <w:p w14:paraId="56062ABF" w14:textId="77777777" w:rsidR="00404E97" w:rsidRPr="00A664DE" w:rsidRDefault="00404E97" w:rsidP="00A664DE">
      <w:pPr>
        <w:spacing w:before="120" w:after="120" w:line="276" w:lineRule="auto"/>
        <w:jc w:val="both"/>
        <w:rPr>
          <w:rFonts w:ascii="Arial Narrow" w:eastAsia="Arial Narrow" w:hAnsi="Arial Narrow" w:cs="Times New Roman"/>
          <w:lang w:val="es-ES_tradnl"/>
        </w:rPr>
      </w:pPr>
      <w:r w:rsidRPr="00A664DE">
        <w:rPr>
          <w:rFonts w:ascii="Arial Narrow" w:eastAsia="Arial Narrow" w:hAnsi="Arial Narrow" w:cs="Times New Roman"/>
          <w:lang w:val="es-ES_tradnl"/>
        </w:rPr>
        <w:t>Las empresas están obligadas a presentar oferta válida a través de la sede electrónica de la Universidad o a justificar, por este mismo medio, el motivo por la que no la presentan.</w:t>
      </w:r>
    </w:p>
    <w:p w14:paraId="60F876F4" w14:textId="0A32AB96" w:rsidR="00404E97" w:rsidRPr="00A664DE" w:rsidRDefault="00404E97" w:rsidP="00A664DE">
      <w:pPr>
        <w:spacing w:before="120" w:after="120" w:line="276" w:lineRule="auto"/>
        <w:jc w:val="both"/>
        <w:rPr>
          <w:rFonts w:ascii="Arial Narrow" w:eastAsia="Arial Narrow" w:hAnsi="Arial Narrow" w:cs="Times New Roman"/>
          <w:lang w:val="es-ES_tradnl"/>
        </w:rPr>
      </w:pPr>
      <w:r w:rsidRPr="00A664DE">
        <w:rPr>
          <w:rFonts w:ascii="Arial Narrow" w:eastAsia="Arial Narrow" w:hAnsi="Arial Narrow" w:cs="Times New Roman"/>
          <w:lang w:val="es-ES_tradnl"/>
        </w:rPr>
        <w:t>- Número de empresas a las que se debe solicitar oferta:</w:t>
      </w:r>
    </w:p>
    <w:p w14:paraId="26A78F02" w14:textId="71A76B3D" w:rsidR="00404E97" w:rsidRPr="00A664DE" w:rsidRDefault="00404E97" w:rsidP="00A664DE">
      <w:pPr>
        <w:spacing w:before="120" w:after="120" w:line="276" w:lineRule="auto"/>
        <w:jc w:val="both"/>
        <w:rPr>
          <w:rFonts w:ascii="Arial Narrow" w:eastAsia="Arial Narrow" w:hAnsi="Arial Narrow" w:cs="Times New Roman"/>
          <w:color w:val="FF0000"/>
          <w:lang w:val="es-ES_tradnl"/>
        </w:rPr>
      </w:pPr>
      <w:r w:rsidRPr="00A664DE">
        <w:rPr>
          <w:rFonts w:ascii="Arial Narrow" w:eastAsia="Arial Narrow" w:hAnsi="Arial Narrow" w:cs="Times New Roman"/>
          <w:color w:val="FF0000"/>
          <w:lang w:val="es-ES_tradnl"/>
        </w:rPr>
        <w:t>Todas</w:t>
      </w:r>
    </w:p>
    <w:p w14:paraId="49F2AEBB" w14:textId="00BBA317" w:rsidR="00404E97" w:rsidRPr="00A664DE" w:rsidRDefault="00404E97" w:rsidP="00A664DE">
      <w:pPr>
        <w:spacing w:before="120" w:after="120" w:line="276" w:lineRule="auto"/>
        <w:jc w:val="both"/>
        <w:rPr>
          <w:rFonts w:ascii="Arial Narrow" w:eastAsia="Arial Narrow" w:hAnsi="Arial Narrow" w:cs="Times New Roman"/>
          <w:color w:val="FF0000"/>
          <w:lang w:val="es-ES_tradnl"/>
        </w:rPr>
      </w:pPr>
      <w:r w:rsidRPr="00A664DE">
        <w:rPr>
          <w:rFonts w:ascii="Arial Narrow" w:eastAsia="Arial Narrow" w:hAnsi="Arial Narrow" w:cs="Times New Roman"/>
          <w:color w:val="FF0000"/>
          <w:lang w:val="es-ES_tradnl"/>
        </w:rPr>
        <w:t>Justificación y casos en los que no se solicitará oferta a todas las empresas adjudicatarias: XXXXXXXXXXXXXXXXXXXXXXXXXXXXXXXXXXXXXXXXXXXXXXXXXXXXXXXXXXXXXXXX</w:t>
      </w:r>
    </w:p>
    <w:p w14:paraId="278928B7" w14:textId="77777777" w:rsidR="00A664DE" w:rsidRDefault="00404E97" w:rsidP="00A664DE">
      <w:pPr>
        <w:spacing w:before="120" w:after="120" w:line="276" w:lineRule="auto"/>
        <w:jc w:val="both"/>
        <w:rPr>
          <w:rFonts w:ascii="Arial Narrow" w:eastAsia="Arial Narrow" w:hAnsi="Arial Narrow" w:cs="Times New Roman"/>
          <w:lang w:val="es-ES_tradnl"/>
        </w:rPr>
      </w:pPr>
      <w:r w:rsidRPr="00A664DE">
        <w:rPr>
          <w:rFonts w:ascii="Arial Narrow" w:eastAsia="Arial Narrow" w:hAnsi="Arial Narrow" w:cs="Times New Roman"/>
          <w:lang w:val="es-ES_tradnl"/>
        </w:rPr>
        <w:lastRenderedPageBreak/>
        <w:t>- Criterios de valoración: Estarán referidos al precio o al precio y a criterios técnicos relacionados con el objeto del contrato basado.</w:t>
      </w:r>
      <w:r w:rsidR="00A664DE">
        <w:rPr>
          <w:rFonts w:ascii="Arial Narrow" w:eastAsia="Arial Narrow" w:hAnsi="Arial Narrow" w:cs="Times New Roman"/>
          <w:lang w:val="es-ES_tradnl"/>
        </w:rPr>
        <w:t xml:space="preserve"> </w:t>
      </w:r>
    </w:p>
    <w:p w14:paraId="53EBB092" w14:textId="77777777" w:rsidR="00A664DE" w:rsidRDefault="00A664DE" w:rsidP="00A664DE">
      <w:pPr>
        <w:spacing w:before="120" w:after="120" w:line="276" w:lineRule="auto"/>
        <w:rPr>
          <w:rFonts w:ascii="Arial Narrow" w:hAnsi="Arial Narrow"/>
        </w:rPr>
      </w:pPr>
      <w:r>
        <w:rPr>
          <w:rFonts w:ascii="Arial Narrow" w:hAnsi="Arial Narrow"/>
        </w:rPr>
        <w:t xml:space="preserve"> </w:t>
      </w:r>
    </w:p>
    <w:p w14:paraId="2F675FEA" w14:textId="2BD77052" w:rsidR="00582D33" w:rsidRPr="00A664DE" w:rsidRDefault="00582D33" w:rsidP="00A664DE">
      <w:pPr>
        <w:spacing w:before="120" w:after="120" w:line="276" w:lineRule="auto"/>
        <w:rPr>
          <w:rFonts w:ascii="Arial Narrow" w:hAnsi="Arial Narrow"/>
        </w:rPr>
      </w:pPr>
    </w:p>
    <w:sectPr w:rsidR="00582D33" w:rsidRPr="00A664DE">
      <w:footerReference w:type="default" r:id="rId2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17528D" w14:textId="77777777" w:rsidR="004C0CCF" w:rsidRDefault="004C0CCF" w:rsidP="00D20F02">
      <w:pPr>
        <w:spacing w:after="0" w:line="240" w:lineRule="auto"/>
      </w:pPr>
      <w:r>
        <w:separator/>
      </w:r>
    </w:p>
  </w:endnote>
  <w:endnote w:type="continuationSeparator" w:id="0">
    <w:p w14:paraId="4571E049" w14:textId="77777777" w:rsidR="004C0CCF" w:rsidRDefault="004C0CCF" w:rsidP="00D20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6447110"/>
      <w:docPartObj>
        <w:docPartGallery w:val="Page Numbers (Bottom of Page)"/>
        <w:docPartUnique/>
      </w:docPartObj>
    </w:sdtPr>
    <w:sdtEndPr/>
    <w:sdtContent>
      <w:p w14:paraId="75171553" w14:textId="5BD86190" w:rsidR="004C0CCF" w:rsidRDefault="004C0CCF">
        <w:pPr>
          <w:pStyle w:val="Piedepgina"/>
          <w:jc w:val="right"/>
        </w:pPr>
        <w:r>
          <w:fldChar w:fldCharType="begin"/>
        </w:r>
        <w:r>
          <w:instrText>PAGE   \* MERGEFORMAT</w:instrText>
        </w:r>
        <w:r>
          <w:fldChar w:fldCharType="separate"/>
        </w:r>
        <w:r>
          <w:t>2</w:t>
        </w:r>
        <w:r>
          <w:fldChar w:fldCharType="end"/>
        </w:r>
      </w:p>
    </w:sdtContent>
  </w:sdt>
  <w:p w14:paraId="067C2080" w14:textId="076E695C" w:rsidR="004C0CCF" w:rsidRPr="00E70670" w:rsidRDefault="004C0CCF">
    <w:pPr>
      <w:pStyle w:val="Piedepgina"/>
      <w:rPr>
        <w:i/>
        <w:sz w:val="18"/>
        <w:szCs w:val="18"/>
      </w:rPr>
    </w:pPr>
    <w:r w:rsidRPr="00E70670">
      <w:rPr>
        <w:i/>
        <w:sz w:val="18"/>
        <w:szCs w:val="18"/>
      </w:rPr>
      <w:t>ACUERDO MARCO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E223BC" w14:textId="77777777" w:rsidR="004C0CCF" w:rsidRDefault="004C0CCF" w:rsidP="00D20F02">
      <w:pPr>
        <w:spacing w:after="0" w:line="240" w:lineRule="auto"/>
      </w:pPr>
      <w:r>
        <w:separator/>
      </w:r>
    </w:p>
  </w:footnote>
  <w:footnote w:type="continuationSeparator" w:id="0">
    <w:p w14:paraId="69BBC978" w14:textId="77777777" w:rsidR="004C0CCF" w:rsidRDefault="004C0CCF" w:rsidP="00D20F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697F50"/>
    <w:multiLevelType w:val="hybridMultilevel"/>
    <w:tmpl w:val="4CCA4894"/>
    <w:lvl w:ilvl="0" w:tplc="17B4BF6C">
      <w:numFmt w:val="bullet"/>
      <w:lvlText w:val="-"/>
      <w:lvlJc w:val="left"/>
      <w:pPr>
        <w:ind w:left="360" w:hanging="360"/>
      </w:pPr>
      <w:rPr>
        <w:rFonts w:ascii="Times New Roman" w:eastAsia="Times New Roman" w:hAnsi="Times New Roman" w:hint="default"/>
      </w:rPr>
    </w:lvl>
    <w:lvl w:ilvl="1" w:tplc="0C0A0003">
      <w:start w:val="1"/>
      <w:numFmt w:val="bullet"/>
      <w:lvlText w:val="o"/>
      <w:lvlJc w:val="left"/>
      <w:pPr>
        <w:ind w:left="1080" w:hanging="360"/>
      </w:pPr>
      <w:rPr>
        <w:rFonts w:ascii="Courier New" w:hAnsi="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hint="default"/>
      </w:rPr>
    </w:lvl>
    <w:lvl w:ilvl="8" w:tplc="0C0A0005">
      <w:start w:val="1"/>
      <w:numFmt w:val="bullet"/>
      <w:lvlText w:val=""/>
      <w:lvlJc w:val="left"/>
      <w:pPr>
        <w:ind w:left="6120" w:hanging="360"/>
      </w:pPr>
      <w:rPr>
        <w:rFonts w:ascii="Wingdings" w:hAnsi="Wingdings" w:hint="default"/>
      </w:rPr>
    </w:lvl>
  </w:abstractNum>
  <w:abstractNum w:abstractNumId="1" w15:restartNumberingAfterBreak="0">
    <w:nsid w:val="0B83519C"/>
    <w:multiLevelType w:val="hybridMultilevel"/>
    <w:tmpl w:val="5C72F5F2"/>
    <w:lvl w:ilvl="0" w:tplc="0BD8DEAE">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CE71F07"/>
    <w:multiLevelType w:val="hybridMultilevel"/>
    <w:tmpl w:val="C9F8C8E0"/>
    <w:lvl w:ilvl="0" w:tplc="6D6C26FE">
      <w:start w:val="4"/>
      <w:numFmt w:val="bullet"/>
      <w:lvlText w:val="-"/>
      <w:lvlJc w:val="left"/>
      <w:pPr>
        <w:ind w:left="1069" w:hanging="360"/>
      </w:pPr>
      <w:rPr>
        <w:rFonts w:ascii="Calibri" w:eastAsiaTheme="minorEastAsia" w:hAnsi="Calibri" w:cs="Calibri"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 w15:restartNumberingAfterBreak="0">
    <w:nsid w:val="0FDD537B"/>
    <w:multiLevelType w:val="hybridMultilevel"/>
    <w:tmpl w:val="99141064"/>
    <w:lvl w:ilvl="0" w:tplc="65DE8A96">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57656A0"/>
    <w:multiLevelType w:val="multilevel"/>
    <w:tmpl w:val="F0580FF0"/>
    <w:lvl w:ilvl="0">
      <w:start w:val="1"/>
      <w:numFmt w:val="bullet"/>
      <w:lvlText w:val="-"/>
      <w:lvlJc w:val="left"/>
      <w:pPr>
        <w:ind w:left="851" w:hanging="284"/>
      </w:pPr>
      <w:rPr>
        <w:rFonts w:ascii="Times New Roman" w:eastAsia="Times New Roman" w:hAnsi="Times New Roman" w:cs="Times New Roman"/>
        <w:b w:val="0"/>
        <w:i w:val="0"/>
        <w:smallCaps w:val="0"/>
        <w:strike w:val="0"/>
        <w:vertAlign w:val="baseline"/>
      </w:rPr>
    </w:lvl>
    <w:lvl w:ilvl="1">
      <w:start w:val="1"/>
      <w:numFmt w:val="bullet"/>
      <w:lvlText w:val="o"/>
      <w:lvlJc w:val="left"/>
      <w:pPr>
        <w:ind w:left="1571" w:hanging="284"/>
      </w:pPr>
      <w:rPr>
        <w:rFonts w:ascii="Times New Roman" w:eastAsia="Times New Roman" w:hAnsi="Times New Roman" w:cs="Times New Roman"/>
        <w:b w:val="0"/>
        <w:i w:val="0"/>
        <w:smallCaps w:val="0"/>
        <w:strike w:val="0"/>
        <w:vertAlign w:val="baseline"/>
      </w:rPr>
    </w:lvl>
    <w:lvl w:ilvl="2">
      <w:start w:val="1"/>
      <w:numFmt w:val="bullet"/>
      <w:lvlText w:val="▪"/>
      <w:lvlJc w:val="left"/>
      <w:pPr>
        <w:ind w:left="2291" w:hanging="284"/>
      </w:pPr>
      <w:rPr>
        <w:rFonts w:ascii="Times New Roman" w:eastAsia="Times New Roman" w:hAnsi="Times New Roman" w:cs="Times New Roman"/>
        <w:b w:val="0"/>
        <w:i w:val="0"/>
        <w:smallCaps w:val="0"/>
        <w:strike w:val="0"/>
        <w:vertAlign w:val="baseline"/>
      </w:rPr>
    </w:lvl>
    <w:lvl w:ilvl="3">
      <w:start w:val="1"/>
      <w:numFmt w:val="bullet"/>
      <w:lvlText w:val="•"/>
      <w:lvlJc w:val="left"/>
      <w:pPr>
        <w:ind w:left="3011" w:hanging="283"/>
      </w:pPr>
      <w:rPr>
        <w:rFonts w:ascii="Times New Roman" w:eastAsia="Times New Roman" w:hAnsi="Times New Roman" w:cs="Times New Roman"/>
        <w:b w:val="0"/>
        <w:i w:val="0"/>
        <w:smallCaps w:val="0"/>
        <w:strike w:val="0"/>
        <w:vertAlign w:val="baseline"/>
      </w:rPr>
    </w:lvl>
    <w:lvl w:ilvl="4">
      <w:start w:val="1"/>
      <w:numFmt w:val="bullet"/>
      <w:lvlText w:val="o"/>
      <w:lvlJc w:val="left"/>
      <w:pPr>
        <w:ind w:left="3731" w:hanging="283"/>
      </w:pPr>
      <w:rPr>
        <w:rFonts w:ascii="Times New Roman" w:eastAsia="Times New Roman" w:hAnsi="Times New Roman" w:cs="Times New Roman"/>
        <w:b w:val="0"/>
        <w:i w:val="0"/>
        <w:smallCaps w:val="0"/>
        <w:strike w:val="0"/>
        <w:vertAlign w:val="baseline"/>
      </w:rPr>
    </w:lvl>
    <w:lvl w:ilvl="5">
      <w:start w:val="1"/>
      <w:numFmt w:val="bullet"/>
      <w:lvlText w:val="▪"/>
      <w:lvlJc w:val="left"/>
      <w:pPr>
        <w:ind w:left="4451" w:hanging="284"/>
      </w:pPr>
      <w:rPr>
        <w:rFonts w:ascii="Times New Roman" w:eastAsia="Times New Roman" w:hAnsi="Times New Roman" w:cs="Times New Roman"/>
        <w:b w:val="0"/>
        <w:i w:val="0"/>
        <w:smallCaps w:val="0"/>
        <w:strike w:val="0"/>
        <w:vertAlign w:val="baseline"/>
      </w:rPr>
    </w:lvl>
    <w:lvl w:ilvl="6">
      <w:start w:val="1"/>
      <w:numFmt w:val="bullet"/>
      <w:lvlText w:val="•"/>
      <w:lvlJc w:val="left"/>
      <w:pPr>
        <w:ind w:left="5171" w:hanging="284"/>
      </w:pPr>
      <w:rPr>
        <w:rFonts w:ascii="Times New Roman" w:eastAsia="Times New Roman" w:hAnsi="Times New Roman" w:cs="Times New Roman"/>
        <w:b w:val="0"/>
        <w:i w:val="0"/>
        <w:smallCaps w:val="0"/>
        <w:strike w:val="0"/>
        <w:vertAlign w:val="baseline"/>
      </w:rPr>
    </w:lvl>
    <w:lvl w:ilvl="7">
      <w:start w:val="1"/>
      <w:numFmt w:val="bullet"/>
      <w:lvlText w:val="o"/>
      <w:lvlJc w:val="left"/>
      <w:pPr>
        <w:ind w:left="5891" w:hanging="284"/>
      </w:pPr>
      <w:rPr>
        <w:rFonts w:ascii="Times New Roman" w:eastAsia="Times New Roman" w:hAnsi="Times New Roman" w:cs="Times New Roman"/>
        <w:b w:val="0"/>
        <w:i w:val="0"/>
        <w:smallCaps w:val="0"/>
        <w:strike w:val="0"/>
        <w:vertAlign w:val="baseline"/>
      </w:rPr>
    </w:lvl>
    <w:lvl w:ilvl="8">
      <w:start w:val="1"/>
      <w:numFmt w:val="bullet"/>
      <w:lvlText w:val="▪"/>
      <w:lvlJc w:val="left"/>
      <w:pPr>
        <w:ind w:left="6611" w:hanging="284"/>
      </w:pPr>
      <w:rPr>
        <w:rFonts w:ascii="Times New Roman" w:eastAsia="Times New Roman" w:hAnsi="Times New Roman" w:cs="Times New Roman"/>
        <w:b w:val="0"/>
        <w:i w:val="0"/>
        <w:smallCaps w:val="0"/>
        <w:strike w:val="0"/>
        <w:vertAlign w:val="baseline"/>
      </w:rPr>
    </w:lvl>
  </w:abstractNum>
  <w:abstractNum w:abstractNumId="5" w15:restartNumberingAfterBreak="0">
    <w:nsid w:val="2B191812"/>
    <w:multiLevelType w:val="hybridMultilevel"/>
    <w:tmpl w:val="25C2106C"/>
    <w:lvl w:ilvl="0" w:tplc="5580A03C">
      <w:start w:val="3"/>
      <w:numFmt w:val="bullet"/>
      <w:lvlText w:val="-"/>
      <w:lvlJc w:val="left"/>
      <w:pPr>
        <w:ind w:left="720" w:hanging="360"/>
      </w:pPr>
      <w:rPr>
        <w:rFonts w:ascii="Arial Narrow" w:eastAsia="Times New Roman" w:hAnsi="Arial Narrow"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3D923D93"/>
    <w:multiLevelType w:val="hybridMultilevel"/>
    <w:tmpl w:val="C04CD7C0"/>
    <w:lvl w:ilvl="0" w:tplc="64EAFD48">
      <w:start w:val="8"/>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DD13300"/>
    <w:multiLevelType w:val="hybridMultilevel"/>
    <w:tmpl w:val="8C1EC8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EC64590"/>
    <w:multiLevelType w:val="hybridMultilevel"/>
    <w:tmpl w:val="4AB44CE8"/>
    <w:lvl w:ilvl="0" w:tplc="FBEC176E">
      <w:start w:val="1"/>
      <w:numFmt w:val="bullet"/>
      <w:lvlText w:val="-"/>
      <w:lvlJc w:val="left"/>
      <w:pPr>
        <w:ind w:left="139" w:hanging="360"/>
      </w:pPr>
      <w:rPr>
        <w:rFonts w:ascii="Calibri" w:eastAsiaTheme="minorEastAsia" w:hAnsi="Calibri" w:hint="default"/>
        <w:b/>
      </w:rPr>
    </w:lvl>
    <w:lvl w:ilvl="1" w:tplc="0C0A0003" w:tentative="1">
      <w:start w:val="1"/>
      <w:numFmt w:val="bullet"/>
      <w:lvlText w:val="o"/>
      <w:lvlJc w:val="left"/>
      <w:pPr>
        <w:ind w:left="859" w:hanging="360"/>
      </w:pPr>
      <w:rPr>
        <w:rFonts w:ascii="Courier New" w:hAnsi="Courier New" w:hint="default"/>
      </w:rPr>
    </w:lvl>
    <w:lvl w:ilvl="2" w:tplc="0C0A0005" w:tentative="1">
      <w:start w:val="1"/>
      <w:numFmt w:val="bullet"/>
      <w:lvlText w:val=""/>
      <w:lvlJc w:val="left"/>
      <w:pPr>
        <w:ind w:left="1579" w:hanging="360"/>
      </w:pPr>
      <w:rPr>
        <w:rFonts w:ascii="Wingdings" w:hAnsi="Wingdings" w:hint="default"/>
      </w:rPr>
    </w:lvl>
    <w:lvl w:ilvl="3" w:tplc="0C0A0001" w:tentative="1">
      <w:start w:val="1"/>
      <w:numFmt w:val="bullet"/>
      <w:lvlText w:val=""/>
      <w:lvlJc w:val="left"/>
      <w:pPr>
        <w:ind w:left="2299" w:hanging="360"/>
      </w:pPr>
      <w:rPr>
        <w:rFonts w:ascii="Symbol" w:hAnsi="Symbol" w:hint="default"/>
      </w:rPr>
    </w:lvl>
    <w:lvl w:ilvl="4" w:tplc="0C0A0003" w:tentative="1">
      <w:start w:val="1"/>
      <w:numFmt w:val="bullet"/>
      <w:lvlText w:val="o"/>
      <w:lvlJc w:val="left"/>
      <w:pPr>
        <w:ind w:left="3019" w:hanging="360"/>
      </w:pPr>
      <w:rPr>
        <w:rFonts w:ascii="Courier New" w:hAnsi="Courier New" w:hint="default"/>
      </w:rPr>
    </w:lvl>
    <w:lvl w:ilvl="5" w:tplc="0C0A0005" w:tentative="1">
      <w:start w:val="1"/>
      <w:numFmt w:val="bullet"/>
      <w:lvlText w:val=""/>
      <w:lvlJc w:val="left"/>
      <w:pPr>
        <w:ind w:left="3739" w:hanging="360"/>
      </w:pPr>
      <w:rPr>
        <w:rFonts w:ascii="Wingdings" w:hAnsi="Wingdings" w:hint="default"/>
      </w:rPr>
    </w:lvl>
    <w:lvl w:ilvl="6" w:tplc="0C0A0001" w:tentative="1">
      <w:start w:val="1"/>
      <w:numFmt w:val="bullet"/>
      <w:lvlText w:val=""/>
      <w:lvlJc w:val="left"/>
      <w:pPr>
        <w:ind w:left="4459" w:hanging="360"/>
      </w:pPr>
      <w:rPr>
        <w:rFonts w:ascii="Symbol" w:hAnsi="Symbol" w:hint="default"/>
      </w:rPr>
    </w:lvl>
    <w:lvl w:ilvl="7" w:tplc="0C0A0003" w:tentative="1">
      <w:start w:val="1"/>
      <w:numFmt w:val="bullet"/>
      <w:lvlText w:val="o"/>
      <w:lvlJc w:val="left"/>
      <w:pPr>
        <w:ind w:left="5179" w:hanging="360"/>
      </w:pPr>
      <w:rPr>
        <w:rFonts w:ascii="Courier New" w:hAnsi="Courier New" w:hint="default"/>
      </w:rPr>
    </w:lvl>
    <w:lvl w:ilvl="8" w:tplc="0C0A0005" w:tentative="1">
      <w:start w:val="1"/>
      <w:numFmt w:val="bullet"/>
      <w:lvlText w:val=""/>
      <w:lvlJc w:val="left"/>
      <w:pPr>
        <w:ind w:left="5899" w:hanging="360"/>
      </w:pPr>
      <w:rPr>
        <w:rFonts w:ascii="Wingdings" w:hAnsi="Wingdings" w:hint="default"/>
      </w:rPr>
    </w:lvl>
  </w:abstractNum>
  <w:abstractNum w:abstractNumId="9" w15:restartNumberingAfterBreak="0">
    <w:nsid w:val="51CB1758"/>
    <w:multiLevelType w:val="hybridMultilevel"/>
    <w:tmpl w:val="E5128F56"/>
    <w:lvl w:ilvl="0" w:tplc="C3484B36">
      <w:start w:val="1"/>
      <w:numFmt w:val="bullet"/>
      <w:lvlRestart w:val="0"/>
      <w:lvlText w:val="-"/>
      <w:lvlJc w:val="left"/>
      <w:pPr>
        <w:tabs>
          <w:tab w:val="num" w:pos="1240"/>
        </w:tabs>
        <w:ind w:left="1240" w:hanging="363"/>
      </w:pPr>
      <w:rPr>
        <w:rFonts w:ascii="Courier New" w:hAnsi="Courier New" w:hint="default"/>
      </w:rPr>
    </w:lvl>
    <w:lvl w:ilvl="1" w:tplc="0C0A0003">
      <w:start w:val="1"/>
      <w:numFmt w:val="bullet"/>
      <w:lvlText w:val="o"/>
      <w:lvlJc w:val="left"/>
      <w:pPr>
        <w:tabs>
          <w:tab w:val="num" w:pos="1960"/>
        </w:tabs>
        <w:ind w:left="1960" w:hanging="360"/>
      </w:pPr>
      <w:rPr>
        <w:rFonts w:ascii="Courier New" w:hAnsi="Courier New" w:cs="Courier New" w:hint="default"/>
      </w:rPr>
    </w:lvl>
    <w:lvl w:ilvl="2" w:tplc="0C0A0005" w:tentative="1">
      <w:start w:val="1"/>
      <w:numFmt w:val="bullet"/>
      <w:lvlText w:val=""/>
      <w:lvlJc w:val="left"/>
      <w:pPr>
        <w:tabs>
          <w:tab w:val="num" w:pos="2680"/>
        </w:tabs>
        <w:ind w:left="2680" w:hanging="360"/>
      </w:pPr>
      <w:rPr>
        <w:rFonts w:ascii="Wingdings" w:hAnsi="Wingdings" w:hint="default"/>
      </w:rPr>
    </w:lvl>
    <w:lvl w:ilvl="3" w:tplc="0C0A0001" w:tentative="1">
      <w:start w:val="1"/>
      <w:numFmt w:val="bullet"/>
      <w:lvlText w:val=""/>
      <w:lvlJc w:val="left"/>
      <w:pPr>
        <w:tabs>
          <w:tab w:val="num" w:pos="3400"/>
        </w:tabs>
        <w:ind w:left="3400" w:hanging="360"/>
      </w:pPr>
      <w:rPr>
        <w:rFonts w:ascii="Symbol" w:hAnsi="Symbol" w:hint="default"/>
      </w:rPr>
    </w:lvl>
    <w:lvl w:ilvl="4" w:tplc="0C0A0003" w:tentative="1">
      <w:start w:val="1"/>
      <w:numFmt w:val="bullet"/>
      <w:lvlText w:val="o"/>
      <w:lvlJc w:val="left"/>
      <w:pPr>
        <w:tabs>
          <w:tab w:val="num" w:pos="4120"/>
        </w:tabs>
        <w:ind w:left="4120" w:hanging="360"/>
      </w:pPr>
      <w:rPr>
        <w:rFonts w:ascii="Courier New" w:hAnsi="Courier New" w:cs="Courier New" w:hint="default"/>
      </w:rPr>
    </w:lvl>
    <w:lvl w:ilvl="5" w:tplc="0C0A0005" w:tentative="1">
      <w:start w:val="1"/>
      <w:numFmt w:val="bullet"/>
      <w:lvlText w:val=""/>
      <w:lvlJc w:val="left"/>
      <w:pPr>
        <w:tabs>
          <w:tab w:val="num" w:pos="4840"/>
        </w:tabs>
        <w:ind w:left="4840" w:hanging="360"/>
      </w:pPr>
      <w:rPr>
        <w:rFonts w:ascii="Wingdings" w:hAnsi="Wingdings" w:hint="default"/>
      </w:rPr>
    </w:lvl>
    <w:lvl w:ilvl="6" w:tplc="0C0A0001" w:tentative="1">
      <w:start w:val="1"/>
      <w:numFmt w:val="bullet"/>
      <w:lvlText w:val=""/>
      <w:lvlJc w:val="left"/>
      <w:pPr>
        <w:tabs>
          <w:tab w:val="num" w:pos="5560"/>
        </w:tabs>
        <w:ind w:left="5560" w:hanging="360"/>
      </w:pPr>
      <w:rPr>
        <w:rFonts w:ascii="Symbol" w:hAnsi="Symbol" w:hint="default"/>
      </w:rPr>
    </w:lvl>
    <w:lvl w:ilvl="7" w:tplc="0C0A0003" w:tentative="1">
      <w:start w:val="1"/>
      <w:numFmt w:val="bullet"/>
      <w:lvlText w:val="o"/>
      <w:lvlJc w:val="left"/>
      <w:pPr>
        <w:tabs>
          <w:tab w:val="num" w:pos="6280"/>
        </w:tabs>
        <w:ind w:left="6280" w:hanging="360"/>
      </w:pPr>
      <w:rPr>
        <w:rFonts w:ascii="Courier New" w:hAnsi="Courier New" w:cs="Courier New" w:hint="default"/>
      </w:rPr>
    </w:lvl>
    <w:lvl w:ilvl="8" w:tplc="0C0A0005" w:tentative="1">
      <w:start w:val="1"/>
      <w:numFmt w:val="bullet"/>
      <w:lvlText w:val=""/>
      <w:lvlJc w:val="left"/>
      <w:pPr>
        <w:tabs>
          <w:tab w:val="num" w:pos="7000"/>
        </w:tabs>
        <w:ind w:left="7000" w:hanging="360"/>
      </w:pPr>
      <w:rPr>
        <w:rFonts w:ascii="Wingdings" w:hAnsi="Wingdings" w:hint="default"/>
      </w:rPr>
    </w:lvl>
  </w:abstractNum>
  <w:abstractNum w:abstractNumId="10" w15:restartNumberingAfterBreak="0">
    <w:nsid w:val="565D696A"/>
    <w:multiLevelType w:val="hybridMultilevel"/>
    <w:tmpl w:val="C6AE8F54"/>
    <w:lvl w:ilvl="0" w:tplc="0A4A115E">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5217398"/>
    <w:multiLevelType w:val="hybridMultilevel"/>
    <w:tmpl w:val="690C50B8"/>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675C0DCB"/>
    <w:multiLevelType w:val="hybridMultilevel"/>
    <w:tmpl w:val="2EB654B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6E8C3230"/>
    <w:multiLevelType w:val="hybridMultilevel"/>
    <w:tmpl w:val="38EAF58A"/>
    <w:lvl w:ilvl="0" w:tplc="0472DE04">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72382126"/>
    <w:multiLevelType w:val="hybridMultilevel"/>
    <w:tmpl w:val="ADC02CC8"/>
    <w:lvl w:ilvl="0" w:tplc="9BB629DA">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49251E1"/>
    <w:multiLevelType w:val="hybridMultilevel"/>
    <w:tmpl w:val="D7928652"/>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760F726A"/>
    <w:multiLevelType w:val="hybridMultilevel"/>
    <w:tmpl w:val="5B9A86CA"/>
    <w:lvl w:ilvl="0" w:tplc="64EAFD48">
      <w:start w:val="8"/>
      <w:numFmt w:val="bullet"/>
      <w:lvlText w:val="-"/>
      <w:lvlJc w:val="left"/>
      <w:pPr>
        <w:ind w:left="720" w:hanging="360"/>
      </w:pPr>
      <w:rPr>
        <w:rFonts w:ascii="Arial Narrow" w:eastAsia="Times New Roman" w:hAnsi="Arial Narrow" w:cs="Times New Roman" w:hint="default"/>
      </w:rPr>
    </w:lvl>
    <w:lvl w:ilvl="1" w:tplc="0C0A000D">
      <w:start w:val="1"/>
      <w:numFmt w:val="bullet"/>
      <w:lvlText w:val=""/>
      <w:lvlJc w:val="left"/>
      <w:pPr>
        <w:ind w:left="1440" w:hanging="360"/>
      </w:pPr>
      <w:rPr>
        <w:rFonts w:ascii="Wingdings" w:hAnsi="Wingdings"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6FF689A"/>
    <w:multiLevelType w:val="hybridMultilevel"/>
    <w:tmpl w:val="43DA7FA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FAC4609"/>
    <w:multiLevelType w:val="multilevel"/>
    <w:tmpl w:val="1748AD5A"/>
    <w:lvl w:ilvl="0">
      <w:start w:val="1"/>
      <w:numFmt w:val="upperRoman"/>
      <w:pStyle w:val="TDC4"/>
      <w:suff w:val="nothing"/>
      <w:lvlText w:val="ANEXO %1.  "/>
      <w:lvlJc w:val="left"/>
      <w:pPr>
        <w:ind w:left="1899" w:hanging="340"/>
      </w:pPr>
      <w:rPr>
        <w:rFonts w:ascii="Arial" w:hAnsi="Arial" w:cs="Arial" w:hint="default"/>
        <w:b/>
        <w:bCs/>
        <w:i w:val="0"/>
        <w:iCs w:val="0"/>
        <w:color w:val="auto"/>
        <w:sz w:val="24"/>
        <w:szCs w:val="24"/>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5"/>
  </w:num>
  <w:num w:numId="2">
    <w:abstractNumId w:val="12"/>
  </w:num>
  <w:num w:numId="3">
    <w:abstractNumId w:val="1"/>
  </w:num>
  <w:num w:numId="4">
    <w:abstractNumId w:val="10"/>
  </w:num>
  <w:num w:numId="5">
    <w:abstractNumId w:val="2"/>
  </w:num>
  <w:num w:numId="6">
    <w:abstractNumId w:val="7"/>
  </w:num>
  <w:num w:numId="7">
    <w:abstractNumId w:val="15"/>
  </w:num>
  <w:num w:numId="8">
    <w:abstractNumId w:val="14"/>
  </w:num>
  <w:num w:numId="9">
    <w:abstractNumId w:val="17"/>
  </w:num>
  <w:num w:numId="10">
    <w:abstractNumId w:val="8"/>
  </w:num>
  <w:num w:numId="11">
    <w:abstractNumId w:val="13"/>
  </w:num>
  <w:num w:numId="12">
    <w:abstractNumId w:val="3"/>
  </w:num>
  <w:num w:numId="13">
    <w:abstractNumId w:val="16"/>
  </w:num>
  <w:num w:numId="14">
    <w:abstractNumId w:val="9"/>
  </w:num>
  <w:num w:numId="15">
    <w:abstractNumId w:val="0"/>
  </w:num>
  <w:num w:numId="16">
    <w:abstractNumId w:val="18"/>
  </w:num>
  <w:num w:numId="17">
    <w:abstractNumId w:val="11"/>
  </w:num>
  <w:num w:numId="18">
    <w:abstractNumId w:val="4"/>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104"/>
    <w:rsid w:val="00001213"/>
    <w:rsid w:val="00006D36"/>
    <w:rsid w:val="000076BB"/>
    <w:rsid w:val="0000785A"/>
    <w:rsid w:val="000352D0"/>
    <w:rsid w:val="00043362"/>
    <w:rsid w:val="0004668D"/>
    <w:rsid w:val="00046ED3"/>
    <w:rsid w:val="00083C83"/>
    <w:rsid w:val="000D1E5A"/>
    <w:rsid w:val="000D7340"/>
    <w:rsid w:val="000E5A39"/>
    <w:rsid w:val="000F29D9"/>
    <w:rsid w:val="00101F8A"/>
    <w:rsid w:val="001060DC"/>
    <w:rsid w:val="0011254F"/>
    <w:rsid w:val="00141763"/>
    <w:rsid w:val="001520F7"/>
    <w:rsid w:val="00170EAD"/>
    <w:rsid w:val="00176855"/>
    <w:rsid w:val="00186896"/>
    <w:rsid w:val="001A3756"/>
    <w:rsid w:val="001B022E"/>
    <w:rsid w:val="001D6800"/>
    <w:rsid w:val="002066ED"/>
    <w:rsid w:val="00220D38"/>
    <w:rsid w:val="0022725F"/>
    <w:rsid w:val="00227C41"/>
    <w:rsid w:val="002311A2"/>
    <w:rsid w:val="0023225C"/>
    <w:rsid w:val="00251819"/>
    <w:rsid w:val="00252C5E"/>
    <w:rsid w:val="002D5E58"/>
    <w:rsid w:val="00342F33"/>
    <w:rsid w:val="0035431B"/>
    <w:rsid w:val="0035509D"/>
    <w:rsid w:val="00363BA1"/>
    <w:rsid w:val="00381791"/>
    <w:rsid w:val="0039301F"/>
    <w:rsid w:val="003953D5"/>
    <w:rsid w:val="003D0B62"/>
    <w:rsid w:val="003D0E86"/>
    <w:rsid w:val="003F4801"/>
    <w:rsid w:val="003F665C"/>
    <w:rsid w:val="00404E97"/>
    <w:rsid w:val="00421C5F"/>
    <w:rsid w:val="0042700B"/>
    <w:rsid w:val="00455259"/>
    <w:rsid w:val="0046050A"/>
    <w:rsid w:val="00465463"/>
    <w:rsid w:val="00474104"/>
    <w:rsid w:val="00475472"/>
    <w:rsid w:val="00477F81"/>
    <w:rsid w:val="004A3326"/>
    <w:rsid w:val="004A7265"/>
    <w:rsid w:val="004B77E6"/>
    <w:rsid w:val="004C0CCF"/>
    <w:rsid w:val="004D315F"/>
    <w:rsid w:val="004D47E7"/>
    <w:rsid w:val="004D4FB4"/>
    <w:rsid w:val="004F0BD0"/>
    <w:rsid w:val="004F6FEE"/>
    <w:rsid w:val="005109CC"/>
    <w:rsid w:val="00517818"/>
    <w:rsid w:val="005303B7"/>
    <w:rsid w:val="005345E3"/>
    <w:rsid w:val="00535B83"/>
    <w:rsid w:val="00543373"/>
    <w:rsid w:val="005540AE"/>
    <w:rsid w:val="005556B6"/>
    <w:rsid w:val="00572702"/>
    <w:rsid w:val="00582D33"/>
    <w:rsid w:val="005A1430"/>
    <w:rsid w:val="005A32D5"/>
    <w:rsid w:val="005B3D54"/>
    <w:rsid w:val="005B510B"/>
    <w:rsid w:val="00603031"/>
    <w:rsid w:val="0060558B"/>
    <w:rsid w:val="0060755F"/>
    <w:rsid w:val="00636E6F"/>
    <w:rsid w:val="00644182"/>
    <w:rsid w:val="00673849"/>
    <w:rsid w:val="0068657C"/>
    <w:rsid w:val="006945A0"/>
    <w:rsid w:val="006B1DCC"/>
    <w:rsid w:val="006D3AED"/>
    <w:rsid w:val="006F2425"/>
    <w:rsid w:val="00714AF3"/>
    <w:rsid w:val="00751916"/>
    <w:rsid w:val="00763D41"/>
    <w:rsid w:val="00764041"/>
    <w:rsid w:val="007B0CF3"/>
    <w:rsid w:val="007B734F"/>
    <w:rsid w:val="007D1046"/>
    <w:rsid w:val="007F0BE0"/>
    <w:rsid w:val="007F4BAA"/>
    <w:rsid w:val="007F6B82"/>
    <w:rsid w:val="00820F88"/>
    <w:rsid w:val="008615F3"/>
    <w:rsid w:val="008719F0"/>
    <w:rsid w:val="008A7AF3"/>
    <w:rsid w:val="008C2D63"/>
    <w:rsid w:val="009444B1"/>
    <w:rsid w:val="00954B35"/>
    <w:rsid w:val="00976036"/>
    <w:rsid w:val="00985A22"/>
    <w:rsid w:val="00993E1A"/>
    <w:rsid w:val="009C739F"/>
    <w:rsid w:val="009D4CB0"/>
    <w:rsid w:val="009E011E"/>
    <w:rsid w:val="009E7E0D"/>
    <w:rsid w:val="009F42A6"/>
    <w:rsid w:val="00A14687"/>
    <w:rsid w:val="00A57E28"/>
    <w:rsid w:val="00A664DE"/>
    <w:rsid w:val="00A72C7D"/>
    <w:rsid w:val="00A76A30"/>
    <w:rsid w:val="00A80294"/>
    <w:rsid w:val="00AE04FA"/>
    <w:rsid w:val="00B42FE6"/>
    <w:rsid w:val="00B4338C"/>
    <w:rsid w:val="00B461CF"/>
    <w:rsid w:val="00B70A72"/>
    <w:rsid w:val="00B81069"/>
    <w:rsid w:val="00B90ED6"/>
    <w:rsid w:val="00B96580"/>
    <w:rsid w:val="00BB2B90"/>
    <w:rsid w:val="00BB3346"/>
    <w:rsid w:val="00BB640B"/>
    <w:rsid w:val="00BD7B9E"/>
    <w:rsid w:val="00C05270"/>
    <w:rsid w:val="00C0619A"/>
    <w:rsid w:val="00C14523"/>
    <w:rsid w:val="00C47A62"/>
    <w:rsid w:val="00C563EE"/>
    <w:rsid w:val="00C94E13"/>
    <w:rsid w:val="00CA342D"/>
    <w:rsid w:val="00CD3207"/>
    <w:rsid w:val="00D006E3"/>
    <w:rsid w:val="00D11689"/>
    <w:rsid w:val="00D20F02"/>
    <w:rsid w:val="00D52496"/>
    <w:rsid w:val="00D80763"/>
    <w:rsid w:val="00D8619C"/>
    <w:rsid w:val="00D9156B"/>
    <w:rsid w:val="00DA0723"/>
    <w:rsid w:val="00DA14AB"/>
    <w:rsid w:val="00DB5529"/>
    <w:rsid w:val="00DC0C87"/>
    <w:rsid w:val="00DC4006"/>
    <w:rsid w:val="00DC6BCF"/>
    <w:rsid w:val="00E31A72"/>
    <w:rsid w:val="00E425B7"/>
    <w:rsid w:val="00E45044"/>
    <w:rsid w:val="00E533A6"/>
    <w:rsid w:val="00E70670"/>
    <w:rsid w:val="00E92B0A"/>
    <w:rsid w:val="00ED6D8A"/>
    <w:rsid w:val="00EE2087"/>
    <w:rsid w:val="00EE4A78"/>
    <w:rsid w:val="00F15E8C"/>
    <w:rsid w:val="00F26010"/>
    <w:rsid w:val="00F260AA"/>
    <w:rsid w:val="00F5586F"/>
    <w:rsid w:val="00F6624A"/>
    <w:rsid w:val="00F8429E"/>
    <w:rsid w:val="00F92CB9"/>
    <w:rsid w:val="00F951FD"/>
    <w:rsid w:val="00F959CC"/>
    <w:rsid w:val="00FE617A"/>
    <w:rsid w:val="00FF2BE3"/>
    <w:rsid w:val="00FF3594"/>
    <w:rsid w:val="00FF5C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60131"/>
  <w15:chartTrackingRefBased/>
  <w15:docId w15:val="{F9D0CB85-2D90-4AB4-95C0-C21B13584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semiHidden/>
    <w:unhideWhenUsed/>
    <w:rsid w:val="00474104"/>
    <w:pPr>
      <w:spacing w:after="120"/>
    </w:pPr>
  </w:style>
  <w:style w:type="character" w:customStyle="1" w:styleId="TextoindependienteCar">
    <w:name w:val="Texto independiente Car"/>
    <w:basedOn w:val="Fuentedeprrafopredeter"/>
    <w:link w:val="Textoindependiente"/>
    <w:uiPriority w:val="99"/>
    <w:semiHidden/>
    <w:rsid w:val="00474104"/>
  </w:style>
  <w:style w:type="paragraph" w:styleId="Encabezado">
    <w:name w:val="header"/>
    <w:basedOn w:val="Normal"/>
    <w:link w:val="EncabezadoCar"/>
    <w:uiPriority w:val="99"/>
    <w:unhideWhenUsed/>
    <w:rsid w:val="00D20F0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20F02"/>
  </w:style>
  <w:style w:type="paragraph" w:styleId="Piedepgina">
    <w:name w:val="footer"/>
    <w:basedOn w:val="Normal"/>
    <w:link w:val="PiedepginaCar"/>
    <w:uiPriority w:val="99"/>
    <w:unhideWhenUsed/>
    <w:rsid w:val="00D20F0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20F02"/>
  </w:style>
  <w:style w:type="paragraph" w:styleId="Prrafodelista">
    <w:name w:val="List Paragraph"/>
    <w:basedOn w:val="Normal"/>
    <w:uiPriority w:val="34"/>
    <w:qFormat/>
    <w:rsid w:val="00252C5E"/>
    <w:pPr>
      <w:ind w:left="720"/>
      <w:contextualSpacing/>
    </w:pPr>
  </w:style>
  <w:style w:type="paragraph" w:styleId="Textonotapie">
    <w:name w:val="footnote text"/>
    <w:basedOn w:val="Normal"/>
    <w:link w:val="TextonotapieCar"/>
    <w:uiPriority w:val="99"/>
    <w:semiHidden/>
    <w:unhideWhenUsed/>
    <w:rsid w:val="00A8029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A80294"/>
    <w:rPr>
      <w:sz w:val="20"/>
      <w:szCs w:val="20"/>
    </w:rPr>
  </w:style>
  <w:style w:type="character" w:styleId="Refdenotaalpie">
    <w:name w:val="footnote reference"/>
    <w:uiPriority w:val="99"/>
    <w:rsid w:val="00A80294"/>
    <w:rPr>
      <w:rFonts w:cs="Times New Roman"/>
      <w:vertAlign w:val="superscript"/>
    </w:rPr>
  </w:style>
  <w:style w:type="paragraph" w:styleId="TDC4">
    <w:name w:val="toc 4"/>
    <w:basedOn w:val="Ttulodendice"/>
    <w:next w:val="Normal"/>
    <w:autoRedefine/>
    <w:uiPriority w:val="39"/>
    <w:rsid w:val="00E92B0A"/>
    <w:pPr>
      <w:numPr>
        <w:numId w:val="16"/>
      </w:numPr>
      <w:tabs>
        <w:tab w:val="right" w:leader="dot" w:pos="9014"/>
      </w:tabs>
      <w:spacing w:before="60" w:after="60" w:line="240" w:lineRule="auto"/>
      <w:ind w:left="1260" w:hanging="1440"/>
      <w:jc w:val="both"/>
    </w:pPr>
    <w:rPr>
      <w:rFonts w:ascii="Arial" w:eastAsia="Times New Roman" w:hAnsi="Arial" w:cs="Arial"/>
      <w:b w:val="0"/>
      <w:bCs w:val="0"/>
      <w:noProof/>
      <w:sz w:val="24"/>
      <w:szCs w:val="24"/>
      <w:lang w:eastAsia="es-ES"/>
    </w:rPr>
  </w:style>
  <w:style w:type="paragraph" w:styleId="ndice1">
    <w:name w:val="index 1"/>
    <w:basedOn w:val="Normal"/>
    <w:next w:val="Normal"/>
    <w:autoRedefine/>
    <w:uiPriority w:val="99"/>
    <w:semiHidden/>
    <w:unhideWhenUsed/>
    <w:rsid w:val="00E92B0A"/>
    <w:pPr>
      <w:spacing w:after="0" w:line="240" w:lineRule="auto"/>
      <w:ind w:left="220" w:hanging="220"/>
    </w:pPr>
  </w:style>
  <w:style w:type="paragraph" w:styleId="Ttulodendice">
    <w:name w:val="index heading"/>
    <w:basedOn w:val="Normal"/>
    <w:next w:val="ndice1"/>
    <w:uiPriority w:val="99"/>
    <w:semiHidden/>
    <w:unhideWhenUsed/>
    <w:rsid w:val="00E92B0A"/>
    <w:rPr>
      <w:rFonts w:asciiTheme="majorHAnsi" w:eastAsiaTheme="majorEastAsia" w:hAnsiTheme="majorHAnsi" w:cstheme="majorBidi"/>
      <w:b/>
      <w:bCs/>
    </w:rPr>
  </w:style>
  <w:style w:type="character" w:styleId="Hipervnculo">
    <w:name w:val="Hyperlink"/>
    <w:basedOn w:val="Fuentedeprrafopredeter"/>
    <w:uiPriority w:val="99"/>
    <w:unhideWhenUsed/>
    <w:rsid w:val="00E31A72"/>
    <w:rPr>
      <w:color w:val="0563C1" w:themeColor="hyperlink"/>
      <w:u w:val="single"/>
    </w:rPr>
  </w:style>
  <w:style w:type="character" w:styleId="Mencinsinresolver">
    <w:name w:val="Unresolved Mention"/>
    <w:basedOn w:val="Fuentedeprrafopredeter"/>
    <w:uiPriority w:val="99"/>
    <w:semiHidden/>
    <w:unhideWhenUsed/>
    <w:rsid w:val="00E31A72"/>
    <w:rPr>
      <w:color w:val="605E5C"/>
      <w:shd w:val="clear" w:color="auto" w:fill="E1DFDD"/>
    </w:rPr>
  </w:style>
  <w:style w:type="table" w:styleId="Tablaconcuadrcula">
    <w:name w:val="Table Grid"/>
    <w:basedOn w:val="Tablanormal"/>
    <w:uiPriority w:val="39"/>
    <w:rsid w:val="00B8106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A76A30"/>
    <w:pPr>
      <w:spacing w:after="0" w:line="240" w:lineRule="auto"/>
      <w:ind w:firstLine="709"/>
    </w:pPr>
    <w:rPr>
      <w:rFonts w:ascii="Arial Narrow" w:hAnsi="Arial Narrow"/>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
    <w:name w:val="parrafo"/>
    <w:basedOn w:val="Normal"/>
    <w:rsid w:val="0060755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fontstyle01">
    <w:name w:val="fontstyle01"/>
    <w:basedOn w:val="Fuentedeprrafopredeter"/>
    <w:rsid w:val="004C0CCF"/>
    <w:rPr>
      <w:rFonts w:ascii="Garamond" w:hAnsi="Garamond"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6126438">
      <w:bodyDiv w:val="1"/>
      <w:marLeft w:val="0"/>
      <w:marRight w:val="0"/>
      <w:marTop w:val="0"/>
      <w:marBottom w:val="0"/>
      <w:divBdr>
        <w:top w:val="none" w:sz="0" w:space="0" w:color="auto"/>
        <w:left w:val="none" w:sz="0" w:space="0" w:color="auto"/>
        <w:bottom w:val="none" w:sz="0" w:space="0" w:color="auto"/>
        <w:right w:val="none" w:sz="0" w:space="0" w:color="auto"/>
      </w:divBdr>
    </w:div>
    <w:div w:id="1560555617">
      <w:bodyDiv w:val="1"/>
      <w:marLeft w:val="0"/>
      <w:marRight w:val="0"/>
      <w:marTop w:val="0"/>
      <w:marBottom w:val="0"/>
      <w:divBdr>
        <w:top w:val="none" w:sz="0" w:space="0" w:color="auto"/>
        <w:left w:val="none" w:sz="0" w:space="0" w:color="auto"/>
        <w:bottom w:val="none" w:sz="0" w:space="0" w:color="auto"/>
        <w:right w:val="none" w:sz="0" w:space="0" w:color="auto"/>
      </w:divBdr>
    </w:div>
    <w:div w:id="186844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cm.es/file/solvencia-2-1" TargetMode="External"/><Relationship Id="rId18" Type="http://schemas.openxmlformats.org/officeDocument/2006/relationships/hyperlink" Target="https://www.ucm.es/unidaddeigualdad/file/protocolo-acoso-uc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cm.es/file/cuadro-importes-2?ver" TargetMode="External"/><Relationship Id="rId17" Type="http://schemas.openxmlformats.org/officeDocument/2006/relationships/hyperlink" Target="http://www.ucm.es/" TargetMode="External"/><Relationship Id="rId2" Type="http://schemas.openxmlformats.org/officeDocument/2006/relationships/customXml" Target="../customXml/item2.xml"/><Relationship Id="rId16" Type="http://schemas.openxmlformats.org/officeDocument/2006/relationships/hyperlink" Target="https://contrataciondelestado.e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ucm.es" TargetMode="External"/><Relationship Id="rId5" Type="http://schemas.openxmlformats.org/officeDocument/2006/relationships/numbering" Target="numbering.xml"/><Relationship Id="rId15" Type="http://schemas.openxmlformats.org/officeDocument/2006/relationships/hyperlink" Target="https://visor.registrodelicitadores.gob.es/espd-web/filter?lang=es" TargetMode="External"/><Relationship Id="rId10" Type="http://schemas.openxmlformats.org/officeDocument/2006/relationships/endnotes" Target="endnotes.xml"/><Relationship Id="rId19" Type="http://schemas.openxmlformats.org/officeDocument/2006/relationships/hyperlink" Target="https://www.ucm.es/file/condiciones-especiales-ejecuc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cm.es/file/criterios-adjudicacion" TargetMode="External"/><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8C0EE5ABF644596FBAB68530B6D4B" ma:contentTypeVersion="15" ma:contentTypeDescription="Crear nuevo documento." ma:contentTypeScope="" ma:versionID="3ba9142def12374f9a34ad04d0ae21df">
  <xsd:schema xmlns:xsd="http://www.w3.org/2001/XMLSchema" xmlns:xs="http://www.w3.org/2001/XMLSchema" xmlns:p="http://schemas.microsoft.com/office/2006/metadata/properties" xmlns:ns3="ae9722c6-9926-4900-a973-4bd86ef6c24c" xmlns:ns4="1a8c4414-03ba-470a-98bb-aa3d4248bc8c" targetNamespace="http://schemas.microsoft.com/office/2006/metadata/properties" ma:root="true" ma:fieldsID="e50999cb58839c78db1932aafe63eb96" ns3:_="" ns4:_="">
    <xsd:import namespace="ae9722c6-9926-4900-a973-4bd86ef6c24c"/>
    <xsd:import namespace="1a8c4414-03ba-470a-98bb-aa3d4248bc8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9722c6-9926-4900-a973-4bd86ef6c2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8c4414-03ba-470a-98bb-aa3d4248bc8c"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SharingHintHash" ma:index="2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e9722c6-9926-4900-a973-4bd86ef6c24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BA0270-3CF5-408B-B3DA-F9D0AB1ADE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9722c6-9926-4900-a973-4bd86ef6c24c"/>
    <ds:schemaRef ds:uri="1a8c4414-03ba-470a-98bb-aa3d4248bc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7E867F-3B8C-4177-8BFE-CB809D1E1FC1}">
  <ds:schemaRefs>
    <ds:schemaRef ds:uri="http://schemas.microsoft.com/sharepoint/v3/contenttype/forms"/>
  </ds:schemaRefs>
</ds:datastoreItem>
</file>

<file path=customXml/itemProps3.xml><?xml version="1.0" encoding="utf-8"?>
<ds:datastoreItem xmlns:ds="http://schemas.openxmlformats.org/officeDocument/2006/customXml" ds:itemID="{224686D9-48FF-4EA0-AB1E-DA66D8FDA6E1}">
  <ds:schemaRefs>
    <ds:schemaRef ds:uri="http://purl.org/dc/terms/"/>
    <ds:schemaRef ds:uri="http://schemas.microsoft.com/office/2006/documentManagement/types"/>
    <ds:schemaRef ds:uri="http://schemas.microsoft.com/office/infopath/2007/PartnerControls"/>
    <ds:schemaRef ds:uri="http://purl.org/dc/elements/1.1/"/>
    <ds:schemaRef ds:uri="1a8c4414-03ba-470a-98bb-aa3d4248bc8c"/>
    <ds:schemaRef ds:uri="http://schemas.microsoft.com/office/2006/metadata/properties"/>
    <ds:schemaRef ds:uri="http://schemas.openxmlformats.org/package/2006/metadata/core-properties"/>
    <ds:schemaRef ds:uri="ae9722c6-9926-4900-a973-4bd86ef6c24c"/>
    <ds:schemaRef ds:uri="http://www.w3.org/XML/1998/namespace"/>
    <ds:schemaRef ds:uri="http://purl.org/dc/dcmitype/"/>
  </ds:schemaRefs>
</ds:datastoreItem>
</file>

<file path=customXml/itemProps4.xml><?xml version="1.0" encoding="utf-8"?>
<ds:datastoreItem xmlns:ds="http://schemas.openxmlformats.org/officeDocument/2006/customXml" ds:itemID="{FF96F5C6-8547-4164-A0B1-FEA103888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9092</Words>
  <Characters>50009</Characters>
  <Application>Microsoft Office Word</Application>
  <DocSecurity>0</DocSecurity>
  <Lines>416</Lines>
  <Paragraphs>117</Paragraphs>
  <ScaleCrop>false</ScaleCrop>
  <HeadingPairs>
    <vt:vector size="2" baseType="variant">
      <vt:variant>
        <vt:lpstr>Título</vt:lpstr>
      </vt:variant>
      <vt:variant>
        <vt:i4>1</vt:i4>
      </vt:variant>
    </vt:vector>
  </HeadingPairs>
  <TitlesOfParts>
    <vt:vector size="1" baseType="lpstr">
      <vt:lpstr/>
    </vt:vector>
  </TitlesOfParts>
  <Company>UCM</Company>
  <LinksUpToDate>false</LinksUpToDate>
  <CharactersWithSpaces>58984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BARRIO MOZO</dc:creator>
  <cp:keywords/>
  <dc:description/>
  <cp:lastModifiedBy>ASUNCION SANCHEZ ZULOAGA</cp:lastModifiedBy>
  <cp:revision>5</cp:revision>
  <dcterms:created xsi:type="dcterms:W3CDTF">2024-10-15T06:47:00Z</dcterms:created>
  <dcterms:modified xsi:type="dcterms:W3CDTF">2025-05-22T06:50:00Z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0x0101008058C0EE5ABF644596FBAB68530B6D4B</vt:lpwstr>
  </property>
</Properties>
</file>