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2BE" w:rsidRPr="00720DE6" w:rsidRDefault="00C532BE" w:rsidP="00C532BE">
      <w:pPr>
        <w:spacing w:before="120" w:after="120" w:line="288" w:lineRule="auto"/>
        <w:jc w:val="both"/>
        <w:rPr>
          <w:rFonts w:ascii="Arial Narrow" w:eastAsia="Times New Roman" w:hAnsi="Arial Narrow" w:cs="Times New Roman"/>
          <w:b/>
          <w:lang w:eastAsia="es-ES"/>
        </w:rPr>
      </w:pPr>
      <w:r w:rsidRPr="00720DE6">
        <w:rPr>
          <w:rFonts w:ascii="Arial Narrow" w:eastAsia="Times New Roman" w:hAnsi="Arial Narrow" w:cs="Times New Roman"/>
          <w:b/>
          <w:color w:val="0070C0"/>
          <w:lang w:eastAsia="es-ES"/>
        </w:rPr>
        <w:t xml:space="preserve">En azul: </w:t>
      </w:r>
      <w:r w:rsidRPr="00720DE6">
        <w:rPr>
          <w:rFonts w:ascii="Arial Narrow" w:eastAsia="Times New Roman" w:hAnsi="Arial Narrow" w:cs="Times New Roman"/>
          <w:b/>
          <w:lang w:eastAsia="es-ES"/>
        </w:rPr>
        <w:t>Indicaciones para cumplimentar la carátula que se eliminarán en la versión definitiva por el Servicio de Contratación.</w:t>
      </w:r>
    </w:p>
    <w:p w:rsidR="00C532BE" w:rsidRPr="00720DE6" w:rsidRDefault="00C532BE" w:rsidP="00C532BE">
      <w:pPr>
        <w:spacing w:before="120" w:after="120" w:line="288" w:lineRule="auto"/>
        <w:jc w:val="both"/>
        <w:rPr>
          <w:rFonts w:ascii="Arial Narrow" w:eastAsia="Times New Roman" w:hAnsi="Arial Narrow" w:cs="Times New Roman"/>
          <w:b/>
          <w:lang w:eastAsia="es-ES"/>
        </w:rPr>
      </w:pPr>
      <w:r w:rsidRPr="00720DE6">
        <w:rPr>
          <w:rFonts w:ascii="Arial Narrow" w:eastAsia="Times New Roman" w:hAnsi="Arial Narrow" w:cs="Times New Roman"/>
          <w:b/>
          <w:color w:val="FF0000"/>
          <w:lang w:eastAsia="es-ES"/>
        </w:rPr>
        <w:t xml:space="preserve">En rojo: </w:t>
      </w:r>
      <w:r w:rsidRPr="00720DE6">
        <w:rPr>
          <w:rFonts w:ascii="Arial Narrow" w:eastAsia="Times New Roman" w:hAnsi="Arial Narrow" w:cs="Times New Roman"/>
          <w:b/>
          <w:lang w:eastAsia="es-ES"/>
        </w:rPr>
        <w:t>A cumplimentar por el Órgano proponente del contrato</w:t>
      </w:r>
    </w:p>
    <w:p w:rsidR="00C532BE" w:rsidRPr="00720DE6" w:rsidRDefault="00C532BE" w:rsidP="00C532BE">
      <w:pPr>
        <w:spacing w:before="120" w:after="120" w:line="276" w:lineRule="auto"/>
        <w:jc w:val="both"/>
        <w:rPr>
          <w:rFonts w:ascii="Arial Narrow" w:eastAsia="Arial Narrow" w:hAnsi="Arial Narrow" w:cs="Times New Roman"/>
          <w:b/>
          <w:lang w:eastAsia="es-ES"/>
        </w:rPr>
      </w:pPr>
    </w:p>
    <w:p w:rsidR="00C532BE" w:rsidRPr="00720DE6" w:rsidRDefault="00C532BE" w:rsidP="00C532BE">
      <w:pPr>
        <w:spacing w:before="120" w:after="120" w:line="276" w:lineRule="auto"/>
        <w:ind w:firstLine="709"/>
        <w:jc w:val="center"/>
        <w:rPr>
          <w:rFonts w:ascii="Arial Narrow" w:eastAsia="Times New Roman" w:hAnsi="Arial Narrow" w:cs="Times New Roman"/>
          <w:b/>
          <w:lang w:eastAsia="es-ES"/>
        </w:rPr>
      </w:pPr>
      <w:r w:rsidRPr="00720DE6">
        <w:rPr>
          <w:rFonts w:ascii="Arial Narrow" w:eastAsia="Arial Narrow" w:hAnsi="Arial Narrow" w:cs="Times New Roman"/>
          <w:b/>
          <w:lang w:eastAsia="es-ES"/>
        </w:rPr>
        <w:t xml:space="preserve">PROCEDIMIENTO ABIERTO SIMPLIFICADO. </w:t>
      </w:r>
      <w:r w:rsidRPr="00720DE6">
        <w:rPr>
          <w:rFonts w:ascii="Arial Narrow" w:eastAsia="Arial Narrow" w:hAnsi="Arial Narrow" w:cs="Times New Roman"/>
          <w:b/>
          <w:sz w:val="24"/>
          <w:szCs w:val="24"/>
        </w:rPr>
        <w:t>MIXTO SUMINISTROS Y SERVICIOS</w:t>
      </w:r>
    </w:p>
    <w:p w:rsidR="00C532BE" w:rsidRPr="00720DE6" w:rsidRDefault="00C532BE" w:rsidP="00C532BE">
      <w:pPr>
        <w:spacing w:before="120" w:after="120" w:line="288" w:lineRule="auto"/>
        <w:jc w:val="both"/>
        <w:rPr>
          <w:rFonts w:ascii="Arial Narrow" w:eastAsia="Times New Roman" w:hAnsi="Arial Narrow" w:cs="Times New Roman"/>
          <w:color w:val="0070C0"/>
          <w:lang w:eastAsia="es-ES"/>
        </w:rPr>
      </w:pPr>
      <w:r w:rsidRPr="00720DE6">
        <w:rPr>
          <w:rFonts w:ascii="Arial Narrow" w:eastAsia="Times New Roman" w:hAnsi="Arial Narrow" w:cs="Times New Roman"/>
          <w:color w:val="0070C0"/>
          <w:lang w:eastAsia="es-ES"/>
        </w:rPr>
        <w:t>-Se puede utilizar para cont</w:t>
      </w:r>
      <w:r>
        <w:rPr>
          <w:rFonts w:ascii="Arial Narrow" w:eastAsia="Times New Roman" w:hAnsi="Arial Narrow" w:cs="Times New Roman"/>
          <w:color w:val="0070C0"/>
          <w:lang w:eastAsia="es-ES"/>
        </w:rPr>
        <w:t xml:space="preserve">ratos </w:t>
      </w:r>
      <w:r w:rsidR="001C7D2F">
        <w:rPr>
          <w:rFonts w:ascii="Arial Narrow" w:eastAsia="Times New Roman" w:hAnsi="Arial Narrow" w:cs="Times New Roman"/>
          <w:color w:val="0070C0"/>
          <w:lang w:eastAsia="es-ES"/>
        </w:rPr>
        <w:t>de valor estimado inferior a 140</w:t>
      </w:r>
      <w:r w:rsidRPr="00720DE6">
        <w:rPr>
          <w:rFonts w:ascii="Arial Narrow" w:eastAsia="Times New Roman" w:hAnsi="Arial Narrow" w:cs="Times New Roman"/>
          <w:color w:val="0070C0"/>
          <w:lang w:eastAsia="es-ES"/>
        </w:rPr>
        <w:t>.000,00 euros</w:t>
      </w:r>
    </w:p>
    <w:p w:rsidR="00C532BE" w:rsidRPr="00720DE6" w:rsidRDefault="00C532BE" w:rsidP="00C532BE">
      <w:pPr>
        <w:spacing w:before="120" w:after="120" w:line="288" w:lineRule="auto"/>
        <w:jc w:val="both"/>
        <w:rPr>
          <w:rFonts w:ascii="Arial Narrow" w:eastAsia="Times New Roman" w:hAnsi="Arial Narrow" w:cs="Times New Roman"/>
          <w:color w:val="0070C0"/>
          <w:lang w:eastAsia="es-ES"/>
        </w:rPr>
      </w:pPr>
      <w:r w:rsidRPr="00720DE6">
        <w:rPr>
          <w:rFonts w:ascii="Arial Narrow" w:eastAsia="Times New Roman" w:hAnsi="Arial Narrow" w:cs="Times New Roman"/>
          <w:color w:val="0070C0"/>
          <w:lang w:eastAsia="es-ES"/>
        </w:rPr>
        <w:t xml:space="preserve">-Si se utilizan criterios evaluables mediante juicios de valor, la ponderación asignada no puede superar el 25% </w:t>
      </w:r>
      <w:r w:rsidRPr="00F25A32">
        <w:rPr>
          <w:rFonts w:ascii="Arial Narrow" w:eastAsia="Times New Roman" w:hAnsi="Arial Narrow" w:cs="Times New Roman"/>
          <w:color w:val="0070C0"/>
          <w:lang w:eastAsia="es-ES"/>
        </w:rPr>
        <w:t>salvo en el caso de que el contrato tenga por objeto prestaciones de carácter intelectual, como los servicios de ingeniería y arquitectura, en que su ponderación no podrá superar el cuarenta y cinco por ciento del total</w:t>
      </w:r>
    </w:p>
    <w:p w:rsidR="003A2C30" w:rsidRPr="003A2C30" w:rsidRDefault="003A2C30" w:rsidP="003A2C30">
      <w:pPr>
        <w:spacing w:before="120" w:after="120" w:line="276" w:lineRule="auto"/>
        <w:jc w:val="both"/>
        <w:rPr>
          <w:rFonts w:ascii="Arial Narrow" w:eastAsia="Times New Roman" w:hAnsi="Arial Narrow" w:cs="Times New Roman"/>
          <w:sz w:val="24"/>
          <w:szCs w:val="24"/>
          <w:lang w:eastAsia="es-ES"/>
        </w:rPr>
      </w:pPr>
      <w:r w:rsidRPr="003A2C30">
        <w:rPr>
          <w:rFonts w:ascii="Arial Narrow" w:eastAsia="Times New Roman" w:hAnsi="Arial Narrow" w:cs="Times New Roman"/>
          <w:color w:val="0070C0"/>
          <w:lang w:eastAsia="es-ES"/>
        </w:rPr>
        <w:t xml:space="preserve">-Todos los licitadores deberán estar inscritos en el Registro Oficial de Licitadores y Empresas Clasificadas del Sector Público en la fecha final de presentación de ofertas siempre que no se vea limitada la concurrencia. También se considerará admisible la proposición del licitador que acredite haber presentado la solicitud de inscripción en el correspondiente Registro junto con la documentación preceptiva para ello, siempre que tal solicitud sea de fecha anterior a la fecha final de presentación de las ofertas. </w:t>
      </w:r>
    </w:p>
    <w:p w:rsidR="00C532BE" w:rsidRPr="00720DE6" w:rsidRDefault="00C532BE" w:rsidP="00C532BE">
      <w:pPr>
        <w:spacing w:before="120" w:after="120" w:line="288" w:lineRule="auto"/>
        <w:jc w:val="both"/>
        <w:rPr>
          <w:rFonts w:ascii="Arial Narrow" w:eastAsia="Times New Roman" w:hAnsi="Arial Narrow" w:cs="Times New Roman"/>
          <w:color w:val="0070C0"/>
          <w:lang w:eastAsia="es-ES"/>
        </w:rPr>
      </w:pPr>
    </w:p>
    <w:p w:rsidR="00C532BE" w:rsidRPr="00720DE6" w:rsidRDefault="00C532BE" w:rsidP="00C532BE">
      <w:pPr>
        <w:spacing w:before="120" w:after="120" w:line="288" w:lineRule="auto"/>
        <w:jc w:val="center"/>
        <w:rPr>
          <w:rFonts w:ascii="Arial Narrow" w:eastAsia="Times New Roman" w:hAnsi="Arial Narrow" w:cs="Times New Roman"/>
          <w:b/>
          <w:lang w:eastAsia="es-ES"/>
        </w:rPr>
      </w:pPr>
      <w:r w:rsidRPr="00720DE6">
        <w:rPr>
          <w:rFonts w:ascii="Arial Narrow" w:eastAsia="Times New Roman" w:hAnsi="Arial Narrow" w:cs="Times New Roman"/>
          <w:b/>
          <w:lang w:eastAsia="es-ES"/>
        </w:rPr>
        <w:t>CARÁTULA CON CARACTERÍSTICAS DEL CONTRATO</w:t>
      </w:r>
    </w:p>
    <w:p w:rsidR="00C532BE" w:rsidRPr="00720DE6" w:rsidRDefault="00C532BE" w:rsidP="00C532BE">
      <w:pPr>
        <w:autoSpaceDE w:val="0"/>
        <w:autoSpaceDN w:val="0"/>
        <w:adjustRightInd w:val="0"/>
        <w:spacing w:before="120" w:after="120" w:line="288" w:lineRule="auto"/>
        <w:jc w:val="both"/>
        <w:rPr>
          <w:rFonts w:ascii="Arial Narrow" w:eastAsia="Times New Roman" w:hAnsi="Arial Narrow" w:cs="Times New Roman"/>
          <w:b/>
          <w:lang w:eastAsia="es-ES"/>
        </w:rPr>
      </w:pPr>
      <w:r w:rsidRPr="00720DE6">
        <w:rPr>
          <w:rFonts w:ascii="Arial Narrow" w:eastAsia="Times New Roman" w:hAnsi="Arial Narrow" w:cs="Times New Roman"/>
          <w:b/>
          <w:lang w:eastAsia="es-ES"/>
        </w:rPr>
        <w:t xml:space="preserve">Carátula del Pliego de cláusulas administrativas particulares del contrato para el suministro </w:t>
      </w:r>
      <w:proofErr w:type="gramStart"/>
      <w:r w:rsidRPr="00720DE6">
        <w:rPr>
          <w:rFonts w:ascii="Arial Narrow" w:eastAsia="Times New Roman" w:hAnsi="Arial Narrow" w:cs="Times New Roman"/>
          <w:b/>
          <w:lang w:eastAsia="es-ES"/>
        </w:rPr>
        <w:t>de  (</w:t>
      </w:r>
      <w:proofErr w:type="gramEnd"/>
      <w:r w:rsidR="00F0084E" w:rsidRPr="00720DE6">
        <w:rPr>
          <w:rFonts w:ascii="Arial Narrow" w:eastAsia="Times New Roman" w:hAnsi="Arial Narrow" w:cs="Times New Roman"/>
          <w:color w:val="FF0000"/>
          <w:lang w:eastAsia="es-ES"/>
        </w:rPr>
        <w:t>XXXXX</w:t>
      </w:r>
      <w:r w:rsidRPr="00720DE6">
        <w:rPr>
          <w:rFonts w:ascii="Arial Narrow" w:eastAsia="Times New Roman" w:hAnsi="Arial Narrow" w:cs="Times New Roman"/>
          <w:b/>
          <w:lang w:eastAsia="es-ES"/>
        </w:rPr>
        <w:t xml:space="preserve">) </w:t>
      </w:r>
      <w:r w:rsidR="00F0084E">
        <w:rPr>
          <w:rFonts w:ascii="Arial Narrow" w:eastAsia="Times New Roman" w:hAnsi="Arial Narrow" w:cs="Times New Roman"/>
          <w:b/>
          <w:lang w:eastAsia="es-ES"/>
        </w:rPr>
        <w:t xml:space="preserve">y el servicio de </w:t>
      </w:r>
      <w:proofErr w:type="spellStart"/>
      <w:r w:rsidR="00F0084E" w:rsidRPr="00720DE6">
        <w:rPr>
          <w:rFonts w:ascii="Arial Narrow" w:eastAsia="Times New Roman" w:hAnsi="Arial Narrow" w:cs="Times New Roman"/>
          <w:color w:val="FF0000"/>
          <w:lang w:eastAsia="es-ES"/>
        </w:rPr>
        <w:t>XXXXX</w:t>
      </w:r>
      <w:r w:rsidRPr="00720DE6">
        <w:rPr>
          <w:rFonts w:ascii="Arial Narrow" w:eastAsia="Times New Roman" w:hAnsi="Arial Narrow" w:cs="Times New Roman"/>
          <w:b/>
          <w:lang w:eastAsia="es-ES"/>
        </w:rPr>
        <w:t>de</w:t>
      </w:r>
      <w:proofErr w:type="spellEnd"/>
      <w:r w:rsidRPr="00720DE6">
        <w:rPr>
          <w:rFonts w:ascii="Arial Narrow" w:eastAsia="Times New Roman" w:hAnsi="Arial Narrow" w:cs="Times New Roman"/>
          <w:b/>
          <w:lang w:eastAsia="es-ES"/>
        </w:rPr>
        <w:t xml:space="preserve"> la Universidad Complutense de Madrid”, a adjudicar por procedimiento abierto simplificado.</w:t>
      </w:r>
    </w:p>
    <w:p w:rsidR="00C532BE" w:rsidRPr="00720DE6" w:rsidRDefault="00C532BE" w:rsidP="00C532BE">
      <w:pPr>
        <w:spacing w:before="120" w:after="120" w:line="288" w:lineRule="auto"/>
        <w:jc w:val="both"/>
        <w:rPr>
          <w:rFonts w:ascii="Arial Narrow" w:eastAsia="Times New Roman" w:hAnsi="Arial Narrow" w:cs="Times New Roman"/>
          <w:b/>
          <w:lang w:eastAsia="es-ES"/>
        </w:rPr>
      </w:pPr>
      <w:r w:rsidRPr="00720DE6">
        <w:rPr>
          <w:rFonts w:ascii="Arial Narrow" w:eastAsia="Times New Roman" w:hAnsi="Arial Narrow" w:cs="Times New Roman"/>
          <w:b/>
          <w:lang w:eastAsia="es-ES"/>
        </w:rPr>
        <w:t>1-DEFINICIÓN DEL OBJETO:</w:t>
      </w:r>
    </w:p>
    <w:p w:rsidR="00C532BE" w:rsidRPr="00720DE6" w:rsidRDefault="00C532BE" w:rsidP="00C532BE">
      <w:pPr>
        <w:spacing w:before="120" w:after="120" w:line="288" w:lineRule="auto"/>
        <w:jc w:val="both"/>
        <w:rPr>
          <w:rFonts w:ascii="Arial Narrow" w:eastAsia="Times New Roman" w:hAnsi="Arial Narrow" w:cs="Times New Roman"/>
          <w:color w:val="FF0000"/>
          <w:lang w:eastAsia="es-ES"/>
        </w:rPr>
      </w:pPr>
      <w:r w:rsidRPr="00720DE6">
        <w:rPr>
          <w:rFonts w:ascii="Arial Narrow" w:eastAsia="Times New Roman" w:hAnsi="Arial Narrow" w:cs="Times New Roman"/>
          <w:lang w:eastAsia="es-ES"/>
        </w:rPr>
        <w:t xml:space="preserve">El contrato tendrá por objeto </w:t>
      </w:r>
      <w:proofErr w:type="gramStart"/>
      <w:r w:rsidRPr="00720DE6">
        <w:rPr>
          <w:rFonts w:ascii="Arial Narrow" w:eastAsia="Times New Roman" w:hAnsi="Arial Narrow" w:cs="Times New Roman"/>
          <w:lang w:eastAsia="es-ES"/>
        </w:rPr>
        <w:t xml:space="preserve">el </w:t>
      </w:r>
      <w:r w:rsidRPr="00720DE6">
        <w:rPr>
          <w:rFonts w:ascii="Arial Narrow" w:eastAsia="Times New Roman" w:hAnsi="Arial Narrow" w:cs="Times New Roman"/>
          <w:color w:val="FF0000"/>
          <w:lang w:eastAsia="es-ES"/>
        </w:rPr>
        <w:t>:XXXXXXXXXX</w:t>
      </w:r>
      <w:proofErr w:type="gramEnd"/>
    </w:p>
    <w:p w:rsidR="00C532BE" w:rsidRPr="00720DE6" w:rsidRDefault="00C532BE" w:rsidP="00C532BE">
      <w:pPr>
        <w:spacing w:before="120" w:after="120" w:line="288" w:lineRule="auto"/>
        <w:jc w:val="both"/>
        <w:rPr>
          <w:rFonts w:ascii="Arial Narrow" w:eastAsia="Times New Roman" w:hAnsi="Arial Narrow" w:cs="Times New Roman"/>
          <w:lang w:eastAsia="es-ES"/>
        </w:rPr>
      </w:pPr>
    </w:p>
    <w:p w:rsidR="00C532BE" w:rsidRPr="00720DE6" w:rsidRDefault="00C532BE" w:rsidP="00C532BE">
      <w:pPr>
        <w:spacing w:before="120" w:after="120" w:line="288" w:lineRule="auto"/>
        <w:jc w:val="both"/>
        <w:rPr>
          <w:rFonts w:ascii="Arial Narrow" w:eastAsia="Times New Roman" w:hAnsi="Arial Narrow" w:cs="Times New Roman"/>
          <w:lang w:eastAsia="es-ES"/>
        </w:rPr>
      </w:pPr>
      <w:r w:rsidRPr="00720DE6">
        <w:rPr>
          <w:rFonts w:ascii="Arial Narrow" w:eastAsia="Times New Roman" w:hAnsi="Arial Narrow" w:cs="Times New Roman"/>
          <w:lang w:eastAsia="es-ES"/>
        </w:rPr>
        <w:t xml:space="preserve">Que se prestará con arreglo a lo establecido en el presente pliego de cláusulas administrativas y en el de prescripciones técnicas particulares. </w:t>
      </w:r>
    </w:p>
    <w:p w:rsidR="00C532BE" w:rsidRPr="00720DE6" w:rsidRDefault="00C532BE" w:rsidP="00C532BE">
      <w:pPr>
        <w:spacing w:before="120" w:after="120" w:line="288" w:lineRule="auto"/>
        <w:jc w:val="both"/>
        <w:rPr>
          <w:rFonts w:ascii="Arial Narrow" w:eastAsia="Times New Roman" w:hAnsi="Arial Narrow" w:cs="Times New Roman"/>
          <w:bCs/>
          <w:lang w:eastAsia="es-ES"/>
        </w:rPr>
      </w:pPr>
    </w:p>
    <w:p w:rsidR="00C532BE" w:rsidRPr="00720DE6" w:rsidRDefault="00C532BE" w:rsidP="00C532BE">
      <w:pPr>
        <w:spacing w:before="120" w:after="120" w:line="288" w:lineRule="auto"/>
        <w:jc w:val="both"/>
        <w:rPr>
          <w:rFonts w:ascii="Arial Narrow" w:eastAsia="Times New Roman" w:hAnsi="Arial Narrow" w:cs="Times New Roman"/>
          <w:bCs/>
          <w:color w:val="FF0000"/>
          <w:lang w:eastAsia="es-ES"/>
        </w:rPr>
      </w:pPr>
      <w:r w:rsidRPr="00720DE6">
        <w:rPr>
          <w:rFonts w:ascii="Arial Narrow" w:eastAsia="Times New Roman" w:hAnsi="Arial Narrow" w:cs="Times New Roman"/>
          <w:bCs/>
          <w:lang w:eastAsia="es-ES"/>
        </w:rPr>
        <w:t>Es arrendamiento</w:t>
      </w:r>
      <w:r w:rsidRPr="00720DE6">
        <w:rPr>
          <w:rFonts w:ascii="Arial Narrow" w:eastAsia="Times New Roman" w:hAnsi="Arial Narrow" w:cs="Times New Roman"/>
          <w:bCs/>
          <w:color w:val="FF0000"/>
          <w:lang w:eastAsia="es-ES"/>
        </w:rPr>
        <w:t>: SI NO</w:t>
      </w:r>
    </w:p>
    <w:p w:rsidR="00C532BE" w:rsidRPr="00720DE6" w:rsidRDefault="00C532BE" w:rsidP="00C532BE">
      <w:pPr>
        <w:spacing w:before="120" w:after="120" w:line="288" w:lineRule="auto"/>
        <w:jc w:val="both"/>
        <w:rPr>
          <w:rFonts w:ascii="Arial Narrow" w:eastAsia="Times New Roman" w:hAnsi="Arial Narrow" w:cs="Times New Roman"/>
          <w:lang w:eastAsia="es-ES"/>
        </w:rPr>
      </w:pPr>
      <w:r w:rsidRPr="00720DE6">
        <w:rPr>
          <w:rFonts w:ascii="Arial Narrow" w:eastAsia="Times New Roman" w:hAnsi="Arial Narrow" w:cs="Times New Roman"/>
          <w:bCs/>
          <w:lang w:eastAsia="es-ES"/>
        </w:rPr>
        <w:t xml:space="preserve">De acuerdo con lo previsto en el artículo 298 de la </w:t>
      </w:r>
      <w:r w:rsidRPr="00720DE6">
        <w:rPr>
          <w:rFonts w:ascii="Arial Narrow" w:eastAsia="Times New Roman" w:hAnsi="Arial Narrow" w:cs="Times New Roman"/>
          <w:lang w:eastAsia="es-ES"/>
        </w:rPr>
        <w:t>LCSP el arrendador o empresario asumirá durante el plazo de vigencia del contrato la obligación del mantenimiento del objeto del mismo.</w:t>
      </w:r>
    </w:p>
    <w:p w:rsidR="00C532BE" w:rsidRPr="00720DE6" w:rsidRDefault="00C532BE" w:rsidP="00C532BE">
      <w:pPr>
        <w:spacing w:before="120" w:after="120" w:line="288" w:lineRule="auto"/>
        <w:jc w:val="both"/>
        <w:rPr>
          <w:rFonts w:ascii="Arial Narrow" w:eastAsia="Times New Roman" w:hAnsi="Arial Narrow" w:cs="Times New Roman"/>
          <w:bCs/>
          <w:lang w:eastAsia="es-ES"/>
        </w:rPr>
      </w:pPr>
    </w:p>
    <w:p w:rsidR="00C532BE" w:rsidRPr="00720DE6" w:rsidRDefault="00C532BE" w:rsidP="00C532BE">
      <w:pPr>
        <w:spacing w:before="120" w:after="120" w:line="288" w:lineRule="auto"/>
        <w:jc w:val="both"/>
        <w:rPr>
          <w:rFonts w:ascii="Arial Narrow" w:eastAsia="Times New Roman" w:hAnsi="Arial Narrow" w:cs="Times New Roman"/>
          <w:bCs/>
          <w:lang w:eastAsia="es-ES"/>
        </w:rPr>
      </w:pPr>
      <w:r w:rsidRPr="00720DE6">
        <w:rPr>
          <w:rFonts w:ascii="Arial Narrow" w:eastAsia="Times New Roman" w:hAnsi="Arial Narrow" w:cs="Times New Roman"/>
          <w:bCs/>
          <w:lang w:eastAsia="es-ES"/>
        </w:rPr>
        <w:t xml:space="preserve">Incluye el mantenimiento del suministro: </w:t>
      </w:r>
      <w:r w:rsidRPr="00720DE6">
        <w:rPr>
          <w:rFonts w:ascii="Arial Narrow" w:eastAsia="Times New Roman" w:hAnsi="Arial Narrow" w:cs="Times New Roman"/>
          <w:bCs/>
          <w:color w:val="FF0000"/>
          <w:lang w:eastAsia="es-ES"/>
        </w:rPr>
        <w:t>SI NO</w:t>
      </w:r>
    </w:p>
    <w:p w:rsidR="00C532BE" w:rsidRPr="00720DE6" w:rsidRDefault="00C532BE" w:rsidP="00C532BE">
      <w:pPr>
        <w:spacing w:before="120" w:after="120" w:line="288" w:lineRule="auto"/>
        <w:jc w:val="both"/>
        <w:rPr>
          <w:rFonts w:ascii="Arial Narrow" w:eastAsia="Times New Roman" w:hAnsi="Arial Narrow" w:cs="Times New Roman"/>
          <w:color w:val="4472C4"/>
          <w:lang w:eastAsia="es-ES"/>
        </w:rPr>
      </w:pPr>
    </w:p>
    <w:p w:rsidR="00C532BE" w:rsidRPr="00720DE6" w:rsidRDefault="00C532BE" w:rsidP="00C532BE">
      <w:pPr>
        <w:spacing w:before="120" w:after="120" w:line="288" w:lineRule="auto"/>
        <w:jc w:val="both"/>
        <w:rPr>
          <w:rFonts w:ascii="Arial Narrow" w:eastAsia="Times New Roman" w:hAnsi="Arial Narrow" w:cs="Times New Roman"/>
          <w:color w:val="4472C4"/>
          <w:lang w:eastAsia="es-ES"/>
        </w:rPr>
      </w:pPr>
      <w:r w:rsidRPr="00720DE6">
        <w:rPr>
          <w:rFonts w:ascii="Arial Narrow" w:eastAsia="Times New Roman" w:hAnsi="Arial Narrow" w:cs="Times New Roman"/>
          <w:color w:val="4472C4"/>
          <w:lang w:eastAsia="es-ES"/>
        </w:rPr>
        <w:t>En los contratos de adquisición de equipos y sistemas para el tratamiento de la información a que se refiere el 16.3 b) de la LCSP, si se contrata conjuntamente el servicio de mantenimiento, se hará constar dicha circunstancia en este apartado. En tal caso, el pliego de prescripciones técnicas particulares debe contemplar en clausulado diferenciado las prestaciones de los servicios de conservación, reparaciones, mantenimiento y formación especializada de personal que procedan.</w:t>
      </w:r>
    </w:p>
    <w:p w:rsidR="00C532BE" w:rsidRPr="00720DE6" w:rsidRDefault="00C532BE" w:rsidP="00C532BE">
      <w:pPr>
        <w:suppressAutoHyphens/>
        <w:autoSpaceDN w:val="0"/>
        <w:spacing w:after="0" w:line="240" w:lineRule="auto"/>
        <w:jc w:val="both"/>
        <w:textAlignment w:val="baseline"/>
        <w:rPr>
          <w:rFonts w:ascii="Arial Narrow" w:eastAsia="Times New Roman" w:hAnsi="Arial Narrow" w:cs="Times New Roman"/>
          <w:color w:val="FF0000"/>
          <w:sz w:val="24"/>
          <w:szCs w:val="24"/>
          <w:lang w:eastAsia="es-ES"/>
        </w:rPr>
      </w:pPr>
      <w:r w:rsidRPr="00720DE6">
        <w:rPr>
          <w:rFonts w:ascii="Arial Narrow" w:eastAsia="Times New Roman" w:hAnsi="Arial Narrow" w:cs="Times New Roman"/>
          <w:color w:val="FF0000"/>
          <w:sz w:val="24"/>
          <w:szCs w:val="24"/>
          <w:lang w:eastAsia="es-ES"/>
        </w:rPr>
        <w:lastRenderedPageBreak/>
        <w:t>Justificación del contrato mixto:</w:t>
      </w:r>
      <w:r w:rsidRPr="00720DE6">
        <w:rPr>
          <w:rFonts w:ascii="Arial Narrow" w:eastAsia="Times New Roman" w:hAnsi="Arial Narrow" w:cs="Times New Roman"/>
          <w:color w:val="4472C4"/>
          <w:sz w:val="24"/>
          <w:szCs w:val="24"/>
          <w:lang w:eastAsia="es-ES"/>
        </w:rPr>
        <w:t xml:space="preserve"> </w:t>
      </w:r>
      <w:r w:rsidRPr="00720DE6">
        <w:rPr>
          <w:rFonts w:ascii="Arial Narrow" w:eastAsia="Times New Roman" w:hAnsi="Arial Narrow" w:cs="Times New Roman"/>
          <w:sz w:val="24"/>
          <w:szCs w:val="24"/>
          <w:lang w:eastAsia="es-ES"/>
        </w:rPr>
        <w:t xml:space="preserve">Todo lo expuesto justifica que en este procedimiento se fusionen prestaciones correspondientes a contratos de suministro y contratos de servicios, al estar directamente vinculadas entre sí, mediante relaciones de complementariedad que exigen su consideración y tratamiento como una unidad funcional dirigida a </w:t>
      </w:r>
      <w:r w:rsidRPr="00720DE6">
        <w:rPr>
          <w:rFonts w:ascii="Arial Narrow" w:eastAsia="Times New Roman" w:hAnsi="Arial Narrow" w:cs="Times New Roman"/>
          <w:color w:val="FF0000"/>
          <w:sz w:val="24"/>
          <w:szCs w:val="24"/>
          <w:lang w:eastAsia="es-ES"/>
        </w:rPr>
        <w:t>XXXXXXXXXXXXXXXXXXXXXXX</w:t>
      </w:r>
    </w:p>
    <w:p w:rsidR="00C532BE" w:rsidRPr="00720DE6" w:rsidRDefault="00C532BE" w:rsidP="00C532BE">
      <w:pPr>
        <w:suppressAutoHyphens/>
        <w:autoSpaceDN w:val="0"/>
        <w:spacing w:after="0" w:line="240" w:lineRule="auto"/>
        <w:jc w:val="both"/>
        <w:textAlignment w:val="baseline"/>
        <w:rPr>
          <w:rFonts w:ascii="Arial Narrow" w:eastAsia="Times New Roman" w:hAnsi="Arial Narrow" w:cs="Times New Roman"/>
          <w:sz w:val="24"/>
          <w:szCs w:val="24"/>
          <w:lang w:eastAsia="es-ES"/>
        </w:rPr>
      </w:pPr>
    </w:p>
    <w:p w:rsidR="00C532BE" w:rsidRPr="00720DE6" w:rsidRDefault="00C532BE" w:rsidP="00C532BE">
      <w:pPr>
        <w:suppressAutoHyphens/>
        <w:autoSpaceDN w:val="0"/>
        <w:spacing w:after="0" w:line="240" w:lineRule="auto"/>
        <w:jc w:val="both"/>
        <w:textAlignment w:val="baseline"/>
        <w:rPr>
          <w:rFonts w:ascii="Arial Narrow" w:eastAsia="Times New Roman" w:hAnsi="Arial Narrow" w:cs="Times New Roman"/>
          <w:sz w:val="24"/>
          <w:szCs w:val="24"/>
          <w:lang w:eastAsia="es-ES"/>
        </w:rPr>
      </w:pPr>
      <w:r w:rsidRPr="00720DE6">
        <w:rPr>
          <w:rFonts w:ascii="Arial Narrow" w:eastAsia="Times New Roman" w:hAnsi="Arial Narrow" w:cs="Times New Roman"/>
          <w:sz w:val="24"/>
          <w:szCs w:val="24"/>
          <w:lang w:eastAsia="es-ES"/>
        </w:rPr>
        <w:t>Régimen jurídico de aplicación:</w:t>
      </w:r>
    </w:p>
    <w:p w:rsidR="00C532BE" w:rsidRPr="00720DE6" w:rsidRDefault="00C532BE" w:rsidP="00C532BE">
      <w:pPr>
        <w:suppressAutoHyphens/>
        <w:autoSpaceDN w:val="0"/>
        <w:spacing w:after="0" w:line="240" w:lineRule="auto"/>
        <w:jc w:val="both"/>
        <w:textAlignment w:val="baseline"/>
        <w:rPr>
          <w:rFonts w:ascii="Times New Roman" w:eastAsia="Times New Roman" w:hAnsi="Times New Roman" w:cs="Times New Roman"/>
          <w:sz w:val="24"/>
          <w:szCs w:val="24"/>
          <w:lang w:eastAsia="es-ES"/>
        </w:rPr>
      </w:pPr>
      <w:r w:rsidRPr="00720DE6">
        <w:rPr>
          <w:rFonts w:ascii="Arial Narrow" w:eastAsia="Times New Roman" w:hAnsi="Arial Narrow" w:cs="Times New Roman"/>
          <w:sz w:val="24"/>
          <w:szCs w:val="24"/>
          <w:lang w:eastAsia="es-ES"/>
        </w:rPr>
        <w:t>Al tratarse de un contrato mixto, el régimen jurídico de la preparación y adjudicación se rige por la normativa de aplicación al contrato que tiene el c</w:t>
      </w:r>
      <w:r w:rsidRPr="00720DE6">
        <w:rPr>
          <w:rFonts w:ascii="Arial Narrow" w:eastAsia="Times New Roman" w:hAnsi="Arial Narrow" w:cs="Times New Roman"/>
          <w:color w:val="000000"/>
          <w:sz w:val="24"/>
          <w:szCs w:val="24"/>
          <w:shd w:val="clear" w:color="auto" w:fill="FFFFFF"/>
          <w:lang w:eastAsia="es-ES"/>
        </w:rPr>
        <w:t xml:space="preserve">arácter de la prestación principal, que en este caso es el de </w:t>
      </w:r>
      <w:r w:rsidRPr="00720DE6">
        <w:rPr>
          <w:rFonts w:ascii="Arial Narrow" w:eastAsia="Times New Roman" w:hAnsi="Arial Narrow" w:cs="Times New Roman"/>
          <w:color w:val="FF0000"/>
          <w:sz w:val="24"/>
          <w:szCs w:val="24"/>
          <w:shd w:val="clear" w:color="auto" w:fill="FFFFFF"/>
          <w:lang w:eastAsia="es-ES"/>
        </w:rPr>
        <w:t>XXXXXXXXXXX</w:t>
      </w:r>
    </w:p>
    <w:p w:rsidR="00C532BE" w:rsidRPr="00720DE6" w:rsidRDefault="00C532BE" w:rsidP="00C532BE">
      <w:pPr>
        <w:suppressAutoHyphens/>
        <w:autoSpaceDN w:val="0"/>
        <w:spacing w:after="0" w:line="240" w:lineRule="auto"/>
        <w:jc w:val="both"/>
        <w:textAlignment w:val="baseline"/>
        <w:rPr>
          <w:rFonts w:ascii="Times New Roman" w:eastAsia="Times New Roman" w:hAnsi="Times New Roman" w:cs="Times New Roman"/>
          <w:sz w:val="24"/>
          <w:szCs w:val="24"/>
          <w:lang w:eastAsia="es-ES"/>
        </w:rPr>
      </w:pPr>
      <w:r w:rsidRPr="00720DE6">
        <w:rPr>
          <w:rFonts w:ascii="Arial Narrow" w:eastAsia="Times New Roman" w:hAnsi="Arial Narrow" w:cs="Times New Roman"/>
          <w:color w:val="000000"/>
          <w:sz w:val="24"/>
          <w:szCs w:val="24"/>
          <w:shd w:val="clear" w:color="auto" w:fill="FFFFFF"/>
          <w:lang w:eastAsia="es-ES"/>
        </w:rPr>
        <w:t>En cuanto a los efectos, cumplimiento y extinción, se aplicarán a cada una de las prestaciones fusionadas (suministros y servicios) el régimen establecido en la LCSP y en los pliegos que rigen la contratación</w:t>
      </w:r>
    </w:p>
    <w:p w:rsidR="00C532BE" w:rsidRPr="00720DE6" w:rsidRDefault="00C532BE" w:rsidP="00C532BE">
      <w:pPr>
        <w:spacing w:before="120" w:after="120" w:line="288" w:lineRule="auto"/>
        <w:jc w:val="both"/>
        <w:rPr>
          <w:rFonts w:ascii="Arial Narrow" w:eastAsia="Times New Roman" w:hAnsi="Arial Narrow" w:cs="Times New Roman"/>
          <w:color w:val="4472C4"/>
          <w:lang w:eastAsia="es-ES"/>
        </w:rPr>
      </w:pPr>
    </w:p>
    <w:p w:rsidR="00C532BE" w:rsidRPr="00720DE6" w:rsidRDefault="00C532BE" w:rsidP="00C532BE">
      <w:pPr>
        <w:widowControl w:val="0"/>
        <w:suppressAutoHyphens/>
        <w:autoSpaceDE w:val="0"/>
        <w:autoSpaceDN w:val="0"/>
        <w:adjustRightInd w:val="0"/>
        <w:spacing w:before="120" w:after="120" w:line="288" w:lineRule="auto"/>
        <w:jc w:val="both"/>
        <w:rPr>
          <w:rFonts w:ascii="Arial Narrow" w:eastAsia="Times New Roman" w:hAnsi="Arial Narrow" w:cs="Calibri"/>
          <w:color w:val="FF0000"/>
          <w:spacing w:val="-3"/>
          <w:lang w:eastAsia="es-ES"/>
        </w:rPr>
      </w:pPr>
      <w:r w:rsidRPr="00720DE6">
        <w:rPr>
          <w:rFonts w:ascii="Arial Narrow" w:eastAsia="Times New Roman" w:hAnsi="Arial Narrow" w:cs="Calibri"/>
          <w:color w:val="FF0000"/>
          <w:spacing w:val="-3"/>
          <w:lang w:eastAsia="es-ES"/>
        </w:rPr>
        <w:t>Necesidades administrativas a satisfacer mediante el contrato:</w:t>
      </w:r>
    </w:p>
    <w:p w:rsidR="00C532BE" w:rsidRPr="00720DE6" w:rsidRDefault="00C532BE" w:rsidP="00C532BE">
      <w:pPr>
        <w:spacing w:before="120" w:after="120" w:line="288" w:lineRule="auto"/>
        <w:jc w:val="both"/>
        <w:rPr>
          <w:rFonts w:ascii="Arial Narrow" w:eastAsia="Times New Roman" w:hAnsi="Arial Narrow" w:cs="Times New Roman"/>
          <w:bCs/>
          <w:lang w:eastAsia="es-ES"/>
        </w:rPr>
      </w:pPr>
    </w:p>
    <w:p w:rsidR="00C532BE" w:rsidRPr="00720DE6" w:rsidRDefault="00C532BE" w:rsidP="00C532BE">
      <w:pPr>
        <w:spacing w:before="120" w:after="120" w:line="288" w:lineRule="auto"/>
        <w:jc w:val="both"/>
        <w:rPr>
          <w:rFonts w:ascii="Arial Narrow" w:eastAsia="Times New Roman" w:hAnsi="Arial Narrow" w:cs="Times New Roman"/>
          <w:color w:val="FF0000"/>
          <w:lang w:eastAsia="es-ES"/>
        </w:rPr>
      </w:pPr>
      <w:r w:rsidRPr="00720DE6">
        <w:rPr>
          <w:rFonts w:ascii="Arial Narrow" w:eastAsia="Times New Roman" w:hAnsi="Arial Narrow" w:cs="Times New Roman"/>
          <w:color w:val="FF0000"/>
          <w:lang w:eastAsia="es-ES"/>
        </w:rPr>
        <w:t>División en lotes: SI</w:t>
      </w:r>
    </w:p>
    <w:p w:rsidR="00C532BE" w:rsidRPr="00720DE6" w:rsidRDefault="00C532BE" w:rsidP="00C532BE">
      <w:pPr>
        <w:spacing w:before="120" w:after="120" w:line="288" w:lineRule="auto"/>
        <w:jc w:val="both"/>
        <w:rPr>
          <w:rFonts w:ascii="Arial Narrow" w:eastAsia="Times New Roman" w:hAnsi="Arial Narrow" w:cs="Times New Roman"/>
          <w:color w:val="FF0000"/>
          <w:lang w:eastAsia="es-ES"/>
        </w:rPr>
      </w:pPr>
      <w:r w:rsidRPr="00720DE6">
        <w:rPr>
          <w:rFonts w:ascii="Arial Narrow" w:eastAsia="Times New Roman" w:hAnsi="Arial Narrow" w:cs="Times New Roman"/>
          <w:color w:val="FF0000"/>
          <w:lang w:eastAsia="es-ES"/>
        </w:rPr>
        <w:t xml:space="preserve">Número de Lotes a los que se podrá presentar oferta: </w:t>
      </w:r>
    </w:p>
    <w:p w:rsidR="00C532BE" w:rsidRPr="00720DE6" w:rsidRDefault="00C532BE" w:rsidP="00C532BE">
      <w:pPr>
        <w:spacing w:before="120" w:after="120" w:line="288" w:lineRule="auto"/>
        <w:jc w:val="both"/>
        <w:rPr>
          <w:rFonts w:ascii="Arial Narrow" w:eastAsia="Times New Roman" w:hAnsi="Arial Narrow" w:cs="Times New Roman"/>
          <w:color w:val="FF0000"/>
          <w:lang w:eastAsia="es-ES"/>
        </w:rPr>
      </w:pPr>
      <w:r w:rsidRPr="00720DE6">
        <w:rPr>
          <w:rFonts w:ascii="Arial Narrow" w:eastAsia="Times New Roman" w:hAnsi="Arial Narrow" w:cs="Times New Roman"/>
          <w:color w:val="FF0000"/>
          <w:lang w:eastAsia="es-ES"/>
        </w:rPr>
        <w:t xml:space="preserve">Número de Lotes en los que se podrá ser adjudicatario: </w:t>
      </w:r>
    </w:p>
    <w:p w:rsidR="00C532BE" w:rsidRPr="00720DE6" w:rsidRDefault="00C532BE" w:rsidP="00C532BE">
      <w:pPr>
        <w:spacing w:before="120" w:after="120" w:line="288" w:lineRule="auto"/>
        <w:jc w:val="both"/>
        <w:rPr>
          <w:rFonts w:ascii="Arial Narrow" w:eastAsia="Times New Roman" w:hAnsi="Arial Narrow" w:cs="Times New Roman"/>
          <w:lang w:eastAsia="es-ES"/>
        </w:rPr>
      </w:pPr>
    </w:p>
    <w:p w:rsidR="00C532BE" w:rsidRPr="00720DE6" w:rsidRDefault="00C532BE" w:rsidP="00C532BE">
      <w:pPr>
        <w:spacing w:before="120" w:after="120" w:line="288" w:lineRule="auto"/>
        <w:jc w:val="both"/>
        <w:rPr>
          <w:rFonts w:ascii="Arial Narrow" w:eastAsia="Times New Roman" w:hAnsi="Arial Narrow" w:cs="Times New Roman"/>
          <w:color w:val="FF0000"/>
          <w:lang w:eastAsia="es-ES"/>
        </w:rPr>
      </w:pPr>
      <w:r w:rsidRPr="00720DE6">
        <w:rPr>
          <w:rFonts w:ascii="Arial Narrow" w:eastAsia="Times New Roman" w:hAnsi="Arial Narrow" w:cs="Times New Roman"/>
          <w:color w:val="FF0000"/>
          <w:lang w:eastAsia="es-ES"/>
        </w:rPr>
        <w:t>División en Lotes: No</w:t>
      </w:r>
    </w:p>
    <w:p w:rsidR="00C532BE" w:rsidRPr="00720DE6" w:rsidRDefault="00C532BE" w:rsidP="00C532BE">
      <w:pPr>
        <w:spacing w:before="120" w:after="120" w:line="288" w:lineRule="auto"/>
        <w:jc w:val="both"/>
        <w:rPr>
          <w:rFonts w:ascii="Arial Narrow" w:eastAsia="Times New Roman" w:hAnsi="Arial Narrow" w:cs="Times New Roman"/>
          <w:lang w:eastAsia="es-ES"/>
        </w:rPr>
      </w:pPr>
    </w:p>
    <w:p w:rsidR="00C532BE" w:rsidRPr="00720DE6" w:rsidRDefault="00C532BE" w:rsidP="00C532BE">
      <w:pPr>
        <w:spacing w:before="120" w:after="120" w:line="288" w:lineRule="auto"/>
        <w:jc w:val="both"/>
        <w:rPr>
          <w:rFonts w:ascii="Arial Narrow" w:eastAsia="Times New Roman" w:hAnsi="Arial Narrow" w:cs="Times New Roman"/>
          <w:color w:val="FF0000"/>
          <w:lang w:eastAsia="es-ES"/>
        </w:rPr>
      </w:pPr>
      <w:r w:rsidRPr="00720DE6">
        <w:rPr>
          <w:rFonts w:ascii="Arial Narrow" w:eastAsia="Times New Roman" w:hAnsi="Arial Narrow" w:cs="Times New Roman"/>
          <w:color w:val="FF0000"/>
          <w:lang w:eastAsia="es-ES"/>
        </w:rPr>
        <w:t xml:space="preserve">Justificación de la no división en Lotes: </w:t>
      </w:r>
    </w:p>
    <w:p w:rsidR="00C532BE" w:rsidRPr="00720DE6" w:rsidRDefault="00C532BE" w:rsidP="00C532BE">
      <w:pPr>
        <w:spacing w:before="120" w:after="120" w:line="288" w:lineRule="auto"/>
        <w:jc w:val="both"/>
        <w:rPr>
          <w:rFonts w:ascii="Arial Narrow" w:eastAsia="Times New Roman" w:hAnsi="Arial Narrow" w:cs="Times New Roman"/>
          <w:color w:val="FF0000"/>
          <w:lang w:eastAsia="es-ES"/>
        </w:rPr>
      </w:pPr>
      <w:r w:rsidRPr="00720DE6">
        <w:rPr>
          <w:rFonts w:ascii="Arial Narrow" w:eastAsia="Times New Roman" w:hAnsi="Arial Narrow" w:cs="Times New Roman"/>
          <w:color w:val="FF0000"/>
          <w:lang w:eastAsia="es-ES"/>
        </w:rPr>
        <w:t xml:space="preserve">Art. 99.3b) </w:t>
      </w:r>
      <w:proofErr w:type="gramStart"/>
      <w:r w:rsidRPr="00720DE6">
        <w:rPr>
          <w:rFonts w:ascii="Arial Narrow" w:eastAsia="Times New Roman" w:hAnsi="Arial Narrow" w:cs="Times New Roman"/>
          <w:color w:val="FF0000"/>
          <w:lang w:eastAsia="es-ES"/>
        </w:rPr>
        <w:t>LCSP .Justifica</w:t>
      </w:r>
      <w:proofErr w:type="gramEnd"/>
      <w:r w:rsidRPr="00720DE6">
        <w:rPr>
          <w:rFonts w:ascii="Arial Narrow" w:eastAsia="Times New Roman" w:hAnsi="Arial Narrow" w:cs="Times New Roman"/>
          <w:color w:val="FF0000"/>
          <w:lang w:eastAsia="es-ES"/>
        </w:rPr>
        <w:t xml:space="preserve"> la no división en Lotes:</w:t>
      </w:r>
    </w:p>
    <w:p w:rsidR="00C532BE" w:rsidRPr="00720DE6" w:rsidRDefault="00C532BE" w:rsidP="00C532BE">
      <w:pPr>
        <w:spacing w:before="120" w:after="120" w:line="288" w:lineRule="auto"/>
        <w:jc w:val="both"/>
        <w:rPr>
          <w:rFonts w:ascii="Arial Narrow" w:eastAsia="Times New Roman" w:hAnsi="Arial Narrow" w:cs="Times New Roman"/>
          <w:color w:val="FF0000"/>
          <w:lang w:eastAsia="es-ES"/>
        </w:rPr>
      </w:pPr>
      <w:r w:rsidRPr="00720DE6">
        <w:rPr>
          <w:rFonts w:ascii="Arial Narrow" w:eastAsia="Times New Roman" w:hAnsi="Arial Narrow" w:cs="Times New Roman"/>
          <w:color w:val="FF0000"/>
          <w:lang w:eastAsia="es-ES"/>
        </w:rPr>
        <w:t xml:space="preserve">El hecho de que, la realización independiente de las diversas prestaciones comprendidas en el objeto del contrato dificultaría la correcta ejecución del mismo desde el punto de vista técnico; </w:t>
      </w:r>
    </w:p>
    <w:p w:rsidR="00C532BE" w:rsidRPr="00720DE6" w:rsidRDefault="00C532BE" w:rsidP="00C532BE">
      <w:pPr>
        <w:spacing w:before="120" w:after="120" w:line="288" w:lineRule="auto"/>
        <w:jc w:val="both"/>
        <w:rPr>
          <w:rFonts w:ascii="Arial Narrow" w:eastAsia="Times New Roman" w:hAnsi="Arial Narrow" w:cs="Times New Roman"/>
          <w:color w:val="FF0000"/>
          <w:lang w:eastAsia="es-ES"/>
        </w:rPr>
      </w:pPr>
    </w:p>
    <w:p w:rsidR="00C532BE" w:rsidRPr="00720DE6" w:rsidRDefault="00C532BE" w:rsidP="00C532BE">
      <w:pPr>
        <w:spacing w:before="120" w:after="120" w:line="288" w:lineRule="auto"/>
        <w:jc w:val="both"/>
        <w:rPr>
          <w:rFonts w:ascii="Arial Narrow" w:eastAsia="Times New Roman" w:hAnsi="Arial Narrow" w:cs="Times New Roman"/>
          <w:color w:val="FF0000"/>
          <w:lang w:eastAsia="es-ES"/>
        </w:rPr>
      </w:pPr>
      <w:r w:rsidRPr="00720DE6">
        <w:rPr>
          <w:rFonts w:ascii="Arial Narrow" w:eastAsia="Times New Roman" w:hAnsi="Arial Narrow" w:cs="Times New Roman"/>
          <w:color w:val="FF0000"/>
          <w:lang w:eastAsia="es-ES"/>
        </w:rPr>
        <w:t>O bien que el riesgo para la correcta ejecución del contrato proceda de la naturaleza del objeto del mismo, al implicar la necesidad de coordinar la ejecución de las diferentes prestaciones, cuestión que podría verse imposibilitada por su división en lotes y ejecución por una pluralidad de contratistas diferentes</w:t>
      </w:r>
    </w:p>
    <w:p w:rsidR="00C532BE" w:rsidRPr="00720DE6" w:rsidRDefault="00C532BE" w:rsidP="00C532BE">
      <w:pPr>
        <w:spacing w:before="120" w:after="120" w:line="288" w:lineRule="auto"/>
        <w:jc w:val="both"/>
        <w:rPr>
          <w:rFonts w:ascii="Arial Narrow" w:eastAsia="Times New Roman" w:hAnsi="Arial Narrow" w:cs="Times New Roman"/>
          <w:color w:val="FF0000"/>
          <w:lang w:eastAsia="es-E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2630"/>
        <w:gridCol w:w="4691"/>
      </w:tblGrid>
      <w:tr w:rsidR="00C532BE" w:rsidRPr="00720DE6" w:rsidTr="000E3078">
        <w:tc>
          <w:tcPr>
            <w:tcW w:w="0" w:type="auto"/>
            <w:shd w:val="clear" w:color="auto" w:fill="auto"/>
          </w:tcPr>
          <w:p w:rsidR="00C532BE" w:rsidRPr="00720DE6" w:rsidRDefault="00C532BE" w:rsidP="000E3078">
            <w:pPr>
              <w:widowControl w:val="0"/>
              <w:tabs>
                <w:tab w:val="left" w:pos="-1014"/>
                <w:tab w:val="left" w:pos="-720"/>
              </w:tabs>
              <w:autoSpaceDE w:val="0"/>
              <w:autoSpaceDN w:val="0"/>
              <w:adjustRightInd w:val="0"/>
              <w:spacing w:before="120" w:after="120" w:line="288" w:lineRule="auto"/>
              <w:jc w:val="both"/>
              <w:rPr>
                <w:rFonts w:ascii="Arial Narrow" w:eastAsia="Calibri" w:hAnsi="Arial Narrow" w:cs="Times New Roman"/>
                <w:bCs/>
                <w:color w:val="FF0000"/>
                <w:lang w:eastAsia="es-ES"/>
              </w:rPr>
            </w:pPr>
            <w:r w:rsidRPr="00720DE6">
              <w:rPr>
                <w:rFonts w:ascii="Arial Narrow" w:eastAsia="Calibri" w:hAnsi="Arial Narrow" w:cs="Times New Roman"/>
                <w:bCs/>
                <w:color w:val="FF0000"/>
                <w:lang w:eastAsia="es-ES"/>
              </w:rPr>
              <w:t>LOTE</w:t>
            </w:r>
          </w:p>
        </w:tc>
        <w:tc>
          <w:tcPr>
            <w:tcW w:w="0" w:type="auto"/>
            <w:shd w:val="clear" w:color="auto" w:fill="auto"/>
          </w:tcPr>
          <w:p w:rsidR="00C532BE" w:rsidRPr="00720DE6" w:rsidRDefault="00C532BE" w:rsidP="000E3078">
            <w:pPr>
              <w:widowControl w:val="0"/>
              <w:tabs>
                <w:tab w:val="left" w:pos="-1014"/>
                <w:tab w:val="left" w:pos="-720"/>
              </w:tabs>
              <w:autoSpaceDE w:val="0"/>
              <w:autoSpaceDN w:val="0"/>
              <w:adjustRightInd w:val="0"/>
              <w:spacing w:before="120" w:after="120" w:line="288" w:lineRule="auto"/>
              <w:jc w:val="both"/>
              <w:rPr>
                <w:rFonts w:ascii="Arial Narrow" w:eastAsia="Calibri" w:hAnsi="Arial Narrow" w:cs="Times New Roman"/>
                <w:bCs/>
                <w:color w:val="FF0000"/>
                <w:lang w:eastAsia="es-ES"/>
              </w:rPr>
            </w:pPr>
            <w:r w:rsidRPr="00720DE6">
              <w:rPr>
                <w:rFonts w:ascii="Arial Narrow" w:eastAsia="Calibri" w:hAnsi="Arial Narrow" w:cs="Times New Roman"/>
                <w:bCs/>
                <w:color w:val="FF0000"/>
                <w:lang w:eastAsia="es-ES"/>
              </w:rPr>
              <w:t>Denominación</w:t>
            </w:r>
          </w:p>
        </w:tc>
        <w:tc>
          <w:tcPr>
            <w:tcW w:w="4691" w:type="dxa"/>
          </w:tcPr>
          <w:p w:rsidR="00C532BE" w:rsidRPr="00720DE6" w:rsidRDefault="00C532BE" w:rsidP="000E3078">
            <w:pPr>
              <w:widowControl w:val="0"/>
              <w:tabs>
                <w:tab w:val="left" w:pos="-1014"/>
                <w:tab w:val="left" w:pos="-720"/>
              </w:tabs>
              <w:autoSpaceDE w:val="0"/>
              <w:autoSpaceDN w:val="0"/>
              <w:adjustRightInd w:val="0"/>
              <w:spacing w:before="120" w:after="120" w:line="288" w:lineRule="auto"/>
              <w:jc w:val="both"/>
              <w:rPr>
                <w:rFonts w:ascii="Arial Narrow" w:eastAsia="Calibri" w:hAnsi="Arial Narrow" w:cs="Times New Roman"/>
                <w:bCs/>
                <w:color w:val="FF0000"/>
                <w:lang w:eastAsia="es-ES"/>
              </w:rPr>
            </w:pPr>
            <w:r w:rsidRPr="00720DE6">
              <w:rPr>
                <w:rFonts w:ascii="Arial Narrow" w:eastAsia="Calibri" w:hAnsi="Arial Narrow" w:cs="Times New Roman"/>
                <w:bCs/>
                <w:color w:val="FF0000"/>
                <w:lang w:eastAsia="es-ES"/>
              </w:rPr>
              <w:t>CPV</w:t>
            </w:r>
          </w:p>
        </w:tc>
      </w:tr>
    </w:tbl>
    <w:p w:rsidR="00C532BE" w:rsidRPr="00720DE6" w:rsidRDefault="00C532BE" w:rsidP="00C532BE">
      <w:pPr>
        <w:spacing w:before="120" w:after="120" w:line="288" w:lineRule="auto"/>
        <w:jc w:val="both"/>
        <w:rPr>
          <w:rFonts w:ascii="Arial Narrow" w:eastAsia="Times New Roman" w:hAnsi="Arial Narrow" w:cs="Times New Roman"/>
          <w:b/>
          <w:lang w:eastAsia="es-ES"/>
        </w:rPr>
      </w:pPr>
    </w:p>
    <w:p w:rsidR="00C532BE" w:rsidRPr="00720DE6" w:rsidRDefault="00C532BE" w:rsidP="00C532BE">
      <w:pPr>
        <w:spacing w:before="120" w:after="120" w:line="276" w:lineRule="auto"/>
        <w:jc w:val="both"/>
        <w:rPr>
          <w:rFonts w:ascii="Arial Narrow" w:eastAsia="Arial Narrow" w:hAnsi="Arial Narrow" w:cs="Times New Roman"/>
          <w:b/>
        </w:rPr>
      </w:pPr>
      <w:r w:rsidRPr="00720DE6">
        <w:rPr>
          <w:rFonts w:ascii="Arial Narrow" w:eastAsia="Arial Narrow" w:hAnsi="Arial Narrow" w:cs="Times New Roman"/>
          <w:b/>
        </w:rPr>
        <w:t>2. ÓRGANOS ADMINISTRATIVOS:</w:t>
      </w:r>
    </w:p>
    <w:p w:rsidR="00C532BE" w:rsidRPr="009812AC" w:rsidRDefault="00C532BE" w:rsidP="00C532BE">
      <w:pPr>
        <w:spacing w:before="120" w:after="120" w:line="276" w:lineRule="auto"/>
        <w:jc w:val="both"/>
        <w:rPr>
          <w:rFonts w:ascii="Arial Narrow" w:hAnsi="Arial Narrow"/>
        </w:rPr>
      </w:pPr>
      <w:r w:rsidRPr="00720DE6">
        <w:rPr>
          <w:rFonts w:ascii="Arial Narrow" w:eastAsia="Arial Narrow" w:hAnsi="Arial Narrow" w:cs="Times New Roman"/>
          <w:b/>
        </w:rPr>
        <w:t xml:space="preserve">2.1. Órgano de contratación: </w:t>
      </w:r>
      <w:r w:rsidRPr="00720DE6">
        <w:rPr>
          <w:rFonts w:ascii="Arial Narrow" w:eastAsia="Arial Narrow" w:hAnsi="Arial Narrow" w:cs="Times New Roman"/>
        </w:rPr>
        <w:t xml:space="preserve">Rector de la Universidad Complutense de Madrid (art. 199 del Decreto 32/2017, de 21 de marzo de 2017 del Consejo de Gobierno de la Comunidad de Madrid, por el que se aprueban los Estatutos de la Universidad Complutense de Madrid. BOCM 24/03/2017). Esta competencia la ejerce por Delegación la Gerencia de la Universidad Complutense de Madrid, </w:t>
      </w:r>
      <w:bookmarkStart w:id="0" w:name="_Hlk139874038"/>
      <w:bookmarkStart w:id="1" w:name="_Hlk139874239"/>
      <w:r w:rsidR="009812AC" w:rsidRPr="009812AC">
        <w:rPr>
          <w:rFonts w:ascii="Arial Narrow" w:hAnsi="Arial Narrow"/>
        </w:rPr>
        <w:t xml:space="preserve">Decreto Rectoral 28/2023, de 28 de junio, de establecimiento de los Vicerrectorados de la Universidad Complutense de Madrid, de </w:t>
      </w:r>
      <w:r w:rsidR="009812AC" w:rsidRPr="009812AC">
        <w:rPr>
          <w:rFonts w:ascii="Arial Narrow" w:hAnsi="Arial Narrow"/>
        </w:rPr>
        <w:lastRenderedPageBreak/>
        <w:t>delegación de competencias y de diversas cuestiones de índole organizativo (BOCM de fecha 10 de julio de 2023)</w:t>
      </w:r>
      <w:bookmarkEnd w:id="0"/>
      <w:r w:rsidR="009812AC" w:rsidRPr="009812AC">
        <w:rPr>
          <w:rFonts w:ascii="Arial Narrow" w:hAnsi="Arial Narrow"/>
        </w:rPr>
        <w:t>.</w:t>
      </w:r>
      <w:bookmarkEnd w:id="1"/>
      <w:r w:rsidRPr="00720DE6">
        <w:rPr>
          <w:rFonts w:ascii="Arial Narrow" w:eastAsia="Arial Narrow" w:hAnsi="Arial Narrow" w:cs="Times New Roman"/>
        </w:rPr>
        <w:t xml:space="preserve"> Dirección Electrónica: www.ucm.es.</w:t>
      </w:r>
    </w:p>
    <w:p w:rsidR="00C532BE" w:rsidRPr="00720DE6" w:rsidRDefault="00C532BE" w:rsidP="00C532BE">
      <w:pPr>
        <w:spacing w:before="120" w:after="120" w:line="288" w:lineRule="auto"/>
        <w:jc w:val="both"/>
        <w:rPr>
          <w:rFonts w:ascii="Arial Narrow" w:eastAsia="Times New Roman" w:hAnsi="Arial Narrow" w:cs="Times New Roman"/>
          <w:color w:val="FF0000"/>
          <w:lang w:eastAsia="es-ES"/>
        </w:rPr>
      </w:pPr>
      <w:r w:rsidRPr="00720DE6">
        <w:rPr>
          <w:rFonts w:ascii="Arial Narrow" w:eastAsia="Times New Roman" w:hAnsi="Arial Narrow" w:cs="Times New Roman"/>
          <w:b/>
          <w:color w:val="FF0000"/>
          <w:lang w:eastAsia="es-ES"/>
        </w:rPr>
        <w:t>2.2. Órganos destinatarios del contrato:</w:t>
      </w:r>
      <w:r w:rsidRPr="00720DE6">
        <w:rPr>
          <w:rFonts w:ascii="Arial Narrow" w:eastAsia="Times New Roman" w:hAnsi="Arial Narrow" w:cs="Times New Roman"/>
          <w:color w:val="FF0000"/>
          <w:lang w:eastAsia="es-ES"/>
        </w:rPr>
        <w:t xml:space="preserve"> </w:t>
      </w:r>
    </w:p>
    <w:p w:rsidR="00C532BE" w:rsidRPr="00720DE6" w:rsidRDefault="00C532BE" w:rsidP="00C532BE">
      <w:pPr>
        <w:spacing w:before="120" w:after="120" w:line="288" w:lineRule="auto"/>
        <w:jc w:val="both"/>
        <w:rPr>
          <w:rFonts w:ascii="Arial Narrow" w:eastAsia="Times New Roman" w:hAnsi="Arial Narrow" w:cs="Times New Roman"/>
          <w:b/>
          <w:lang w:eastAsia="es-ES"/>
        </w:rPr>
      </w:pPr>
    </w:p>
    <w:p w:rsidR="00C532BE" w:rsidRPr="00720DE6" w:rsidRDefault="00C532BE" w:rsidP="00C532BE">
      <w:pPr>
        <w:spacing w:before="120" w:after="120" w:line="288" w:lineRule="auto"/>
        <w:jc w:val="both"/>
        <w:rPr>
          <w:rFonts w:ascii="Arial Narrow" w:eastAsia="Times New Roman" w:hAnsi="Arial Narrow" w:cs="Times New Roman"/>
          <w:color w:val="FF0000"/>
          <w:lang w:eastAsia="es-ES"/>
        </w:rPr>
      </w:pPr>
      <w:r w:rsidRPr="00720DE6">
        <w:rPr>
          <w:rFonts w:ascii="Arial Narrow" w:eastAsia="Times New Roman" w:hAnsi="Arial Narrow" w:cs="Times New Roman"/>
          <w:b/>
          <w:color w:val="FF0000"/>
          <w:lang w:eastAsia="es-ES"/>
        </w:rPr>
        <w:t xml:space="preserve">2.3 </w:t>
      </w:r>
      <w:proofErr w:type="gramStart"/>
      <w:r w:rsidRPr="00720DE6">
        <w:rPr>
          <w:rFonts w:ascii="Arial Narrow" w:eastAsia="Times New Roman" w:hAnsi="Arial Narrow" w:cs="Times New Roman"/>
          <w:b/>
          <w:color w:val="FF0000"/>
          <w:lang w:eastAsia="es-ES"/>
        </w:rPr>
        <w:t>Responsable</w:t>
      </w:r>
      <w:proofErr w:type="gramEnd"/>
      <w:r w:rsidRPr="00720DE6">
        <w:rPr>
          <w:rFonts w:ascii="Arial Narrow" w:eastAsia="Times New Roman" w:hAnsi="Arial Narrow" w:cs="Times New Roman"/>
          <w:b/>
          <w:color w:val="FF0000"/>
          <w:lang w:eastAsia="es-ES"/>
        </w:rPr>
        <w:t xml:space="preserve"> del contrato: </w:t>
      </w:r>
    </w:p>
    <w:p w:rsidR="00C532BE" w:rsidRPr="00720DE6" w:rsidRDefault="00C532BE" w:rsidP="00C532BE">
      <w:pPr>
        <w:spacing w:before="120" w:after="120" w:line="288" w:lineRule="auto"/>
        <w:jc w:val="both"/>
        <w:rPr>
          <w:rFonts w:ascii="Arial Narrow" w:eastAsia="Times New Roman" w:hAnsi="Arial Narrow" w:cs="Times New Roman"/>
          <w:lang w:eastAsia="es-ES"/>
        </w:rPr>
      </w:pPr>
    </w:p>
    <w:p w:rsidR="00C532BE" w:rsidRPr="00720DE6" w:rsidRDefault="00C532BE" w:rsidP="00C532BE">
      <w:pPr>
        <w:spacing w:before="120" w:after="120" w:line="288" w:lineRule="auto"/>
        <w:jc w:val="both"/>
        <w:rPr>
          <w:rFonts w:ascii="Arial Narrow" w:eastAsia="Times New Roman" w:hAnsi="Arial Narrow" w:cs="Times New Roman"/>
          <w:b/>
          <w:color w:val="FF0000"/>
          <w:lang w:eastAsia="es-ES"/>
        </w:rPr>
      </w:pPr>
      <w:r w:rsidRPr="00720DE6">
        <w:rPr>
          <w:rFonts w:ascii="Arial Narrow" w:eastAsia="Times New Roman" w:hAnsi="Arial Narrow" w:cs="Times New Roman"/>
          <w:b/>
          <w:color w:val="FF0000"/>
          <w:lang w:eastAsia="es-ES"/>
        </w:rPr>
        <w:t>2.4 Unidad encargada del seguimiento y ejecución del contrato</w:t>
      </w:r>
    </w:p>
    <w:p w:rsidR="00C532BE" w:rsidRPr="00720DE6" w:rsidRDefault="00C532BE" w:rsidP="00C532BE">
      <w:pPr>
        <w:spacing w:before="120" w:after="120" w:line="288" w:lineRule="auto"/>
        <w:jc w:val="both"/>
        <w:rPr>
          <w:rFonts w:ascii="Arial Narrow" w:eastAsia="Times New Roman" w:hAnsi="Arial Narrow" w:cs="Times New Roman"/>
          <w:lang w:eastAsia="es-ES"/>
        </w:rPr>
      </w:pPr>
    </w:p>
    <w:p w:rsidR="00C532BE" w:rsidRPr="00720DE6" w:rsidRDefault="00C532BE" w:rsidP="00C532BE">
      <w:pPr>
        <w:spacing w:before="120" w:after="120" w:line="276" w:lineRule="auto"/>
        <w:jc w:val="both"/>
        <w:rPr>
          <w:rFonts w:ascii="Arial Narrow" w:eastAsia="Arial Narrow" w:hAnsi="Arial Narrow" w:cs="Times New Roman"/>
          <w:b/>
        </w:rPr>
      </w:pPr>
      <w:r w:rsidRPr="00720DE6">
        <w:rPr>
          <w:rFonts w:ascii="Arial Narrow" w:eastAsia="Arial Narrow" w:hAnsi="Arial Narrow" w:cs="Times New Roman"/>
          <w:b/>
        </w:rPr>
        <w:t>3. PRESUPUESTO BASE DE LICITACIÓN Y VALOR ESTIMADO DEL CONTRATO:</w:t>
      </w:r>
    </w:p>
    <w:p w:rsidR="00C532BE" w:rsidRPr="00720DE6" w:rsidRDefault="00C532BE" w:rsidP="00C532BE">
      <w:pPr>
        <w:spacing w:before="120" w:after="120" w:line="288" w:lineRule="auto"/>
        <w:jc w:val="both"/>
        <w:rPr>
          <w:rFonts w:ascii="Arial Narrow" w:eastAsia="Times New Roman" w:hAnsi="Arial Narrow" w:cs="Times New Roman"/>
          <w:lang w:eastAsia="es-ES"/>
        </w:rPr>
      </w:pPr>
      <w:r w:rsidRPr="00720DE6">
        <w:rPr>
          <w:rFonts w:ascii="Arial Narrow" w:eastAsia="Times New Roman" w:hAnsi="Arial Narrow" w:cs="Times New Roman"/>
          <w:lang w:eastAsia="es-ES"/>
        </w:rPr>
        <w:t>El sistema utilizado para la determinación del presupuesto del contrato, de acuerdo con el artículo 102.3 de la LCSP, se ha establecido atendiendo al precio general de mercado, en el momento de fijar el presupuesto base de licitación y la aplicación, en su caso, de las normas sobre ofertas con valores anormales o desproporcionados.</w:t>
      </w:r>
    </w:p>
    <w:p w:rsidR="00C532BE" w:rsidRPr="00720DE6" w:rsidRDefault="00C532BE" w:rsidP="00C532BE">
      <w:pPr>
        <w:spacing w:before="120" w:after="120" w:line="288" w:lineRule="auto"/>
        <w:jc w:val="both"/>
        <w:rPr>
          <w:rFonts w:ascii="Arial Narrow" w:eastAsia="Times New Roman" w:hAnsi="Arial Narrow" w:cs="Times New Roman"/>
          <w:lang w:eastAsia="es-ES"/>
        </w:rPr>
      </w:pPr>
    </w:p>
    <w:p w:rsidR="00C532BE" w:rsidRPr="00720DE6" w:rsidRDefault="00C532BE" w:rsidP="00C532BE">
      <w:pPr>
        <w:spacing w:before="120" w:after="120" w:line="288" w:lineRule="auto"/>
        <w:jc w:val="both"/>
        <w:rPr>
          <w:rFonts w:ascii="Arial Narrow" w:eastAsia="Times New Roman" w:hAnsi="Arial Narrow" w:cs="Times New Roman"/>
          <w:color w:val="FF0000"/>
          <w:lang w:eastAsia="es-ES"/>
        </w:rPr>
      </w:pPr>
      <w:r w:rsidRPr="00720DE6">
        <w:rPr>
          <w:rFonts w:ascii="Arial Narrow" w:eastAsia="Times New Roman" w:hAnsi="Arial Narrow" w:cs="Times New Roman"/>
          <w:color w:val="FF0000"/>
          <w:lang w:eastAsia="es-ES"/>
        </w:rPr>
        <w:t xml:space="preserve">Se debe especificar de la forma </w:t>
      </w:r>
      <w:proofErr w:type="spellStart"/>
      <w:r w:rsidRPr="00720DE6">
        <w:rPr>
          <w:rFonts w:ascii="Arial Narrow" w:eastAsia="Times New Roman" w:hAnsi="Arial Narrow" w:cs="Times New Roman"/>
          <w:color w:val="FF0000"/>
          <w:lang w:eastAsia="es-ES"/>
        </w:rPr>
        <w:t>mas</w:t>
      </w:r>
      <w:proofErr w:type="spellEnd"/>
      <w:r w:rsidRPr="00720DE6">
        <w:rPr>
          <w:rFonts w:ascii="Arial Narrow" w:eastAsia="Times New Roman" w:hAnsi="Arial Narrow" w:cs="Times New Roman"/>
          <w:color w:val="FF0000"/>
          <w:lang w:eastAsia="es-ES"/>
        </w:rPr>
        <w:t xml:space="preserve"> detallada posible el sistema de determinación del precio, añadiendo los cálculos que, en su caso, se hayan realizado o adjuntando una memoria económica a la que se hará referencia.</w:t>
      </w:r>
    </w:p>
    <w:p w:rsidR="00C532BE" w:rsidRPr="00720DE6" w:rsidRDefault="00C532BE" w:rsidP="00C532BE">
      <w:pPr>
        <w:widowControl w:val="0"/>
        <w:autoSpaceDE w:val="0"/>
        <w:autoSpaceDN w:val="0"/>
        <w:adjustRightInd w:val="0"/>
        <w:spacing w:before="120" w:after="120" w:line="240" w:lineRule="auto"/>
        <w:jc w:val="both"/>
        <w:rPr>
          <w:rFonts w:ascii="Arial Narrow" w:eastAsia="Times New Roman" w:hAnsi="Arial Narrow" w:cs="Times New Roman"/>
          <w:color w:val="4472C4"/>
          <w:lang w:val="x-none" w:eastAsia="es-ES"/>
        </w:rPr>
      </w:pPr>
      <w:r w:rsidRPr="00720DE6">
        <w:rPr>
          <w:rFonts w:ascii="Arial Narrow" w:eastAsia="Times New Roman" w:hAnsi="Arial Narrow" w:cs="Times New Roman"/>
          <w:color w:val="4472C4"/>
          <w:lang w:eastAsia="es-ES"/>
        </w:rPr>
        <w:t xml:space="preserve">Si se trata de un arrendamiento, </w:t>
      </w:r>
      <w:proofErr w:type="spellStart"/>
      <w:r w:rsidRPr="00720DE6">
        <w:rPr>
          <w:rFonts w:ascii="Arial Narrow" w:eastAsia="Times New Roman" w:hAnsi="Arial Narrow" w:cs="Times New Roman"/>
          <w:color w:val="4472C4"/>
          <w:lang w:eastAsia="es-ES"/>
        </w:rPr>
        <w:t>l</w:t>
      </w:r>
      <w:r w:rsidRPr="00720DE6">
        <w:rPr>
          <w:rFonts w:ascii="Arial Narrow" w:eastAsia="Times New Roman" w:hAnsi="Arial Narrow" w:cs="Times New Roman"/>
          <w:color w:val="4472C4"/>
          <w:lang w:val="x-none" w:eastAsia="es-ES"/>
        </w:rPr>
        <w:t>as</w:t>
      </w:r>
      <w:proofErr w:type="spellEnd"/>
      <w:r w:rsidRPr="00720DE6">
        <w:rPr>
          <w:rFonts w:ascii="Arial Narrow" w:eastAsia="Times New Roman" w:hAnsi="Arial Narrow" w:cs="Times New Roman"/>
          <w:color w:val="4472C4"/>
          <w:lang w:val="x-none" w:eastAsia="es-ES"/>
        </w:rPr>
        <w:t xml:space="preserve"> cantidades que, en su caso, deba satisfacer la Administración en concepto de canon de mantenimiento se fijarán separadamente de las constitutivas del precio del arriendo. </w:t>
      </w:r>
    </w:p>
    <w:p w:rsidR="00C532BE" w:rsidRPr="00720DE6" w:rsidRDefault="00C532BE" w:rsidP="00C532BE">
      <w:pPr>
        <w:spacing w:before="120" w:after="120" w:line="240" w:lineRule="auto"/>
        <w:jc w:val="both"/>
        <w:rPr>
          <w:rFonts w:ascii="Arial Narrow" w:eastAsia="Times New Roman" w:hAnsi="Arial Narrow" w:cs="Times New Roman"/>
          <w:lang w:eastAsia="es-ES"/>
        </w:rPr>
      </w:pPr>
    </w:p>
    <w:p w:rsidR="00C532BE" w:rsidRPr="00720DE6" w:rsidRDefault="00C532BE" w:rsidP="00C532BE">
      <w:pPr>
        <w:spacing w:before="120" w:after="120" w:line="240" w:lineRule="auto"/>
        <w:jc w:val="both"/>
        <w:rPr>
          <w:rFonts w:ascii="Arial Narrow" w:eastAsia="Times New Roman" w:hAnsi="Arial Narrow" w:cs="Times New Roman"/>
          <w:lang w:eastAsia="es-ES"/>
        </w:rPr>
      </w:pPr>
      <w:r w:rsidRPr="00720DE6">
        <w:rPr>
          <w:rFonts w:ascii="Arial Narrow" w:eastAsia="Times New Roman" w:hAnsi="Arial Narrow" w:cs="Times New Roman"/>
          <w:lang w:eastAsia="es-ES"/>
        </w:rPr>
        <w:t xml:space="preserve">Resultando: </w:t>
      </w:r>
    </w:p>
    <w:p w:rsidR="00C532BE" w:rsidRPr="00720DE6" w:rsidRDefault="00C532BE" w:rsidP="00C532BE">
      <w:pPr>
        <w:spacing w:before="120" w:after="120" w:line="240" w:lineRule="auto"/>
        <w:jc w:val="both"/>
        <w:rPr>
          <w:rFonts w:ascii="Arial Narrow" w:eastAsia="Times New Roman" w:hAnsi="Arial Narrow" w:cs="Times New Roman"/>
          <w:lang w:eastAsia="es-ES"/>
        </w:rPr>
      </w:pPr>
      <w:r w:rsidRPr="00720DE6">
        <w:rPr>
          <w:rFonts w:ascii="Arial Narrow" w:eastAsia="Times New Roman" w:hAnsi="Arial Narrow" w:cs="Times New Roman"/>
          <w:lang w:eastAsia="es-ES"/>
        </w:rPr>
        <w:t>Suministro:</w:t>
      </w:r>
    </w:p>
    <w:p w:rsidR="00C532BE" w:rsidRPr="00720DE6" w:rsidRDefault="00C532BE" w:rsidP="00C532BE">
      <w:pPr>
        <w:spacing w:before="120" w:after="120" w:line="240" w:lineRule="auto"/>
        <w:jc w:val="both"/>
        <w:rPr>
          <w:rFonts w:ascii="Arial Narrow" w:eastAsia="Times New Roman" w:hAnsi="Arial Narrow" w:cs="Times New Roman"/>
          <w:color w:val="FF0000"/>
          <w:lang w:eastAsia="es-ES"/>
        </w:rPr>
      </w:pPr>
      <w:r w:rsidRPr="00720DE6">
        <w:rPr>
          <w:rFonts w:ascii="Arial Narrow" w:eastAsia="Times New Roman" w:hAnsi="Arial Narrow" w:cs="Times New Roman"/>
          <w:color w:val="FF0000"/>
          <w:lang w:eastAsia="es-ES"/>
        </w:rPr>
        <w:t>Base imponible:</w:t>
      </w:r>
    </w:p>
    <w:p w:rsidR="00C532BE" w:rsidRPr="00720DE6" w:rsidRDefault="00C532BE" w:rsidP="00C532BE">
      <w:pPr>
        <w:spacing w:before="120" w:after="120" w:line="288" w:lineRule="auto"/>
        <w:jc w:val="both"/>
        <w:rPr>
          <w:rFonts w:ascii="Arial Narrow" w:eastAsia="Times New Roman" w:hAnsi="Arial Narrow" w:cs="Times New Roman"/>
          <w:color w:val="FF0000"/>
          <w:lang w:eastAsia="es-ES"/>
        </w:rPr>
      </w:pPr>
      <w:r w:rsidRPr="00720DE6">
        <w:rPr>
          <w:rFonts w:ascii="Arial Narrow" w:eastAsia="Times New Roman" w:hAnsi="Arial Narrow" w:cs="Times New Roman"/>
          <w:color w:val="FF0000"/>
          <w:lang w:eastAsia="es-ES"/>
        </w:rPr>
        <w:t xml:space="preserve">IVA: </w:t>
      </w:r>
    </w:p>
    <w:p w:rsidR="00C532BE" w:rsidRPr="00720DE6" w:rsidRDefault="00C532BE" w:rsidP="00C532BE">
      <w:pPr>
        <w:spacing w:before="120" w:after="120" w:line="240" w:lineRule="auto"/>
        <w:jc w:val="both"/>
        <w:rPr>
          <w:rFonts w:ascii="Arial Narrow" w:eastAsia="Times New Roman" w:hAnsi="Arial Narrow" w:cs="Times New Roman"/>
          <w:color w:val="FF0000"/>
          <w:lang w:eastAsia="es-ES"/>
        </w:rPr>
      </w:pPr>
      <w:r w:rsidRPr="00720DE6">
        <w:rPr>
          <w:rFonts w:ascii="Arial Narrow" w:eastAsia="Times New Roman" w:hAnsi="Arial Narrow" w:cs="Times New Roman"/>
          <w:color w:val="FF0000"/>
          <w:lang w:eastAsia="es-ES"/>
        </w:rPr>
        <w:t xml:space="preserve">Total: </w:t>
      </w:r>
    </w:p>
    <w:p w:rsidR="00C532BE" w:rsidRPr="00720DE6" w:rsidRDefault="00C532BE" w:rsidP="00C532BE">
      <w:pPr>
        <w:spacing w:before="120" w:after="120" w:line="240" w:lineRule="auto"/>
        <w:jc w:val="both"/>
        <w:rPr>
          <w:rFonts w:ascii="Arial Narrow" w:eastAsia="Times New Roman" w:hAnsi="Arial Narrow" w:cs="Times New Roman"/>
          <w:color w:val="FF0000"/>
          <w:lang w:eastAsia="es-ES"/>
        </w:rPr>
      </w:pPr>
      <w:r w:rsidRPr="00720DE6">
        <w:rPr>
          <w:rFonts w:ascii="Arial Narrow" w:eastAsia="Times New Roman" w:hAnsi="Arial Narrow" w:cs="Times New Roman"/>
          <w:color w:val="FF0000"/>
          <w:lang w:eastAsia="es-ES"/>
        </w:rPr>
        <w:t>Aplicación presupuestaria:</w:t>
      </w:r>
    </w:p>
    <w:p w:rsidR="00C532BE" w:rsidRPr="00720DE6" w:rsidRDefault="00C532BE" w:rsidP="00C532BE">
      <w:pPr>
        <w:spacing w:before="120" w:after="120" w:line="240" w:lineRule="auto"/>
        <w:jc w:val="both"/>
        <w:rPr>
          <w:rFonts w:ascii="Arial Narrow" w:eastAsia="Times New Roman" w:hAnsi="Arial Narrow" w:cs="Times New Roman"/>
          <w:lang w:eastAsia="es-ES"/>
        </w:rPr>
      </w:pPr>
      <w:r w:rsidRPr="00720DE6">
        <w:rPr>
          <w:rFonts w:ascii="Arial Narrow" w:eastAsia="Times New Roman" w:hAnsi="Arial Narrow" w:cs="Times New Roman"/>
          <w:lang w:eastAsia="es-ES"/>
        </w:rPr>
        <w:t>Servicio:</w:t>
      </w:r>
    </w:p>
    <w:p w:rsidR="00C532BE" w:rsidRPr="00720DE6" w:rsidRDefault="00C532BE" w:rsidP="00C532BE">
      <w:pPr>
        <w:spacing w:before="120" w:after="120" w:line="240" w:lineRule="auto"/>
        <w:jc w:val="both"/>
        <w:rPr>
          <w:rFonts w:ascii="Arial Narrow" w:eastAsia="Times New Roman" w:hAnsi="Arial Narrow" w:cs="Times New Roman"/>
          <w:color w:val="FF0000"/>
          <w:lang w:eastAsia="es-ES"/>
        </w:rPr>
      </w:pPr>
      <w:r w:rsidRPr="00720DE6">
        <w:rPr>
          <w:rFonts w:ascii="Arial Narrow" w:eastAsia="Times New Roman" w:hAnsi="Arial Narrow" w:cs="Times New Roman"/>
          <w:color w:val="FF0000"/>
          <w:lang w:eastAsia="es-ES"/>
        </w:rPr>
        <w:t>Base imponible:</w:t>
      </w:r>
    </w:p>
    <w:p w:rsidR="00C532BE" w:rsidRPr="00720DE6" w:rsidRDefault="00C532BE" w:rsidP="00C532BE">
      <w:pPr>
        <w:spacing w:before="120" w:after="120" w:line="288" w:lineRule="auto"/>
        <w:jc w:val="both"/>
        <w:rPr>
          <w:rFonts w:ascii="Arial Narrow" w:eastAsia="Times New Roman" w:hAnsi="Arial Narrow" w:cs="Times New Roman"/>
          <w:color w:val="FF0000"/>
          <w:lang w:eastAsia="es-ES"/>
        </w:rPr>
      </w:pPr>
      <w:r w:rsidRPr="00720DE6">
        <w:rPr>
          <w:rFonts w:ascii="Arial Narrow" w:eastAsia="Times New Roman" w:hAnsi="Arial Narrow" w:cs="Times New Roman"/>
          <w:color w:val="FF0000"/>
          <w:lang w:eastAsia="es-ES"/>
        </w:rPr>
        <w:t xml:space="preserve">IVA: </w:t>
      </w:r>
    </w:p>
    <w:p w:rsidR="00C532BE" w:rsidRPr="00720DE6" w:rsidRDefault="00C532BE" w:rsidP="00C532BE">
      <w:pPr>
        <w:spacing w:before="120" w:after="120" w:line="240" w:lineRule="auto"/>
        <w:jc w:val="both"/>
        <w:rPr>
          <w:rFonts w:ascii="Arial Narrow" w:eastAsia="Times New Roman" w:hAnsi="Arial Narrow" w:cs="Times New Roman"/>
          <w:color w:val="FF0000"/>
          <w:lang w:eastAsia="es-ES"/>
        </w:rPr>
      </w:pPr>
      <w:r w:rsidRPr="00720DE6">
        <w:rPr>
          <w:rFonts w:ascii="Arial Narrow" w:eastAsia="Times New Roman" w:hAnsi="Arial Narrow" w:cs="Times New Roman"/>
          <w:color w:val="FF0000"/>
          <w:lang w:eastAsia="es-ES"/>
        </w:rPr>
        <w:t xml:space="preserve">Total: </w:t>
      </w:r>
    </w:p>
    <w:p w:rsidR="00C532BE" w:rsidRPr="00720DE6" w:rsidRDefault="00C532BE" w:rsidP="00C532BE">
      <w:pPr>
        <w:spacing w:before="120" w:after="120" w:line="240" w:lineRule="auto"/>
        <w:jc w:val="both"/>
        <w:rPr>
          <w:rFonts w:ascii="Arial Narrow" w:eastAsia="Times New Roman" w:hAnsi="Arial Narrow" w:cs="Times New Roman"/>
          <w:color w:val="FF0000"/>
          <w:lang w:eastAsia="es-ES"/>
        </w:rPr>
      </w:pPr>
      <w:r w:rsidRPr="00720DE6">
        <w:rPr>
          <w:rFonts w:ascii="Arial Narrow" w:eastAsia="Times New Roman" w:hAnsi="Arial Narrow" w:cs="Times New Roman"/>
          <w:color w:val="FF0000"/>
          <w:lang w:eastAsia="es-ES"/>
        </w:rPr>
        <w:t>Aplicación presupuestaria:</w:t>
      </w:r>
    </w:p>
    <w:p w:rsidR="00C532BE" w:rsidRPr="00720DE6" w:rsidRDefault="00C532BE" w:rsidP="00C532BE">
      <w:pPr>
        <w:spacing w:before="120" w:after="120" w:line="240" w:lineRule="auto"/>
        <w:jc w:val="both"/>
        <w:rPr>
          <w:rFonts w:ascii="Arial Narrow" w:eastAsia="Times New Roman" w:hAnsi="Arial Narrow" w:cs="Times New Roman"/>
          <w:color w:val="FF0000"/>
          <w:lang w:eastAsia="es-ES"/>
        </w:rPr>
      </w:pPr>
    </w:p>
    <w:p w:rsidR="00C532BE" w:rsidRPr="00720DE6" w:rsidRDefault="00C532BE" w:rsidP="00C532BE">
      <w:pPr>
        <w:spacing w:before="120" w:after="120" w:line="240" w:lineRule="auto"/>
        <w:jc w:val="both"/>
        <w:rPr>
          <w:rFonts w:ascii="Arial Narrow" w:eastAsia="Times New Roman" w:hAnsi="Arial Narrow" w:cs="Times New Roman"/>
          <w:color w:val="FF0000"/>
          <w:lang w:eastAsia="es-ES"/>
        </w:rPr>
      </w:pPr>
      <w:r w:rsidRPr="00720DE6">
        <w:rPr>
          <w:rFonts w:ascii="Arial Narrow" w:eastAsia="Times New Roman" w:hAnsi="Arial Narrow" w:cs="Times New Roman"/>
          <w:color w:val="FF0000"/>
          <w:lang w:eastAsia="es-ES"/>
        </w:rPr>
        <w:t>Presupuesto total:</w:t>
      </w:r>
    </w:p>
    <w:p w:rsidR="00C532BE" w:rsidRPr="00720DE6" w:rsidRDefault="00C532BE" w:rsidP="00C532BE">
      <w:pPr>
        <w:spacing w:before="120" w:after="120" w:line="240" w:lineRule="auto"/>
        <w:jc w:val="both"/>
        <w:rPr>
          <w:rFonts w:ascii="Arial Narrow" w:eastAsia="Times New Roman" w:hAnsi="Arial Narrow" w:cs="Times New Roman"/>
          <w:color w:val="FF0000"/>
          <w:lang w:eastAsia="es-ES"/>
        </w:rPr>
      </w:pPr>
      <w:r w:rsidRPr="00720DE6">
        <w:rPr>
          <w:rFonts w:ascii="Arial Narrow" w:eastAsia="Times New Roman" w:hAnsi="Arial Narrow" w:cs="Times New Roman"/>
          <w:color w:val="FF0000"/>
          <w:lang w:eastAsia="es-ES"/>
        </w:rPr>
        <w:t>Base imponible:</w:t>
      </w:r>
    </w:p>
    <w:p w:rsidR="00C532BE" w:rsidRPr="00720DE6" w:rsidRDefault="00C532BE" w:rsidP="00C532BE">
      <w:pPr>
        <w:spacing w:before="120" w:after="120" w:line="288" w:lineRule="auto"/>
        <w:jc w:val="both"/>
        <w:rPr>
          <w:rFonts w:ascii="Arial Narrow" w:eastAsia="Times New Roman" w:hAnsi="Arial Narrow" w:cs="Times New Roman"/>
          <w:color w:val="FF0000"/>
          <w:lang w:eastAsia="es-ES"/>
        </w:rPr>
      </w:pPr>
      <w:r w:rsidRPr="00720DE6">
        <w:rPr>
          <w:rFonts w:ascii="Arial Narrow" w:eastAsia="Times New Roman" w:hAnsi="Arial Narrow" w:cs="Times New Roman"/>
          <w:color w:val="FF0000"/>
          <w:lang w:eastAsia="es-ES"/>
        </w:rPr>
        <w:t xml:space="preserve">IVA: </w:t>
      </w:r>
    </w:p>
    <w:p w:rsidR="00C532BE" w:rsidRPr="00720DE6" w:rsidRDefault="00C532BE" w:rsidP="00C532BE">
      <w:pPr>
        <w:spacing w:before="120" w:after="120" w:line="240" w:lineRule="auto"/>
        <w:jc w:val="both"/>
        <w:rPr>
          <w:rFonts w:ascii="Arial Narrow" w:eastAsia="Times New Roman" w:hAnsi="Arial Narrow" w:cs="Times New Roman"/>
          <w:color w:val="FF0000"/>
          <w:lang w:eastAsia="es-ES"/>
        </w:rPr>
      </w:pPr>
      <w:r w:rsidRPr="00720DE6">
        <w:rPr>
          <w:rFonts w:ascii="Arial Narrow" w:eastAsia="Times New Roman" w:hAnsi="Arial Narrow" w:cs="Times New Roman"/>
          <w:color w:val="FF0000"/>
          <w:lang w:eastAsia="es-ES"/>
        </w:rPr>
        <w:t xml:space="preserve">Total: </w:t>
      </w:r>
    </w:p>
    <w:p w:rsidR="00C532BE" w:rsidRPr="00720DE6" w:rsidRDefault="00C532BE" w:rsidP="00C532BE">
      <w:pPr>
        <w:spacing w:before="120" w:after="120" w:line="240" w:lineRule="auto"/>
        <w:jc w:val="both"/>
        <w:rPr>
          <w:rFonts w:ascii="Arial Narrow" w:eastAsia="Times New Roman" w:hAnsi="Arial Narrow" w:cs="Times New Roman"/>
          <w:color w:val="FF0000"/>
          <w:lang w:eastAsia="es-ES"/>
        </w:rPr>
      </w:pPr>
    </w:p>
    <w:p w:rsidR="00C532BE" w:rsidRPr="00720DE6" w:rsidRDefault="00C532BE" w:rsidP="00C532BE">
      <w:pPr>
        <w:shd w:val="clear" w:color="auto" w:fill="FFFFFF"/>
        <w:spacing w:before="120" w:after="120" w:line="312" w:lineRule="auto"/>
        <w:jc w:val="both"/>
        <w:rPr>
          <w:rFonts w:ascii="Arial Narrow" w:eastAsia="Times New Roman" w:hAnsi="Arial Narrow" w:cs="Times New Roman"/>
          <w:color w:val="0070C0"/>
          <w:lang w:eastAsia="es-ES"/>
        </w:rPr>
      </w:pPr>
      <w:r w:rsidRPr="00720DE6">
        <w:rPr>
          <w:rFonts w:ascii="Arial Narrow" w:eastAsia="Times New Roman" w:hAnsi="Arial Narrow" w:cs="Times New Roman"/>
          <w:color w:val="FF0000"/>
          <w:lang w:eastAsia="es-ES"/>
        </w:rPr>
        <w:lastRenderedPageBreak/>
        <w:t xml:space="preserve">Valor estimado del contrato: </w:t>
      </w:r>
      <w:r w:rsidRPr="00720DE6">
        <w:rPr>
          <w:rFonts w:ascii="Arial Narrow" w:eastAsia="Times New Roman" w:hAnsi="Arial Narrow" w:cs="Times New Roman"/>
          <w:color w:val="0070C0"/>
          <w:lang w:eastAsia="es-ES"/>
        </w:rPr>
        <w:t xml:space="preserve">(Se determinará sumando el presupuesto del contrato y sus prórrogas, así como el importe de las posibles modificaciones previstas en el apartado 24 de esta carátula, que no podrán superar el 20% del precio inicial. También habrá que sumar un 10% del precio del contrato si se prevé </w:t>
      </w:r>
      <w:r w:rsidRPr="00720DE6">
        <w:rPr>
          <w:rFonts w:ascii="Arial Narrow" w:eastAsia="Arial Narrow" w:hAnsi="Arial Narrow" w:cs="Times New Roman"/>
          <w:color w:val="0070C0"/>
          <w:lang w:eastAsia="es-ES"/>
        </w:rPr>
        <w:t>la posibilidad de incrementar el número de unidades en los suministros con determinación del precio mediante precios unitarios.</w:t>
      </w:r>
      <w:r w:rsidRPr="00720DE6">
        <w:rPr>
          <w:rFonts w:ascii="Arial Narrow" w:eastAsia="Arial Narrow" w:hAnsi="Arial Narrow" w:cs="Times New Roman"/>
          <w:lang w:eastAsia="es-ES"/>
        </w:rPr>
        <w:t xml:space="preserve"> </w:t>
      </w:r>
      <w:r w:rsidRPr="00720DE6">
        <w:rPr>
          <w:rFonts w:ascii="Arial Narrow" w:eastAsia="Times New Roman" w:hAnsi="Arial Narrow" w:cs="Times New Roman"/>
          <w:color w:val="0070C0"/>
          <w:lang w:eastAsia="es-ES"/>
        </w:rPr>
        <w:t>Todo ello sin IVA)</w:t>
      </w:r>
    </w:p>
    <w:p w:rsidR="00C532BE" w:rsidRPr="00720DE6" w:rsidRDefault="00C532BE" w:rsidP="00C532BE">
      <w:pPr>
        <w:shd w:val="clear" w:color="auto" w:fill="FFFFFF"/>
        <w:spacing w:before="120" w:after="120" w:line="312" w:lineRule="auto"/>
        <w:jc w:val="both"/>
        <w:rPr>
          <w:rFonts w:ascii="Arial Narrow" w:eastAsia="Times New Roman" w:hAnsi="Arial Narrow" w:cs="Times New Roman"/>
          <w:lang w:eastAsia="es-ES"/>
        </w:rPr>
      </w:pPr>
      <w:r w:rsidRPr="00720DE6">
        <w:rPr>
          <w:rFonts w:ascii="Arial Narrow" w:eastAsia="Times New Roman" w:hAnsi="Arial Narrow" w:cs="Times New Roman"/>
          <w:lang w:eastAsia="es-ES"/>
        </w:rPr>
        <w:t>Resultando:</w:t>
      </w:r>
    </w:p>
    <w:p w:rsidR="00C532BE" w:rsidRPr="00720DE6" w:rsidRDefault="00C532BE" w:rsidP="00C532BE">
      <w:pPr>
        <w:shd w:val="clear" w:color="auto" w:fill="FFFFFF"/>
        <w:spacing w:before="120" w:after="120" w:line="312" w:lineRule="auto"/>
        <w:jc w:val="both"/>
        <w:rPr>
          <w:rFonts w:ascii="Arial Narrow" w:eastAsia="Times New Roman" w:hAnsi="Arial Narrow" w:cs="Times New Roman"/>
          <w:color w:val="FF0000"/>
          <w:lang w:eastAsia="es-ES"/>
        </w:rPr>
      </w:pPr>
      <w:r w:rsidRPr="00720DE6">
        <w:rPr>
          <w:rFonts w:ascii="Arial Narrow" w:eastAsia="Times New Roman" w:hAnsi="Arial Narrow" w:cs="Times New Roman"/>
          <w:color w:val="FF0000"/>
          <w:lang w:eastAsia="es-ES"/>
        </w:rPr>
        <w:t>Base imponible del contrato inicial + Base imponible de las posibles prórrogas + % de la base imponible del contrato inicial prevista para las modificaciones, en su caso + 10% de la base imponible del contrato inicial si se prevé la posibilidad de incrementar el número de unidades en los suministros con determinación del precio mediante precios unitarios.</w:t>
      </w:r>
    </w:p>
    <w:p w:rsidR="00C532BE" w:rsidRPr="00720DE6" w:rsidRDefault="00C532BE" w:rsidP="00C532BE">
      <w:pPr>
        <w:shd w:val="clear" w:color="auto" w:fill="FFFFFF"/>
        <w:spacing w:before="120" w:after="120" w:line="312" w:lineRule="auto"/>
        <w:contextualSpacing/>
        <w:jc w:val="both"/>
        <w:rPr>
          <w:rFonts w:ascii="Arial Narrow" w:eastAsia="Arial Narrow" w:hAnsi="Arial Narrow" w:cs="Times New Roman"/>
          <w:color w:val="0070C0"/>
          <w:lang w:eastAsia="es-ES"/>
        </w:rPr>
      </w:pPr>
      <w:r w:rsidRPr="00720DE6">
        <w:rPr>
          <w:rFonts w:ascii="Arial Narrow" w:eastAsia="Arial Narrow" w:hAnsi="Arial Narrow" w:cs="Times New Roman"/>
          <w:color w:val="0070C0"/>
          <w:lang w:eastAsia="es-ES"/>
        </w:rPr>
        <w:t>-Deberá aprobarse un presupuesto máximo en los contratos de suministro con presupuesto limitativo en los que el empresario se obligue a entregar una pluralidad de bienes de forma sucesiva y por precio unitario, sin que el número total de entregas incluidas en el objeto del contrato se defina con exactitud al tiempo de celebrar éste, por estar subordinadas a las necesidades de la Administración.</w:t>
      </w:r>
    </w:p>
    <w:p w:rsidR="00C532BE" w:rsidRPr="00720DE6" w:rsidRDefault="00C532BE" w:rsidP="00C532BE">
      <w:pPr>
        <w:shd w:val="clear" w:color="auto" w:fill="FFFFFF"/>
        <w:spacing w:before="120" w:after="120" w:line="312" w:lineRule="auto"/>
        <w:jc w:val="both"/>
        <w:rPr>
          <w:rFonts w:ascii="Arial Narrow" w:eastAsia="Arial Narrow" w:hAnsi="Arial Narrow" w:cs="Times New Roman"/>
          <w:color w:val="FF0000"/>
          <w:lang w:eastAsia="es-ES"/>
        </w:rPr>
      </w:pPr>
      <w:r w:rsidRPr="00720DE6">
        <w:rPr>
          <w:rFonts w:ascii="Arial Narrow" w:eastAsia="Arial Narrow" w:hAnsi="Arial Narrow" w:cs="Times New Roman"/>
          <w:lang w:eastAsia="es-ES"/>
        </w:rPr>
        <w:t xml:space="preserve">-Posibilidad de incrementar el número de unidades hasta el 10 por ciento del precio del contrato en los suministros con determinación del precio mediante precios unitarios: </w:t>
      </w:r>
      <w:r w:rsidRPr="00720DE6">
        <w:rPr>
          <w:rFonts w:ascii="Arial Narrow" w:eastAsia="Arial Narrow" w:hAnsi="Arial Narrow" w:cs="Times New Roman"/>
          <w:color w:val="FF0000"/>
          <w:lang w:eastAsia="es-ES"/>
        </w:rPr>
        <w:t>SI NO</w:t>
      </w:r>
    </w:p>
    <w:p w:rsidR="00C532BE" w:rsidRPr="00720DE6" w:rsidRDefault="00C532BE" w:rsidP="00C532BE">
      <w:pPr>
        <w:shd w:val="clear" w:color="auto" w:fill="FFFFFF"/>
        <w:spacing w:before="120" w:after="120" w:line="312" w:lineRule="auto"/>
        <w:contextualSpacing/>
        <w:jc w:val="both"/>
        <w:rPr>
          <w:rFonts w:ascii="Arial Narrow" w:eastAsia="Times New Roman" w:hAnsi="Arial Narrow" w:cs="Times New Roman"/>
          <w:lang w:eastAsia="es-ES"/>
        </w:rPr>
      </w:pPr>
      <w:r w:rsidRPr="00720DE6">
        <w:rPr>
          <w:rFonts w:ascii="Arial Narrow" w:eastAsia="Times New Roman" w:hAnsi="Arial Narrow" w:cs="Times New Roman"/>
          <w:lang w:eastAsia="es-ES"/>
        </w:rPr>
        <w:t xml:space="preserve">- Posibilidad de variación del número de unidades de ejecución sobre las previstas para la prestación el servicio en número no superior al 10% el precio que serán recogidas en la liquidación: </w:t>
      </w:r>
      <w:r w:rsidRPr="00720DE6">
        <w:rPr>
          <w:rFonts w:ascii="Arial Narrow" w:eastAsia="Arial Narrow" w:hAnsi="Arial Narrow" w:cs="Times New Roman"/>
          <w:color w:val="FF0000"/>
          <w:lang w:eastAsia="es-ES"/>
        </w:rPr>
        <w:t>SI NO</w:t>
      </w:r>
    </w:p>
    <w:p w:rsidR="00C532BE" w:rsidRPr="00720DE6" w:rsidRDefault="00C532BE" w:rsidP="00C532BE">
      <w:pPr>
        <w:shd w:val="clear" w:color="auto" w:fill="FFFFFF"/>
        <w:spacing w:before="120" w:after="120" w:line="312" w:lineRule="auto"/>
        <w:contextualSpacing/>
        <w:jc w:val="both"/>
        <w:rPr>
          <w:rFonts w:ascii="Arial Narrow" w:eastAsia="Times New Roman" w:hAnsi="Arial Narrow" w:cs="Times New Roman"/>
          <w:lang w:eastAsia="es-ES"/>
        </w:rPr>
      </w:pPr>
      <w:r w:rsidRPr="00720DE6">
        <w:rPr>
          <w:rFonts w:ascii="Arial Narrow" w:eastAsia="Arial Narrow" w:hAnsi="Arial Narrow" w:cs="Times New Roman"/>
          <w:lang w:eastAsia="es-ES"/>
        </w:rPr>
        <w:t xml:space="preserve">-Posibilidad de ampliación a un número mayor de unidades por la baja de adjudicación: </w:t>
      </w:r>
      <w:r w:rsidRPr="00720DE6">
        <w:rPr>
          <w:rFonts w:ascii="Arial Narrow" w:eastAsia="Arial Narrow" w:hAnsi="Arial Narrow" w:cs="Times New Roman"/>
          <w:color w:val="FF0000"/>
          <w:lang w:eastAsia="es-ES"/>
        </w:rPr>
        <w:t>SI NO</w:t>
      </w:r>
    </w:p>
    <w:p w:rsidR="00C532BE" w:rsidRPr="00720DE6" w:rsidRDefault="00C532BE" w:rsidP="00C532BE">
      <w:pPr>
        <w:spacing w:before="120" w:after="120" w:line="276" w:lineRule="auto"/>
        <w:jc w:val="both"/>
        <w:rPr>
          <w:rFonts w:ascii="Arial Narrow" w:eastAsia="Arial Narrow" w:hAnsi="Arial Narrow" w:cs="Times New Roman"/>
          <w:b/>
        </w:rPr>
      </w:pPr>
    </w:p>
    <w:p w:rsidR="00C532BE" w:rsidRPr="00720DE6" w:rsidRDefault="00C532BE" w:rsidP="00C532BE">
      <w:pPr>
        <w:spacing w:before="120" w:after="120" w:line="276" w:lineRule="auto"/>
        <w:jc w:val="both"/>
        <w:rPr>
          <w:rFonts w:ascii="Arial Narrow" w:eastAsia="Arial Narrow" w:hAnsi="Arial Narrow" w:cs="Times New Roman"/>
          <w:b/>
        </w:rPr>
      </w:pPr>
      <w:r w:rsidRPr="00720DE6">
        <w:rPr>
          <w:rFonts w:ascii="Arial Narrow" w:eastAsia="Arial Narrow" w:hAnsi="Arial Narrow" w:cs="Times New Roman"/>
          <w:b/>
        </w:rPr>
        <w:t xml:space="preserve">4. CONTRATO SUJETO A REGULACIÓN ARMONIZADA: </w:t>
      </w:r>
    </w:p>
    <w:p w:rsidR="00C532BE" w:rsidRPr="00720DE6" w:rsidRDefault="00C532BE" w:rsidP="00C532BE">
      <w:pPr>
        <w:spacing w:before="120" w:after="120" w:line="276" w:lineRule="auto"/>
        <w:jc w:val="both"/>
        <w:rPr>
          <w:rFonts w:ascii="Arial Narrow" w:eastAsia="Arial Narrow" w:hAnsi="Arial Narrow" w:cs="Times New Roman"/>
        </w:rPr>
      </w:pPr>
      <w:r w:rsidRPr="00720DE6">
        <w:rPr>
          <w:rFonts w:ascii="Arial Narrow" w:eastAsia="Arial Narrow" w:hAnsi="Arial Narrow" w:cs="Times New Roman"/>
        </w:rPr>
        <w:t>NO</w:t>
      </w:r>
    </w:p>
    <w:p w:rsidR="00C532BE" w:rsidRPr="00720DE6" w:rsidRDefault="00C532BE" w:rsidP="00C532BE">
      <w:pPr>
        <w:spacing w:before="120" w:after="120" w:line="276" w:lineRule="auto"/>
        <w:jc w:val="both"/>
        <w:rPr>
          <w:rFonts w:ascii="Arial Narrow" w:eastAsia="Arial Narrow" w:hAnsi="Arial Narrow" w:cs="Times New Roman"/>
        </w:rPr>
      </w:pPr>
      <w:r w:rsidRPr="00720DE6">
        <w:rPr>
          <w:rFonts w:ascii="Arial Narrow" w:eastAsia="Arial Narrow" w:hAnsi="Arial Narrow" w:cs="Times New Roman"/>
        </w:rPr>
        <w:t>No procede recurso especial</w:t>
      </w:r>
    </w:p>
    <w:p w:rsidR="00C532BE" w:rsidRPr="00720DE6" w:rsidRDefault="00C532BE" w:rsidP="00C532BE">
      <w:pPr>
        <w:spacing w:before="120" w:after="120" w:line="276" w:lineRule="auto"/>
        <w:jc w:val="both"/>
        <w:rPr>
          <w:rFonts w:ascii="Arial Narrow" w:eastAsia="Arial Narrow" w:hAnsi="Arial Narrow" w:cs="Times New Roman"/>
          <w:b/>
        </w:rPr>
      </w:pPr>
      <w:r w:rsidRPr="00720DE6">
        <w:rPr>
          <w:rFonts w:ascii="Arial Narrow" w:eastAsia="Arial Narrow" w:hAnsi="Arial Narrow" w:cs="Times New Roman"/>
          <w:b/>
        </w:rPr>
        <w:t>5. REQUISITOS MÍNIMOS DE SOLVENCIA ECONÓMICA, FINANCIERA Y TÉCNICA (Arts. 87 y 89 LCSP):</w:t>
      </w:r>
    </w:p>
    <w:p w:rsidR="003A2C30" w:rsidRPr="003A2C30" w:rsidRDefault="003A2C30" w:rsidP="003A2C30">
      <w:pPr>
        <w:spacing w:before="120" w:after="120" w:line="276" w:lineRule="auto"/>
        <w:jc w:val="both"/>
        <w:rPr>
          <w:rFonts w:ascii="Arial Narrow" w:eastAsia="Times New Roman" w:hAnsi="Arial Narrow" w:cs="Times New Roman"/>
          <w:sz w:val="24"/>
          <w:szCs w:val="24"/>
          <w:lang w:eastAsia="es-ES"/>
        </w:rPr>
      </w:pPr>
      <w:r w:rsidRPr="003A2C30">
        <w:rPr>
          <w:rFonts w:ascii="Arial Narrow" w:eastAsia="Times New Roman" w:hAnsi="Arial Narrow" w:cs="Times New Roman"/>
          <w:lang w:eastAsia="es-ES"/>
        </w:rPr>
        <w:t xml:space="preserve">-Todos los licitadores deberán estar inscritos en el Registro Oficial de Licitadores y Empresas Clasificadas del Sector Público en la fecha final de presentación de ofertas siempre que no se vea limitada la concurrencia. También se considerará admisible la proposición del licitador que acredite haber presentado la solicitud de inscripción en el correspondiente Registro junto con la documentación preceptiva para ello, siempre que tal solicitud sea de fecha anterior a la fecha final de presentación de las ofertas. </w:t>
      </w:r>
    </w:p>
    <w:p w:rsidR="00C532BE" w:rsidRPr="00720DE6" w:rsidRDefault="00C532BE" w:rsidP="00C532BE">
      <w:pPr>
        <w:spacing w:before="120" w:after="120" w:line="276" w:lineRule="auto"/>
        <w:jc w:val="both"/>
        <w:rPr>
          <w:rFonts w:ascii="Arial Narrow" w:eastAsia="Arial Narrow" w:hAnsi="Arial Narrow" w:cs="Times New Roman"/>
        </w:rPr>
      </w:pPr>
      <w:r w:rsidRPr="00720DE6">
        <w:rPr>
          <w:rFonts w:ascii="Arial Narrow" w:eastAsia="Arial Narrow" w:hAnsi="Arial Narrow" w:cs="Times New Roman"/>
        </w:rPr>
        <w:t>Solvencia económica y financiera, Art. 87</w:t>
      </w:r>
    </w:p>
    <w:p w:rsidR="00C532BE" w:rsidRPr="00720DE6" w:rsidRDefault="00C532BE" w:rsidP="00C532BE">
      <w:pPr>
        <w:spacing w:before="120" w:after="120"/>
        <w:jc w:val="both"/>
        <w:rPr>
          <w:rFonts w:ascii="Arial Narrow" w:eastAsia="Times New Roman" w:hAnsi="Arial Narrow" w:cs="Times New Roman"/>
          <w:color w:val="0070C0"/>
          <w:lang w:eastAsia="es-ES"/>
        </w:rPr>
      </w:pPr>
      <w:r w:rsidRPr="00720DE6">
        <w:rPr>
          <w:rFonts w:ascii="Arial Narrow" w:eastAsia="Arial Narrow" w:hAnsi="Arial Narrow" w:cs="Times New Roman"/>
        </w:rPr>
        <w:t xml:space="preserve">Los licitadores deberán acreditar un volumen anual de negocios en el mejor ejercicio dentro de los tres últimos disponibles en función de las fechas de constitución o de inicio de actividades del empresario y de presentación de las ofertas por importe igual o superior </w:t>
      </w:r>
      <w:r w:rsidRPr="00720DE6">
        <w:rPr>
          <w:rFonts w:ascii="Arial Narrow" w:eastAsia="Times New Roman" w:hAnsi="Arial Narrow" w:cs="Times New Roman"/>
          <w:color w:val="FF0000"/>
          <w:lang w:eastAsia="es-ES"/>
        </w:rPr>
        <w:t xml:space="preserve">a: XXXX </w:t>
      </w:r>
      <w:r w:rsidRPr="00720DE6">
        <w:rPr>
          <w:rFonts w:ascii="Arial Narrow" w:eastAsia="Times New Roman" w:hAnsi="Arial Narrow" w:cs="Times New Roman"/>
          <w:color w:val="4472C4"/>
          <w:lang w:eastAsia="es-ES"/>
        </w:rPr>
        <w:t>(Base imponible del presupuesto del contrato. El Órgano proponente del contrato pod</w:t>
      </w:r>
      <w:r w:rsidRPr="00720DE6">
        <w:rPr>
          <w:rFonts w:ascii="Arial Narrow" w:eastAsia="Times New Roman" w:hAnsi="Arial Narrow" w:cs="Times New Roman"/>
          <w:color w:val="0070C0"/>
          <w:lang w:eastAsia="es-ES"/>
        </w:rPr>
        <w:t>rá establecer la exigencia de una solvencia económica distinta dentro de los límites establecido en el art. 87 de la LCSP)</w:t>
      </w:r>
    </w:p>
    <w:p w:rsidR="00C532BE" w:rsidRPr="00720DE6" w:rsidRDefault="00C532BE" w:rsidP="00C532BE">
      <w:pPr>
        <w:spacing w:before="120" w:after="120" w:line="276" w:lineRule="auto"/>
        <w:jc w:val="both"/>
        <w:rPr>
          <w:rFonts w:ascii="Arial Narrow" w:eastAsia="Arial Narrow" w:hAnsi="Arial Narrow" w:cs="Times New Roman"/>
        </w:rPr>
      </w:pPr>
    </w:p>
    <w:p w:rsidR="00C532BE" w:rsidRPr="00720DE6" w:rsidRDefault="00C532BE" w:rsidP="00C532BE">
      <w:pPr>
        <w:spacing w:before="120" w:after="120" w:line="276" w:lineRule="auto"/>
        <w:jc w:val="both"/>
        <w:rPr>
          <w:rFonts w:ascii="Arial Narrow" w:eastAsia="Arial Narrow" w:hAnsi="Arial Narrow" w:cs="Times New Roman"/>
          <w:color w:val="4472C4"/>
        </w:rPr>
      </w:pPr>
      <w:r w:rsidRPr="00720DE6">
        <w:rPr>
          <w:rFonts w:ascii="Arial Narrow" w:eastAsia="Arial Narrow" w:hAnsi="Arial Narrow" w:cs="Times New Roman"/>
        </w:rPr>
        <w:t xml:space="preserve">Cuando un contrato se divida en lotes, el presente criterio se aplicará en relación con cada uno de los lotes. </w:t>
      </w:r>
      <w:r w:rsidRPr="00720DE6">
        <w:rPr>
          <w:rFonts w:ascii="Arial Narrow" w:eastAsia="Arial Narrow" w:hAnsi="Arial Narrow" w:cs="Times New Roman"/>
          <w:color w:val="4472C4"/>
        </w:rPr>
        <w:t xml:space="preserve">No obstante, el órgano de contratación podrá establecer el volumen de negocios mínimo anual exigido a </w:t>
      </w:r>
      <w:r w:rsidRPr="00720DE6">
        <w:rPr>
          <w:rFonts w:ascii="Arial Narrow" w:eastAsia="Arial Narrow" w:hAnsi="Arial Narrow" w:cs="Times New Roman"/>
          <w:color w:val="4472C4"/>
        </w:rPr>
        <w:lastRenderedPageBreak/>
        <w:t>los licitadores por referencia a grupos de lotes en caso de que al adjudicatario se le adjudiquen varios lotes que deban ejecutarse al mismo tiempo.</w:t>
      </w:r>
    </w:p>
    <w:p w:rsidR="00C532BE" w:rsidRPr="00720DE6" w:rsidRDefault="00C532BE" w:rsidP="00C532BE">
      <w:pPr>
        <w:spacing w:before="120" w:after="120" w:line="276" w:lineRule="auto"/>
        <w:jc w:val="both"/>
        <w:rPr>
          <w:rFonts w:ascii="Arial Narrow" w:eastAsia="Arial Narrow" w:hAnsi="Arial Narrow" w:cs="Times New Roman"/>
        </w:rPr>
      </w:pPr>
      <w:r w:rsidRPr="00720DE6">
        <w:rPr>
          <w:rFonts w:ascii="Arial Narrow" w:eastAsia="Arial Narrow" w:hAnsi="Arial Narrow" w:cs="Times New Roman"/>
        </w:rPr>
        <w:t>El volumen anual de negocio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 Dicha cifra se calculará en proporción a la fecha de inicio de la actividad cuando, por dicho motivo, no se pudieran acreditar los tres últimos ejercicios.</w:t>
      </w:r>
    </w:p>
    <w:p w:rsidR="00C532BE" w:rsidRPr="00720DE6" w:rsidRDefault="00C532BE" w:rsidP="00C532BE">
      <w:pPr>
        <w:spacing w:before="120" w:after="120" w:line="276" w:lineRule="auto"/>
        <w:jc w:val="both"/>
        <w:rPr>
          <w:rFonts w:ascii="Arial Narrow" w:eastAsia="Calibri" w:hAnsi="Arial Narrow" w:cs="Times New Roman"/>
        </w:rPr>
      </w:pPr>
      <w:r w:rsidRPr="00720DE6">
        <w:rPr>
          <w:rFonts w:ascii="Arial Narrow" w:eastAsia="Arial Narrow" w:hAnsi="Arial Narrow" w:cs="Times New Roman"/>
        </w:rPr>
        <w:t xml:space="preserve">Solvencia técnica. </w:t>
      </w:r>
      <w:r w:rsidRPr="00720DE6">
        <w:rPr>
          <w:rFonts w:ascii="Arial Narrow" w:eastAsia="Calibri" w:hAnsi="Arial Narrow" w:cs="Times New Roman"/>
          <w:color w:val="FF0000"/>
        </w:rPr>
        <w:t>Art. 89 (SUMINISTROS) Y 90 (SERVICIOS)</w:t>
      </w:r>
      <w:r w:rsidRPr="00720DE6">
        <w:rPr>
          <w:rFonts w:ascii="Arial Narrow" w:eastAsia="Calibri" w:hAnsi="Arial Narrow" w:cs="Times New Roman"/>
        </w:rPr>
        <w:t>:</w:t>
      </w:r>
    </w:p>
    <w:p w:rsidR="00C532BE" w:rsidRPr="00720DE6" w:rsidRDefault="00C532BE" w:rsidP="00C532BE">
      <w:pPr>
        <w:widowControl w:val="0"/>
        <w:autoSpaceDE w:val="0"/>
        <w:autoSpaceDN w:val="0"/>
        <w:adjustRightInd w:val="0"/>
        <w:spacing w:before="120" w:after="120" w:line="276" w:lineRule="auto"/>
        <w:jc w:val="both"/>
        <w:rPr>
          <w:rFonts w:ascii="Arial Narrow" w:eastAsia="Times New Roman" w:hAnsi="Arial Narrow" w:cs="Times New Roman"/>
          <w:color w:val="0070C0"/>
          <w:lang w:val="x-none" w:eastAsia="es-ES"/>
        </w:rPr>
      </w:pPr>
      <w:r w:rsidRPr="00720DE6">
        <w:rPr>
          <w:rFonts w:ascii="Arial Narrow" w:eastAsia="Arial Narrow" w:hAnsi="Arial Narrow" w:cs="Times New Roman"/>
          <w:lang w:val="x-none" w:eastAsia="es-ES"/>
        </w:rPr>
        <w:t xml:space="preserve">Los licitadores acreditarán su solvencia </w:t>
      </w:r>
      <w:r w:rsidRPr="00720DE6">
        <w:rPr>
          <w:rFonts w:ascii="Arial Narrow" w:eastAsia="Arial Narrow" w:hAnsi="Arial Narrow" w:cs="Times New Roman"/>
          <w:color w:val="FF0000"/>
          <w:lang w:val="x-none" w:eastAsia="es-ES"/>
        </w:rPr>
        <w:t xml:space="preserve">técnica mediante la relación de los principales </w:t>
      </w:r>
      <w:r w:rsidRPr="00720DE6">
        <w:rPr>
          <w:rFonts w:ascii="Arial Narrow" w:eastAsia="Arial Narrow" w:hAnsi="Arial Narrow" w:cs="Times New Roman"/>
          <w:color w:val="FF0000"/>
          <w:lang w:eastAsia="es-ES"/>
        </w:rPr>
        <w:t>trabajos</w:t>
      </w:r>
      <w:r w:rsidRPr="00720DE6">
        <w:rPr>
          <w:rFonts w:ascii="Arial Narrow" w:eastAsia="Arial Narrow" w:hAnsi="Arial Narrow" w:cs="Times New Roman"/>
          <w:color w:val="FF0000"/>
          <w:lang w:val="x-none" w:eastAsia="es-ES"/>
        </w:rPr>
        <w:t xml:space="preserve"> efectuados, en los tres últimos años, de igual o similar naturaleza que los que constituyen el objeto del contrato, cuyo importe anual acumulado en el año de mayor ejecución sea igual o superior al 70 por ciento de la anualidad media del contrato (art. 89.3 LCSP</w:t>
      </w:r>
      <w:r w:rsidRPr="00720DE6">
        <w:rPr>
          <w:rFonts w:ascii="Arial Narrow" w:eastAsia="Arial Narrow" w:hAnsi="Arial Narrow" w:cs="Times New Roman"/>
          <w:lang w:val="x-none" w:eastAsia="es-ES"/>
        </w:rPr>
        <w:t xml:space="preserve">). </w:t>
      </w:r>
      <w:r w:rsidRPr="00720DE6">
        <w:rPr>
          <w:rFonts w:ascii="Arial Narrow" w:eastAsia="Times New Roman" w:hAnsi="Arial Narrow" w:cs="Times New Roman"/>
          <w:color w:val="0070C0"/>
          <w:lang w:val="x-none" w:eastAsia="es-ES"/>
        </w:rPr>
        <w:t>(El Órgano proponente del contrato podrá establecer la exigencia de una solvencia técnica distinta o adicional dentro de los límites establecido en el art. 90 de la LCSP).</w:t>
      </w:r>
    </w:p>
    <w:p w:rsidR="00C532BE" w:rsidRPr="00720DE6" w:rsidRDefault="00C532BE" w:rsidP="00C532BE">
      <w:pPr>
        <w:spacing w:before="120" w:after="120" w:line="240" w:lineRule="auto"/>
        <w:jc w:val="both"/>
        <w:rPr>
          <w:rFonts w:ascii="Arial Narrow" w:eastAsia="Arial Narrow" w:hAnsi="Arial Narrow" w:cs="Times New Roman"/>
        </w:rPr>
      </w:pPr>
      <w:r w:rsidRPr="00720DE6">
        <w:rPr>
          <w:rFonts w:ascii="Arial Narrow" w:eastAsia="Arial Narrow" w:hAnsi="Arial Narrow" w:cs="Times New Roman"/>
          <w:color w:val="0070C0"/>
        </w:rPr>
        <w:t>(En el caso de que se licite a más de un lote este requisito tendrá que acreditarse para cada uno de los lotes).</w:t>
      </w:r>
    </w:p>
    <w:p w:rsidR="00C532BE" w:rsidRPr="00720DE6" w:rsidRDefault="00C532BE" w:rsidP="00C532BE">
      <w:pPr>
        <w:spacing w:before="120" w:after="120" w:line="276" w:lineRule="auto"/>
        <w:jc w:val="both"/>
        <w:rPr>
          <w:rFonts w:ascii="Arial Narrow" w:eastAsia="Arial Narrow" w:hAnsi="Arial Narrow" w:cs="Times New Roman"/>
        </w:rPr>
      </w:pPr>
      <w:r w:rsidRPr="00720DE6">
        <w:rPr>
          <w:rFonts w:ascii="Arial Narrow" w:eastAsia="Arial Narrow" w:hAnsi="Arial Narrow" w:cs="Times New Roman"/>
        </w:rPr>
        <w:t>La acreditación se realizará mediante certificados expedidos por los destinatarios, facturas o cualquier documento en el que se acredite la naturaleza de los trabajos realizados y los importes.</w:t>
      </w:r>
    </w:p>
    <w:p w:rsidR="00C532BE" w:rsidRPr="00720DE6" w:rsidRDefault="00C532BE" w:rsidP="00C532BE">
      <w:pPr>
        <w:spacing w:before="120" w:after="120" w:line="276" w:lineRule="auto"/>
        <w:jc w:val="both"/>
        <w:rPr>
          <w:rFonts w:ascii="Arial Narrow" w:eastAsia="Times New Roman" w:hAnsi="Arial Narrow" w:cs="Times New Roman"/>
          <w:color w:val="0070C0"/>
          <w:u w:val="single"/>
          <w:lang w:val="x-none" w:eastAsia="es-ES"/>
        </w:rPr>
      </w:pPr>
      <w:r w:rsidRPr="00720DE6">
        <w:rPr>
          <w:rFonts w:ascii="Arial Narrow" w:eastAsia="Times New Roman" w:hAnsi="Arial Narrow" w:cs="Times New Roman"/>
          <w:color w:val="0070C0"/>
          <w:u w:val="single"/>
          <w:lang w:val="x-none" w:eastAsia="es-ES"/>
        </w:rPr>
        <w:t>Otros medios para acreditar la solvencia técnica</w:t>
      </w:r>
      <w:r w:rsidRPr="00720DE6">
        <w:rPr>
          <w:rFonts w:ascii="Arial Narrow" w:eastAsia="Times New Roman" w:hAnsi="Arial Narrow" w:cs="Times New Roman"/>
          <w:color w:val="0070C0"/>
          <w:u w:val="single"/>
          <w:lang w:eastAsia="es-ES"/>
        </w:rPr>
        <w:t xml:space="preserve"> SUMINISTROS</w:t>
      </w:r>
      <w:r w:rsidRPr="00720DE6">
        <w:rPr>
          <w:rFonts w:ascii="Arial Narrow" w:eastAsia="Times New Roman" w:hAnsi="Arial Narrow" w:cs="Times New Roman"/>
          <w:color w:val="0070C0"/>
          <w:u w:val="single"/>
          <w:lang w:val="x-none" w:eastAsia="es-ES"/>
        </w:rPr>
        <w:t>: Art. 89.1.</w:t>
      </w:r>
    </w:p>
    <w:p w:rsidR="00C532BE" w:rsidRPr="00720DE6" w:rsidRDefault="00C532BE" w:rsidP="00C532BE">
      <w:pPr>
        <w:spacing w:before="120" w:after="120" w:line="276" w:lineRule="auto"/>
        <w:jc w:val="both"/>
        <w:rPr>
          <w:rFonts w:ascii="Arial Narrow" w:eastAsia="Calibri" w:hAnsi="Arial Narrow" w:cs="Times New Roman"/>
          <w:color w:val="0070C0"/>
        </w:rPr>
      </w:pPr>
      <w:r w:rsidRPr="00720DE6">
        <w:rPr>
          <w:rFonts w:ascii="Arial Narrow" w:eastAsia="Times New Roman" w:hAnsi="Arial Narrow" w:cs="Times New Roman"/>
          <w:color w:val="0070C0"/>
          <w:lang w:val="x-none" w:eastAsia="es-ES"/>
        </w:rPr>
        <w:t>En cada caso deberán establecerse los medios admitidos, con indicación expresa, en su caso, de los valores mínimos exigidos para cada uno de ellos y, en su caso, de las normas o especificaciones técnicas respecto de las que se acreditará la conformidad de los productos</w:t>
      </w:r>
      <w:r w:rsidRPr="00720DE6">
        <w:rPr>
          <w:rFonts w:ascii="Arial Narrow" w:eastAsia="Times New Roman" w:hAnsi="Arial Narrow" w:cs="Times New Roman"/>
          <w:color w:val="0070C0"/>
          <w:lang w:eastAsia="es-ES"/>
        </w:rPr>
        <w:t xml:space="preserve">, </w:t>
      </w:r>
      <w:r w:rsidRPr="00720DE6">
        <w:rPr>
          <w:rFonts w:ascii="Arial Narrow" w:eastAsia="Calibri" w:hAnsi="Arial Narrow" w:cs="Times New Roman"/>
          <w:color w:val="0070C0"/>
        </w:rPr>
        <w:t>teniendo en cuenta que tienen que estar vinculados con el objeto del contrato y ser proporcionales al mismo.</w:t>
      </w:r>
    </w:p>
    <w:p w:rsidR="00C532BE" w:rsidRPr="00720DE6" w:rsidRDefault="00C532BE" w:rsidP="00C532BE">
      <w:pPr>
        <w:spacing w:before="120" w:after="120" w:line="240" w:lineRule="auto"/>
        <w:ind w:firstLine="360"/>
        <w:jc w:val="both"/>
        <w:rPr>
          <w:rFonts w:ascii="Arial Narrow" w:eastAsia="Times New Roman" w:hAnsi="Arial Narrow" w:cs="Times New Roman"/>
          <w:color w:val="0070C0"/>
          <w:lang w:val="x-none" w:eastAsia="es-ES"/>
        </w:rPr>
      </w:pPr>
      <w:r w:rsidRPr="00720DE6">
        <w:rPr>
          <w:rFonts w:ascii="Arial Narrow" w:eastAsia="Times New Roman" w:hAnsi="Arial Narrow" w:cs="Times New Roman"/>
          <w:color w:val="0070C0"/>
          <w:lang w:val="x-none" w:eastAsia="es-ES"/>
        </w:rPr>
        <w:t>b) Indicación del personal técnico o unidades técnicas, integradas o no en la empresa, de los que se disponga para la ejecución del contrato, especialmente los encargados del control de calidad.</w:t>
      </w:r>
    </w:p>
    <w:p w:rsidR="00C532BE" w:rsidRPr="00720DE6" w:rsidRDefault="00C532BE" w:rsidP="00C532BE">
      <w:pPr>
        <w:spacing w:before="120" w:after="120" w:line="240" w:lineRule="auto"/>
        <w:ind w:firstLine="360"/>
        <w:jc w:val="both"/>
        <w:rPr>
          <w:rFonts w:ascii="Arial Narrow" w:eastAsia="Times New Roman" w:hAnsi="Arial Narrow" w:cs="Times New Roman"/>
          <w:color w:val="0070C0"/>
          <w:lang w:val="x-none" w:eastAsia="es-ES"/>
        </w:rPr>
      </w:pPr>
      <w:r w:rsidRPr="00720DE6">
        <w:rPr>
          <w:rFonts w:ascii="Arial Narrow" w:eastAsia="Times New Roman" w:hAnsi="Arial Narrow" w:cs="Times New Roman"/>
          <w:color w:val="0070C0"/>
          <w:lang w:val="x-none" w:eastAsia="es-ES"/>
        </w:rPr>
        <w:t>c) Descripción de las instalaciones técnicas, de las medidas empleadas para garantizar la calidad y de los medios de estudio e investigación de la empresa.</w:t>
      </w:r>
    </w:p>
    <w:p w:rsidR="00C532BE" w:rsidRPr="00720DE6" w:rsidRDefault="00C532BE" w:rsidP="00C532BE">
      <w:pPr>
        <w:spacing w:before="120" w:after="120" w:line="240" w:lineRule="auto"/>
        <w:ind w:firstLine="360"/>
        <w:jc w:val="both"/>
        <w:rPr>
          <w:rFonts w:ascii="Arial Narrow" w:eastAsia="Times New Roman" w:hAnsi="Arial Narrow" w:cs="Times New Roman"/>
          <w:color w:val="0070C0"/>
          <w:lang w:val="x-none" w:eastAsia="es-ES"/>
        </w:rPr>
      </w:pPr>
      <w:r w:rsidRPr="00720DE6">
        <w:rPr>
          <w:rFonts w:ascii="Arial Narrow" w:eastAsia="Times New Roman" w:hAnsi="Arial Narrow" w:cs="Times New Roman"/>
          <w:color w:val="0070C0"/>
          <w:lang w:val="x-none" w:eastAsia="es-ES"/>
        </w:rPr>
        <w:t>d) Control efectuado por la entidad del sector público contratante o, en su nombre, por un organismo oficial competente del Estado en el cual el empresario está establecido, siempre que medie acuerdo de dicho organismo, cuando los productos a suministrar sean complejos o cuando, excepcionalmente, deban responder a un fin particular. Este control versará sobre la capacidad de producción del empresario y, si fuera necesario, sobre los medios de estudio e investigación con que cuenta, así como sobre las medidas empleadas para controlar la calidad.</w:t>
      </w:r>
    </w:p>
    <w:p w:rsidR="00C532BE" w:rsidRPr="00720DE6" w:rsidRDefault="00C532BE" w:rsidP="00C532BE">
      <w:pPr>
        <w:spacing w:before="120" w:after="120" w:line="240" w:lineRule="auto"/>
        <w:ind w:firstLine="360"/>
        <w:jc w:val="both"/>
        <w:rPr>
          <w:rFonts w:ascii="Arial Narrow" w:eastAsia="Times New Roman" w:hAnsi="Arial Narrow" w:cs="Times New Roman"/>
          <w:color w:val="0070C0"/>
          <w:lang w:val="x-none" w:eastAsia="es-ES"/>
        </w:rPr>
      </w:pPr>
      <w:r w:rsidRPr="00720DE6">
        <w:rPr>
          <w:rFonts w:ascii="Arial Narrow" w:eastAsia="Times New Roman" w:hAnsi="Arial Narrow" w:cs="Times New Roman"/>
          <w:color w:val="0070C0"/>
          <w:lang w:val="x-none" w:eastAsia="es-ES"/>
        </w:rPr>
        <w:t>e) Muestras, descripciones y fotografías de los productos a suministrar, cuya autenticidad pueda certificarse a petición de la entidad contratante.</w:t>
      </w:r>
    </w:p>
    <w:p w:rsidR="00C532BE" w:rsidRPr="00720DE6" w:rsidRDefault="00C532BE" w:rsidP="00C532BE">
      <w:pPr>
        <w:spacing w:before="120" w:after="120" w:line="240" w:lineRule="auto"/>
        <w:ind w:firstLine="360"/>
        <w:jc w:val="both"/>
        <w:rPr>
          <w:rFonts w:ascii="Arial Narrow" w:eastAsia="Times New Roman" w:hAnsi="Arial Narrow" w:cs="Times New Roman"/>
          <w:color w:val="0070C0"/>
          <w:lang w:val="x-none" w:eastAsia="es-ES"/>
        </w:rPr>
      </w:pPr>
      <w:r w:rsidRPr="00720DE6">
        <w:rPr>
          <w:rFonts w:ascii="Arial Narrow" w:eastAsia="Times New Roman" w:hAnsi="Arial Narrow" w:cs="Times New Roman"/>
          <w:color w:val="0070C0"/>
          <w:lang w:val="x-none" w:eastAsia="es-ES"/>
        </w:rPr>
        <w:t>f) Certificados expedidos por los institutos o servicios oficiales encargados del control de calidad, de competencia reconocida, que acrediten la conformidad de productos perfectamente detallada mediante referencias a determinadas especificaciones o normas técnicas.</w:t>
      </w:r>
    </w:p>
    <w:p w:rsidR="00C532BE" w:rsidRPr="00720DE6" w:rsidRDefault="00C532BE" w:rsidP="00C532BE">
      <w:pPr>
        <w:spacing w:before="120" w:after="120" w:line="240" w:lineRule="auto"/>
        <w:ind w:firstLine="360"/>
        <w:jc w:val="both"/>
        <w:rPr>
          <w:rFonts w:ascii="Arial Narrow" w:eastAsia="Times New Roman" w:hAnsi="Arial Narrow" w:cs="Times New Roman"/>
          <w:color w:val="0070C0"/>
          <w:lang w:val="x-none" w:eastAsia="es-ES"/>
        </w:rPr>
      </w:pPr>
      <w:r w:rsidRPr="00720DE6">
        <w:rPr>
          <w:rFonts w:ascii="Arial Narrow" w:eastAsia="Times New Roman" w:hAnsi="Arial Narrow" w:cs="Times New Roman"/>
          <w:color w:val="0070C0"/>
          <w:lang w:val="x-none" w:eastAsia="es-ES"/>
        </w:rPr>
        <w:t>g) Indicación de los sistemas de gestión de la cadena de suministro, incluidos los que garanticen el cumplimiento de las Convenciones fundamentales de la Organización Internacional del Trabajo, y de seguimiento que el empresario podrá aplicar al ejecutar el contrato.</w:t>
      </w:r>
    </w:p>
    <w:p w:rsidR="00C532BE" w:rsidRPr="00720DE6" w:rsidRDefault="00C532BE" w:rsidP="00C532BE">
      <w:pPr>
        <w:spacing w:before="120" w:after="120" w:line="276" w:lineRule="auto"/>
        <w:jc w:val="both"/>
        <w:rPr>
          <w:rFonts w:ascii="Arial Narrow" w:eastAsia="Times New Roman" w:hAnsi="Arial Narrow" w:cs="Times New Roman"/>
          <w:color w:val="0070C0"/>
          <w:lang w:eastAsia="es-ES"/>
        </w:rPr>
      </w:pPr>
      <w:r w:rsidRPr="00720DE6">
        <w:rPr>
          <w:rFonts w:ascii="Arial Narrow" w:eastAsia="Times New Roman" w:hAnsi="Arial Narrow" w:cs="Times New Roman"/>
          <w:color w:val="0070C0"/>
          <w:lang w:eastAsia="es-ES"/>
        </w:rPr>
        <w:t xml:space="preserve">En los contratos no sujetos a regulación armonizada, cuando el contratista sea una empresa de nueva creación, entendiendo por tal aquella que tenga una antigüedad inferior a cinco años, su solvencia técnica se acreditará por uno o varios de los medios a que se refieren las letras b) a g) anteriores, sin que en ningún </w:t>
      </w:r>
      <w:r w:rsidRPr="00720DE6">
        <w:rPr>
          <w:rFonts w:ascii="Arial Narrow" w:eastAsia="Times New Roman" w:hAnsi="Arial Narrow" w:cs="Times New Roman"/>
          <w:color w:val="0070C0"/>
          <w:lang w:eastAsia="es-ES"/>
        </w:rPr>
        <w:lastRenderedPageBreak/>
        <w:t>caso sea aplicable lo establecido en la letra a), relativo a la ejecución de un número determinado de suministros</w:t>
      </w:r>
    </w:p>
    <w:p w:rsidR="00C532BE" w:rsidRPr="00720DE6" w:rsidRDefault="00C532BE" w:rsidP="00C532BE">
      <w:pPr>
        <w:shd w:val="clear" w:color="auto" w:fill="FFFFFF"/>
        <w:spacing w:before="120" w:after="120" w:line="276" w:lineRule="auto"/>
        <w:jc w:val="both"/>
        <w:rPr>
          <w:rFonts w:ascii="Arial Narrow" w:eastAsia="Times New Roman" w:hAnsi="Arial Narrow" w:cs="Times New Roman"/>
          <w:color w:val="0070C0"/>
          <w:u w:val="single"/>
          <w:lang w:eastAsia="es-ES"/>
        </w:rPr>
      </w:pPr>
      <w:r w:rsidRPr="00720DE6">
        <w:rPr>
          <w:rFonts w:ascii="Arial Narrow" w:eastAsia="Times New Roman" w:hAnsi="Arial Narrow" w:cs="Times New Roman"/>
          <w:color w:val="0070C0"/>
          <w:u w:val="single"/>
          <w:lang w:eastAsia="es-ES"/>
        </w:rPr>
        <w:t xml:space="preserve">Otros medios para acreditar la solvencia técnica: Art. 90.1. SERVICIOS </w:t>
      </w:r>
    </w:p>
    <w:p w:rsidR="00C532BE" w:rsidRPr="00720DE6" w:rsidRDefault="00C532BE" w:rsidP="00C532BE">
      <w:pPr>
        <w:shd w:val="clear" w:color="auto" w:fill="FFFFFF"/>
        <w:spacing w:before="120" w:after="120" w:line="276" w:lineRule="auto"/>
        <w:jc w:val="both"/>
        <w:rPr>
          <w:rFonts w:ascii="Arial Narrow" w:eastAsia="Times New Roman" w:hAnsi="Arial Narrow" w:cs="Times New Roman"/>
          <w:color w:val="0070C0"/>
          <w:lang w:eastAsia="es-ES"/>
        </w:rPr>
      </w:pPr>
      <w:r w:rsidRPr="00720DE6">
        <w:rPr>
          <w:rFonts w:ascii="Arial Narrow" w:eastAsia="Times New Roman" w:hAnsi="Arial Narrow" w:cs="Times New Roman"/>
          <w:color w:val="0070C0"/>
          <w:lang w:eastAsia="es-ES"/>
        </w:rPr>
        <w:t>En cada caso deberán establecerse los valores mínimos exigidos y cómo deben acreditarse, teniendo en cuenta que tienen que estar vinculados con el objeto del contrato y ser proporcionales al mismo (titulaciones académicas o profesionales, medios de estudio e investigación, controles de calidad, certificados de capacidad técnica, de la maquinaria, equipos e instalaciones, y de los certificados de gestión medioambiental exigidos):</w:t>
      </w:r>
    </w:p>
    <w:p w:rsidR="00C532BE" w:rsidRPr="00720DE6" w:rsidRDefault="00C532BE" w:rsidP="00C532BE">
      <w:pPr>
        <w:widowControl w:val="0"/>
        <w:autoSpaceDE w:val="0"/>
        <w:autoSpaceDN w:val="0"/>
        <w:adjustRightInd w:val="0"/>
        <w:spacing w:before="120" w:after="120" w:line="276" w:lineRule="auto"/>
        <w:jc w:val="both"/>
        <w:rPr>
          <w:rFonts w:ascii="Arial Narrow" w:eastAsia="Times New Roman" w:hAnsi="Arial Narrow" w:cs="Times New Roman"/>
          <w:color w:val="0070C0"/>
          <w:lang w:eastAsia="es-ES"/>
        </w:rPr>
      </w:pPr>
      <w:r w:rsidRPr="00720DE6">
        <w:rPr>
          <w:rFonts w:ascii="Arial Narrow" w:eastAsia="Times New Roman" w:hAnsi="Arial Narrow" w:cs="Times New Roman"/>
          <w:color w:val="0070C0"/>
          <w:lang w:eastAsia="es-ES"/>
        </w:rPr>
        <w:t>b) Indicación del personal técnico o de las unidades técnicas, integradas o no en la empresa, participantes en el contrato, especialmente aquellos encargados del control de calidad</w:t>
      </w:r>
    </w:p>
    <w:p w:rsidR="00C532BE" w:rsidRPr="00720DE6" w:rsidRDefault="00C532BE" w:rsidP="00C532BE">
      <w:pPr>
        <w:widowControl w:val="0"/>
        <w:autoSpaceDE w:val="0"/>
        <w:autoSpaceDN w:val="0"/>
        <w:adjustRightInd w:val="0"/>
        <w:spacing w:before="120" w:after="120" w:line="276" w:lineRule="auto"/>
        <w:jc w:val="both"/>
        <w:rPr>
          <w:rFonts w:ascii="Arial Narrow" w:eastAsia="Times New Roman" w:hAnsi="Arial Narrow" w:cs="Times New Roman"/>
          <w:color w:val="0070C0"/>
          <w:lang w:eastAsia="es-ES"/>
        </w:rPr>
      </w:pPr>
      <w:r w:rsidRPr="00720DE6">
        <w:rPr>
          <w:rFonts w:ascii="Arial Narrow" w:eastAsia="Times New Roman" w:hAnsi="Arial Narrow" w:cs="Times New Roman"/>
          <w:color w:val="0070C0"/>
          <w:lang w:eastAsia="es-ES"/>
        </w:rPr>
        <w:t>c) Descripción de las instalaciones técnicas, de las medidas empleadas por el empresario para garantizar la calidad y de los medios de estudio e investigación de la empresa.</w:t>
      </w:r>
    </w:p>
    <w:p w:rsidR="00C532BE" w:rsidRPr="00720DE6" w:rsidRDefault="00C532BE" w:rsidP="00C532BE">
      <w:pPr>
        <w:widowControl w:val="0"/>
        <w:autoSpaceDE w:val="0"/>
        <w:autoSpaceDN w:val="0"/>
        <w:adjustRightInd w:val="0"/>
        <w:spacing w:before="120" w:after="120" w:line="276" w:lineRule="auto"/>
        <w:jc w:val="both"/>
        <w:rPr>
          <w:rFonts w:ascii="Arial Narrow" w:eastAsia="Times New Roman" w:hAnsi="Arial Narrow" w:cs="Times New Roman"/>
          <w:color w:val="0070C0"/>
          <w:lang w:eastAsia="es-ES"/>
        </w:rPr>
      </w:pPr>
      <w:r w:rsidRPr="00720DE6">
        <w:rPr>
          <w:rFonts w:ascii="Arial Narrow" w:eastAsia="Times New Roman" w:hAnsi="Arial Narrow" w:cs="Times New Roman"/>
          <w:color w:val="0070C0"/>
          <w:lang w:eastAsia="es-ES"/>
        </w:rPr>
        <w:t>d) Control sobre la capacidad técnica del empresario y, si fuese necesario, sobre los medios de estudio y de investigación de que disponga y sobre las medidas de control de la calidad efectuado por el órgano de contratación o, en nombre de este, por un organismo oficial u homologado competente del Estado en que esté establecido el empresario (Cuando se trate de servicios o trabajos complejos o cuando, excepcionalmente, deban responder a un fin especial)</w:t>
      </w:r>
    </w:p>
    <w:p w:rsidR="00C532BE" w:rsidRPr="00720DE6" w:rsidRDefault="00C532BE" w:rsidP="00C532BE">
      <w:pPr>
        <w:widowControl w:val="0"/>
        <w:autoSpaceDE w:val="0"/>
        <w:autoSpaceDN w:val="0"/>
        <w:adjustRightInd w:val="0"/>
        <w:spacing w:before="120" w:after="120" w:line="276" w:lineRule="auto"/>
        <w:jc w:val="both"/>
        <w:rPr>
          <w:rFonts w:ascii="Arial Narrow" w:eastAsia="Times New Roman" w:hAnsi="Arial Narrow" w:cs="Times New Roman"/>
          <w:color w:val="0070C0"/>
          <w:lang w:eastAsia="es-ES"/>
        </w:rPr>
      </w:pPr>
      <w:r w:rsidRPr="00720DE6">
        <w:rPr>
          <w:rFonts w:ascii="Arial Narrow" w:eastAsia="Times New Roman" w:hAnsi="Arial Narrow" w:cs="Times New Roman"/>
          <w:color w:val="0070C0"/>
          <w:lang w:eastAsia="es-ES"/>
        </w:rPr>
        <w:t xml:space="preserve">e) Títulos académicos y profesionales del empresario y de los directivos de la empresa y, en particular, del responsable o responsables de la ejecución del </w:t>
      </w:r>
      <w:proofErr w:type="gramStart"/>
      <w:r w:rsidRPr="00720DE6">
        <w:rPr>
          <w:rFonts w:ascii="Arial Narrow" w:eastAsia="Times New Roman" w:hAnsi="Arial Narrow" w:cs="Times New Roman"/>
          <w:color w:val="0070C0"/>
          <w:lang w:eastAsia="es-ES"/>
        </w:rPr>
        <w:t>contrato</w:t>
      </w:r>
      <w:proofErr w:type="gramEnd"/>
      <w:r w:rsidRPr="00720DE6">
        <w:rPr>
          <w:rFonts w:ascii="Arial Narrow" w:eastAsia="Times New Roman" w:hAnsi="Arial Narrow" w:cs="Times New Roman"/>
          <w:color w:val="0070C0"/>
          <w:lang w:eastAsia="es-ES"/>
        </w:rPr>
        <w:t xml:space="preserve"> así como de los técnicos encargados directamente de la misma, siempre que no se evalúen como un criterio de adjudicación</w:t>
      </w:r>
    </w:p>
    <w:p w:rsidR="00C532BE" w:rsidRPr="00720DE6" w:rsidRDefault="00C532BE" w:rsidP="00C532BE">
      <w:pPr>
        <w:widowControl w:val="0"/>
        <w:autoSpaceDE w:val="0"/>
        <w:autoSpaceDN w:val="0"/>
        <w:adjustRightInd w:val="0"/>
        <w:spacing w:before="120" w:after="120" w:line="276" w:lineRule="auto"/>
        <w:jc w:val="both"/>
        <w:rPr>
          <w:rFonts w:ascii="Arial Narrow" w:eastAsia="Times New Roman" w:hAnsi="Arial Narrow" w:cs="Times New Roman"/>
          <w:color w:val="0070C0"/>
          <w:lang w:eastAsia="es-ES"/>
        </w:rPr>
      </w:pPr>
      <w:r w:rsidRPr="00720DE6">
        <w:rPr>
          <w:rFonts w:ascii="Arial Narrow" w:eastAsia="Times New Roman" w:hAnsi="Arial Narrow" w:cs="Times New Roman"/>
          <w:color w:val="0070C0"/>
          <w:lang w:eastAsia="es-ES"/>
        </w:rPr>
        <w:t>f) Indicación de las medidas de gestión medioambiental que el empresario podrá aplicar al ejecutar el contrato. Ejemplo:</w:t>
      </w:r>
    </w:p>
    <w:p w:rsidR="00C532BE" w:rsidRPr="00720DE6" w:rsidRDefault="00C532BE" w:rsidP="00C532BE">
      <w:pPr>
        <w:widowControl w:val="0"/>
        <w:autoSpaceDE w:val="0"/>
        <w:autoSpaceDN w:val="0"/>
        <w:adjustRightInd w:val="0"/>
        <w:spacing w:before="120" w:after="120" w:line="276" w:lineRule="auto"/>
        <w:jc w:val="both"/>
        <w:rPr>
          <w:rFonts w:ascii="Arial Narrow" w:eastAsia="Times New Roman" w:hAnsi="Arial Narrow" w:cs="Times New Roman"/>
          <w:color w:val="0070C0"/>
          <w:lang w:eastAsia="es-ES"/>
        </w:rPr>
      </w:pPr>
      <w:r w:rsidRPr="00720DE6">
        <w:rPr>
          <w:rFonts w:ascii="Arial Narrow" w:eastAsia="Times New Roman" w:hAnsi="Arial Narrow" w:cs="Times New Roman"/>
          <w:color w:val="0070C0"/>
          <w:lang w:eastAsia="es-ES"/>
        </w:rPr>
        <w:t>g) Declaración sobre la plantilla media anual de la empresa y del número de directivos durante los tres últimos años, acompañada de la documentación justificativa correspondiente cuando le sea requerido por los servicios dependientes del órgano de contratación</w:t>
      </w:r>
    </w:p>
    <w:p w:rsidR="00C532BE" w:rsidRPr="00720DE6" w:rsidRDefault="00C532BE" w:rsidP="00C532BE">
      <w:pPr>
        <w:widowControl w:val="0"/>
        <w:autoSpaceDE w:val="0"/>
        <w:autoSpaceDN w:val="0"/>
        <w:adjustRightInd w:val="0"/>
        <w:spacing w:before="120" w:after="120" w:line="276" w:lineRule="auto"/>
        <w:jc w:val="both"/>
        <w:rPr>
          <w:rFonts w:ascii="Arial Narrow" w:eastAsia="Times New Roman" w:hAnsi="Arial Narrow" w:cs="Times New Roman"/>
          <w:color w:val="0070C0"/>
          <w:lang w:eastAsia="es-ES"/>
        </w:rPr>
      </w:pPr>
      <w:r w:rsidRPr="00720DE6">
        <w:rPr>
          <w:rFonts w:ascii="Arial Narrow" w:eastAsia="Times New Roman" w:hAnsi="Arial Narrow" w:cs="Times New Roman"/>
          <w:color w:val="0070C0"/>
          <w:lang w:eastAsia="es-ES"/>
        </w:rPr>
        <w:t>h) Declaración indicando la maquinaria, material y equipo técnico del que se dispondrá para la ejecución de los trabajos o prestaciones, a la que se adjuntará la documentación acreditativa pertinente cuando le sea requerido por los servicios dependientes del órgano de contratación</w:t>
      </w:r>
    </w:p>
    <w:p w:rsidR="00C532BE" w:rsidRPr="00720DE6" w:rsidRDefault="00C532BE" w:rsidP="00C532BE">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76" w:lineRule="auto"/>
        <w:jc w:val="both"/>
        <w:rPr>
          <w:rFonts w:ascii="Arial Narrow" w:eastAsia="Times New Roman" w:hAnsi="Arial Narrow" w:cs="Times New Roman"/>
          <w:color w:val="FF0000"/>
          <w:lang w:eastAsia="es-ES"/>
        </w:rPr>
      </w:pPr>
      <w:r w:rsidRPr="00720DE6">
        <w:rPr>
          <w:rFonts w:ascii="Arial Narrow" w:eastAsia="Times New Roman" w:hAnsi="Arial Narrow" w:cs="Times New Roman"/>
          <w:color w:val="0070C0"/>
          <w:shd w:val="clear" w:color="auto" w:fill="FFFFFF"/>
          <w:lang w:eastAsia="es-ES"/>
        </w:rPr>
        <w:t>En los contratos no sujetos a regulación armonizada</w:t>
      </w:r>
      <w:r w:rsidRPr="00720DE6">
        <w:rPr>
          <w:rFonts w:ascii="Arial Narrow" w:eastAsia="Times New Roman" w:hAnsi="Arial Narrow" w:cs="Times New Roman"/>
          <w:color w:val="000000"/>
          <w:shd w:val="clear" w:color="auto" w:fill="FFFFFF"/>
          <w:lang w:eastAsia="es-ES"/>
        </w:rPr>
        <w:t xml:space="preserve">, </w:t>
      </w:r>
      <w:r w:rsidRPr="00720DE6">
        <w:rPr>
          <w:rFonts w:ascii="Arial Narrow" w:eastAsia="Times New Roman" w:hAnsi="Arial Narrow" w:cs="Times New Roman"/>
          <w:color w:val="FF0000"/>
          <w:shd w:val="clear" w:color="auto" w:fill="FFFFFF"/>
          <w:lang w:eastAsia="es-ES"/>
        </w:rPr>
        <w:t xml:space="preserve">cuando el contratista sea una empresa de nueva creación, entendiendo por tal aquella que tenga una antigüedad inferior a cinco años, su solvencia técnica se acreditará por uno o varios de los medios a que se refieren las letras b) a i) anteriores, sin que en ningún caso sea aplicable lo establecido en la letra a), relativo a la ejecución de un número determinado de servicios: </w:t>
      </w:r>
    </w:p>
    <w:p w:rsidR="00C532BE" w:rsidRPr="00720DE6" w:rsidRDefault="00C532BE" w:rsidP="00C532BE">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76" w:lineRule="auto"/>
        <w:jc w:val="both"/>
        <w:rPr>
          <w:rFonts w:ascii="Arial Narrow" w:eastAsia="Times New Roman" w:hAnsi="Arial Narrow" w:cs="Times New Roman"/>
          <w:lang w:eastAsia="es-ES"/>
        </w:rPr>
      </w:pPr>
      <w:r w:rsidRPr="00720DE6">
        <w:rPr>
          <w:rFonts w:ascii="Arial Narrow" w:eastAsia="Times New Roman" w:hAnsi="Arial Narrow" w:cs="Times New Roman"/>
          <w:lang w:eastAsia="es-ES"/>
        </w:rPr>
        <w:t xml:space="preserve">Para los contratos de </w:t>
      </w:r>
      <w:r w:rsidRPr="00720DE6">
        <w:rPr>
          <w:rFonts w:ascii="Arial Narrow" w:eastAsia="Times New Roman" w:hAnsi="Arial Narrow" w:cs="Times New Roman"/>
          <w:color w:val="FF0000"/>
          <w:lang w:eastAsia="es-ES"/>
        </w:rPr>
        <w:t>servicios</w:t>
      </w:r>
      <w:r w:rsidRPr="00720DE6">
        <w:rPr>
          <w:rFonts w:ascii="Arial Narrow" w:eastAsia="Times New Roman" w:hAnsi="Arial Narrow" w:cs="Times New Roman"/>
          <w:lang w:eastAsia="es-ES"/>
        </w:rPr>
        <w:t xml:space="preserve"> cuyo objeto esté incluido en el Anexo II del RGLCAP, en el que se establece la correspondencia entre los subgrupos de clasificación y códigos CPV de los contratos de servicios, los requisitos anteriores podrán acreditarse mediante la clasificación en los siguientes grupos, subgrupos y categorías:</w:t>
      </w:r>
    </w:p>
    <w:p w:rsidR="00C532BE" w:rsidRPr="00720DE6" w:rsidRDefault="00C532BE" w:rsidP="00C532BE">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76" w:lineRule="auto"/>
        <w:jc w:val="both"/>
        <w:rPr>
          <w:rFonts w:ascii="Arial Narrow" w:eastAsia="Times New Roman" w:hAnsi="Arial Narrow" w:cs="Times New Roman"/>
          <w:color w:val="FF0000"/>
          <w:lang w:eastAsia="es-ES"/>
        </w:rPr>
      </w:pPr>
      <w:r w:rsidRPr="00720DE6">
        <w:rPr>
          <w:rFonts w:ascii="Arial Narrow" w:eastAsia="Times New Roman" w:hAnsi="Arial Narrow" w:cs="Times New Roman"/>
          <w:color w:val="FF0000"/>
          <w:lang w:eastAsia="es-ES"/>
        </w:rPr>
        <w:t>Procede:</w:t>
      </w:r>
    </w:p>
    <w:p w:rsidR="00C532BE" w:rsidRPr="00720DE6" w:rsidRDefault="00C532BE" w:rsidP="00C532BE">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spacing w:before="120" w:after="120" w:line="276" w:lineRule="auto"/>
        <w:jc w:val="both"/>
        <w:rPr>
          <w:rFonts w:ascii="Arial Narrow" w:eastAsia="Times New Roman" w:hAnsi="Arial Narrow" w:cs="Times New Roman"/>
          <w:color w:val="0070C0"/>
          <w:lang w:eastAsia="es-ES"/>
        </w:rPr>
      </w:pPr>
      <w:r w:rsidRPr="00720DE6">
        <w:rPr>
          <w:rFonts w:ascii="Arial Narrow" w:eastAsia="Times New Roman" w:hAnsi="Arial Narrow" w:cs="Times New Roman"/>
          <w:color w:val="FF0000"/>
          <w:lang w:eastAsia="es-ES"/>
        </w:rPr>
        <w:t>Grupo/s:</w:t>
      </w:r>
      <w:r w:rsidRPr="00720DE6">
        <w:rPr>
          <w:rFonts w:ascii="Arial Narrow" w:eastAsia="Times New Roman" w:hAnsi="Arial Narrow" w:cs="Times New Roman"/>
          <w:color w:val="FF0000"/>
          <w:lang w:eastAsia="es-ES"/>
        </w:rPr>
        <w:tab/>
      </w:r>
      <w:r w:rsidRPr="00720DE6">
        <w:rPr>
          <w:rFonts w:ascii="Arial Narrow" w:eastAsia="Times New Roman" w:hAnsi="Arial Narrow" w:cs="Times New Roman"/>
          <w:color w:val="FF0000"/>
          <w:lang w:eastAsia="es-ES"/>
        </w:rPr>
        <w:tab/>
        <w:t>Subgrupo/s:</w:t>
      </w:r>
      <w:r w:rsidRPr="00720DE6">
        <w:rPr>
          <w:rFonts w:ascii="Arial Narrow" w:eastAsia="Times New Roman" w:hAnsi="Arial Narrow" w:cs="Times New Roman"/>
          <w:color w:val="FF0000"/>
          <w:lang w:eastAsia="es-ES"/>
        </w:rPr>
        <w:tab/>
      </w:r>
      <w:r w:rsidRPr="00720DE6">
        <w:rPr>
          <w:rFonts w:ascii="Arial Narrow" w:eastAsia="Times New Roman" w:hAnsi="Arial Narrow" w:cs="Times New Roman"/>
          <w:color w:val="FF0000"/>
          <w:lang w:eastAsia="es-ES"/>
        </w:rPr>
        <w:tab/>
        <w:t>Categoría/s:</w:t>
      </w:r>
      <w:r w:rsidRPr="00720DE6">
        <w:rPr>
          <w:rFonts w:ascii="Arial Narrow" w:eastAsia="Times New Roman" w:hAnsi="Arial Narrow" w:cs="Times New Roman"/>
          <w:color w:val="FF0000"/>
          <w:spacing w:val="-3"/>
          <w:lang w:eastAsia="es-ES"/>
        </w:rPr>
        <w:t xml:space="preserve"> </w:t>
      </w:r>
      <w:r w:rsidRPr="00720DE6">
        <w:rPr>
          <w:rFonts w:ascii="Arial Narrow" w:eastAsia="Times New Roman" w:hAnsi="Arial Narrow" w:cs="Times New Roman"/>
          <w:color w:val="FF0000"/>
          <w:spacing w:val="-3"/>
          <w:lang w:eastAsia="es-ES"/>
        </w:rPr>
        <w:tab/>
        <w:t xml:space="preserve">Categoría/s R.D. 1098/2001 </w:t>
      </w:r>
      <w:r w:rsidRPr="00720DE6">
        <w:rPr>
          <w:rFonts w:ascii="Arial Narrow" w:eastAsia="Times New Roman" w:hAnsi="Arial Narrow" w:cs="Times New Roman"/>
          <w:color w:val="0070C0"/>
          <w:spacing w:val="-3"/>
          <w:lang w:eastAsia="es-ES"/>
        </w:rPr>
        <w:t>(A cumplimentar por el Servicio de Contratación):</w:t>
      </w:r>
    </w:p>
    <w:p w:rsidR="00C532BE" w:rsidRPr="00720DE6" w:rsidRDefault="00C532BE" w:rsidP="00C532BE">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76" w:lineRule="auto"/>
        <w:jc w:val="both"/>
        <w:rPr>
          <w:rFonts w:ascii="Arial Narrow" w:eastAsia="Times New Roman" w:hAnsi="Arial Narrow" w:cs="Times New Roman"/>
          <w:color w:val="0070C0"/>
          <w:lang w:eastAsia="es-ES"/>
        </w:rPr>
      </w:pPr>
      <w:r w:rsidRPr="00720DE6">
        <w:rPr>
          <w:rFonts w:ascii="Arial Narrow" w:eastAsia="Times New Roman" w:hAnsi="Arial Narrow" w:cs="Times New Roman"/>
          <w:color w:val="0070C0"/>
          <w:lang w:eastAsia="es-ES"/>
        </w:rPr>
        <w:lastRenderedPageBreak/>
        <w:t xml:space="preserve">(Debe figurar la categoría actual (R.D. 773/2015) y su equivalente del R.D. 1098/2001, puesto que las clasificaciones otorgadas con anterioridad a la modificación del RGLCAP mantienen su vigencia y eficacia hasta el 1 de enero de 2021.): </w:t>
      </w:r>
    </w:p>
    <w:p w:rsidR="00C532BE" w:rsidRPr="00720DE6" w:rsidRDefault="00C532BE" w:rsidP="00C532BE">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76" w:lineRule="auto"/>
        <w:jc w:val="both"/>
        <w:rPr>
          <w:rFonts w:ascii="Arial Narrow" w:eastAsia="Times New Roman" w:hAnsi="Arial Narrow" w:cs="Times New Roman"/>
          <w:color w:val="FF0000"/>
          <w:lang w:eastAsia="es-ES"/>
        </w:rPr>
      </w:pPr>
    </w:p>
    <w:p w:rsidR="00C532BE" w:rsidRPr="00720DE6" w:rsidRDefault="00C532BE" w:rsidP="00C532BE">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76" w:lineRule="auto"/>
        <w:jc w:val="both"/>
        <w:rPr>
          <w:rFonts w:ascii="Arial Narrow" w:eastAsia="Times New Roman" w:hAnsi="Arial Narrow" w:cs="Times New Roman"/>
          <w:color w:val="FF0000"/>
          <w:lang w:eastAsia="es-ES"/>
        </w:rPr>
      </w:pPr>
      <w:r w:rsidRPr="00720DE6">
        <w:rPr>
          <w:rFonts w:ascii="Arial Narrow" w:eastAsia="Times New Roman" w:hAnsi="Arial Narrow" w:cs="Times New Roman"/>
          <w:color w:val="FF0000"/>
          <w:lang w:eastAsia="es-ES"/>
        </w:rPr>
        <w:t>No procede por no estar este servicio incluido en el Anexo II del RGLCAP</w:t>
      </w:r>
    </w:p>
    <w:p w:rsidR="00C532BE" w:rsidRPr="00720DE6" w:rsidRDefault="00C532BE" w:rsidP="00C532BE">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76" w:lineRule="auto"/>
        <w:jc w:val="both"/>
        <w:rPr>
          <w:rFonts w:ascii="Arial Narrow" w:eastAsia="Times New Roman" w:hAnsi="Arial Narrow" w:cs="Times New Roman"/>
          <w:lang w:eastAsia="es-ES"/>
        </w:rPr>
      </w:pPr>
    </w:p>
    <w:p w:rsidR="00C532BE" w:rsidRPr="00720DE6" w:rsidRDefault="00C532BE" w:rsidP="00C532BE">
      <w:pPr>
        <w:spacing w:before="120" w:after="120" w:line="276" w:lineRule="auto"/>
        <w:jc w:val="both"/>
        <w:rPr>
          <w:rFonts w:ascii="Arial Narrow" w:eastAsia="Times New Roman" w:hAnsi="Arial Narrow" w:cs="Times New Roman"/>
          <w:color w:val="0070C0"/>
          <w:lang w:eastAsia="es-ES"/>
        </w:rPr>
      </w:pPr>
    </w:p>
    <w:p w:rsidR="00C532BE" w:rsidRPr="00720DE6" w:rsidRDefault="00C532BE" w:rsidP="00C532BE">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88" w:lineRule="auto"/>
        <w:jc w:val="both"/>
        <w:rPr>
          <w:rFonts w:ascii="Arial Narrow" w:eastAsia="Times New Roman" w:hAnsi="Arial Narrow" w:cs="Times New Roman"/>
          <w:lang w:eastAsia="es-ES"/>
        </w:rPr>
      </w:pPr>
      <w:r w:rsidRPr="00720DE6">
        <w:rPr>
          <w:rFonts w:ascii="Arial Narrow" w:eastAsia="Times New Roman" w:hAnsi="Arial Narrow" w:cs="Times New Roman"/>
          <w:lang w:eastAsia="es-ES"/>
        </w:rPr>
        <w:t xml:space="preserve">-Compromiso de adscripción a la ejecución del contrato de medios personales y/o materiales: </w:t>
      </w:r>
      <w:r w:rsidRPr="00720DE6">
        <w:rPr>
          <w:rFonts w:ascii="Arial Narrow" w:eastAsia="Times New Roman" w:hAnsi="Arial Narrow" w:cs="Times New Roman"/>
          <w:color w:val="FF0000"/>
          <w:lang w:eastAsia="es-ES"/>
        </w:rPr>
        <w:t xml:space="preserve">SÍ NO </w:t>
      </w:r>
      <w:r w:rsidRPr="00720DE6">
        <w:rPr>
          <w:rFonts w:ascii="Arial Narrow" w:eastAsia="Times New Roman" w:hAnsi="Arial Narrow" w:cs="Times New Roman"/>
          <w:color w:val="0070C0"/>
          <w:lang w:eastAsia="es-ES"/>
        </w:rPr>
        <w:t>(En caso afirmativo identificar los medios personales y/o materiales).</w:t>
      </w:r>
      <w:r w:rsidRPr="00720DE6">
        <w:rPr>
          <w:rFonts w:ascii="Arial Narrow" w:eastAsia="Times New Roman" w:hAnsi="Arial Narrow" w:cs="Times New Roman"/>
          <w:lang w:eastAsia="es-ES"/>
        </w:rPr>
        <w:t xml:space="preserve"> </w:t>
      </w:r>
    </w:p>
    <w:p w:rsidR="00C532BE" w:rsidRPr="00720DE6" w:rsidRDefault="00C532BE" w:rsidP="00C532BE">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88" w:lineRule="auto"/>
        <w:jc w:val="both"/>
        <w:rPr>
          <w:rFonts w:ascii="Arial Narrow" w:eastAsia="Times New Roman" w:hAnsi="Arial Narrow" w:cs="Times New Roman"/>
          <w:lang w:eastAsia="es-ES"/>
        </w:rPr>
      </w:pPr>
      <w:r w:rsidRPr="00720DE6">
        <w:rPr>
          <w:rFonts w:ascii="Arial Narrow" w:eastAsia="Times New Roman" w:hAnsi="Arial Narrow" w:cs="Times New Roman"/>
          <w:lang w:eastAsia="es-ES"/>
        </w:rPr>
        <w:t>Este compromiso de adscripción es obligación contractual esencial.</w:t>
      </w:r>
    </w:p>
    <w:p w:rsidR="00C532BE" w:rsidRPr="00720DE6" w:rsidRDefault="00C532BE" w:rsidP="00C532BE">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88" w:lineRule="auto"/>
        <w:jc w:val="both"/>
        <w:rPr>
          <w:rFonts w:ascii="Arial Narrow" w:eastAsia="Arial Narrow" w:hAnsi="Arial Narrow" w:cs="Times New Roman"/>
          <w:color w:val="FF0000"/>
        </w:rPr>
      </w:pPr>
      <w:r w:rsidRPr="00720DE6">
        <w:rPr>
          <w:rFonts w:ascii="Arial Narrow" w:eastAsia="Arial Narrow" w:hAnsi="Arial Narrow" w:cs="Times New Roman"/>
        </w:rPr>
        <w:t xml:space="preserve">-Los licitadores deberán incluir los nombres y cualificación profesional del personal responsable de ejecutar la prestación objeto del contrato </w:t>
      </w:r>
      <w:r w:rsidRPr="00720DE6">
        <w:rPr>
          <w:rFonts w:ascii="Arial Narrow" w:eastAsia="Arial Narrow" w:hAnsi="Arial Narrow" w:cs="Times New Roman"/>
          <w:color w:val="0070C0"/>
        </w:rPr>
        <w:t>(artículo 76.1 LCSP, en los contratos de suministro que incluyan servicios o trabajos de colocación o instalación, podrá exigirse a las personas jurídicas que especifiquen, en la oferta los nombres y la cualificación profesional del personal responsable de ejecutar la prestación.):</w:t>
      </w:r>
      <w:r w:rsidRPr="00720DE6">
        <w:rPr>
          <w:rFonts w:ascii="Arial Narrow" w:eastAsia="Arial Narrow" w:hAnsi="Arial Narrow" w:cs="Times New Roman"/>
        </w:rPr>
        <w:t xml:space="preserve"> </w:t>
      </w:r>
      <w:r w:rsidRPr="00720DE6">
        <w:rPr>
          <w:rFonts w:ascii="Arial Narrow" w:eastAsia="Arial Narrow" w:hAnsi="Arial Narrow" w:cs="Times New Roman"/>
          <w:color w:val="FF0000"/>
        </w:rPr>
        <w:t>SÍ NO</w:t>
      </w:r>
    </w:p>
    <w:p w:rsidR="00C532BE" w:rsidRPr="00720DE6" w:rsidRDefault="00C532BE" w:rsidP="00C532BE">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jc w:val="both"/>
        <w:rPr>
          <w:rFonts w:ascii="Arial Narrow" w:eastAsia="Calibri" w:hAnsi="Arial Narrow" w:cs="Times New Roman"/>
          <w:color w:val="0070C0"/>
        </w:rPr>
      </w:pPr>
      <w:r w:rsidRPr="00720DE6">
        <w:rPr>
          <w:rFonts w:ascii="Arial Narrow" w:eastAsia="Calibri" w:hAnsi="Arial Narrow" w:cs="Times New Roman"/>
          <w:color w:val="0070C0"/>
        </w:rPr>
        <w:t>Cuando en los criterios de valoración se incluya la experiencia y/o la formación no es conveniente exigir este apartado para no crear confusión en cuanto a la documentación que debe incluir cada sobre.</w:t>
      </w:r>
    </w:p>
    <w:p w:rsidR="00B8277D" w:rsidRDefault="00B8277D" w:rsidP="00B8277D">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rPr>
          <w:rFonts w:ascii="Arial Narrow" w:hAnsi="Arial Narrow"/>
          <w:b/>
        </w:rPr>
      </w:pPr>
      <w:r>
        <w:rPr>
          <w:rFonts w:ascii="Arial Narrow" w:hAnsi="Arial Narrow"/>
          <w:b/>
        </w:rPr>
        <w:t>Integración de la solvencia con medios externos:</w:t>
      </w:r>
    </w:p>
    <w:p w:rsidR="00B8277D" w:rsidRDefault="00B8277D" w:rsidP="00B8277D">
      <w:pPr>
        <w:spacing w:before="120" w:after="120" w:line="276" w:lineRule="auto"/>
        <w:rPr>
          <w:rFonts w:ascii="Arial Narrow" w:hAnsi="Arial Narrow"/>
        </w:rPr>
      </w:pPr>
      <w:r>
        <w:rPr>
          <w:rFonts w:ascii="Arial Narrow" w:hAnsi="Arial Narrow"/>
        </w:rPr>
        <w:t>Para acreditar la solvencia necesaria para celebrar un contrato determinado, el empresario podrá basarse en la solvencia y medios de otras entidades, independientemente de la naturaleza jurídica de los vínculos que tenga con ellas, siempre que demuestre que durante toda la duración de la ejecución del contrato dispondrá efectivamente de esa solvencia y medios, y la entidad a la que recurra no esté incursa en una prohibición de contratar.</w:t>
      </w:r>
    </w:p>
    <w:p w:rsidR="00B8277D" w:rsidRDefault="00B8277D" w:rsidP="00B8277D">
      <w:pPr>
        <w:spacing w:before="120" w:after="120" w:line="276" w:lineRule="auto"/>
        <w:rPr>
          <w:rFonts w:ascii="Arial Narrow" w:hAnsi="Arial Narrow"/>
          <w:sz w:val="24"/>
          <w:szCs w:val="24"/>
        </w:rPr>
      </w:pPr>
      <w:r>
        <w:rPr>
          <w:rFonts w:ascii="Arial Narrow" w:hAnsi="Arial Narrow"/>
        </w:rPr>
        <w:t>En las mismas condiciones, los empresarios que concurran agrupados en las uniones temporales a que se refiere el artículo 69, podrán recurrir a las capacidades de entidades ajenas a la unión temporal.</w:t>
      </w:r>
    </w:p>
    <w:p w:rsidR="00B8277D" w:rsidRDefault="00B8277D" w:rsidP="00B8277D">
      <w:pPr>
        <w:spacing w:before="120" w:after="120" w:line="276" w:lineRule="auto"/>
        <w:rPr>
          <w:rFonts w:ascii="Arial Narrow" w:hAnsi="Arial Narrow"/>
        </w:rPr>
      </w:pPr>
      <w:r>
        <w:rPr>
          <w:rFonts w:ascii="Arial Narrow" w:hAnsi="Arial Narrow"/>
        </w:rPr>
        <w:t>No obstante, con respecto a los criterios relativos a los títulos de estudios y profesionales que se indican en el artículo 90.1.e), o a la experiencia profesional pertinente, las empresas únicamente podrán recurrir a las capacidades de otras entidades si estas van a ejecutar las obras o prestar servicios para los cuales son necesarias dichas capacidades.</w:t>
      </w:r>
    </w:p>
    <w:p w:rsidR="00B8277D" w:rsidRDefault="00B8277D" w:rsidP="00B8277D">
      <w:pPr>
        <w:spacing w:before="120" w:after="120" w:line="276" w:lineRule="auto"/>
        <w:rPr>
          <w:rFonts w:ascii="Arial Narrow" w:hAnsi="Arial Narrow"/>
        </w:rPr>
      </w:pPr>
      <w:r>
        <w:rPr>
          <w:rFonts w:ascii="Arial Narrow" w:hAnsi="Arial Narrow"/>
        </w:rPr>
        <w:t>Si así se establece en el apartado 16 de esta carátula, los trabajos en ella relacionados deberán ejecutarse directamente por el propio licitador o, en el caso de una oferta presentada por una unión de empresarios, por un participante en la misma.</w:t>
      </w:r>
    </w:p>
    <w:p w:rsidR="00C532BE" w:rsidRPr="00720DE6" w:rsidRDefault="00C532BE" w:rsidP="00C532BE">
      <w:pPr>
        <w:spacing w:before="120" w:after="120" w:line="276" w:lineRule="auto"/>
        <w:jc w:val="both"/>
        <w:rPr>
          <w:rFonts w:ascii="Arial Narrow" w:eastAsia="Arial Narrow" w:hAnsi="Arial Narrow" w:cs="Times New Roman"/>
          <w:b/>
        </w:rPr>
      </w:pPr>
      <w:r w:rsidRPr="00720DE6">
        <w:rPr>
          <w:rFonts w:ascii="Arial Narrow" w:eastAsia="Arial Narrow" w:hAnsi="Arial Narrow" w:cs="Times New Roman"/>
          <w:b/>
        </w:rPr>
        <w:t xml:space="preserve">6. HABILITACIÓN EMPRESARIAL O PROFESIONAL PRECISA PARA LA REALIZACIÓN DEL CONTRATO: </w:t>
      </w:r>
    </w:p>
    <w:p w:rsidR="00C532BE" w:rsidRPr="00720DE6" w:rsidRDefault="00C532BE" w:rsidP="00C532BE">
      <w:pPr>
        <w:spacing w:before="120" w:after="120" w:line="288" w:lineRule="auto"/>
        <w:jc w:val="both"/>
        <w:rPr>
          <w:rFonts w:ascii="Arial Narrow" w:eastAsia="Times New Roman" w:hAnsi="Arial Narrow" w:cs="Times New Roman"/>
          <w:color w:val="FF0000"/>
          <w:lang w:eastAsia="es-ES"/>
        </w:rPr>
      </w:pPr>
      <w:r w:rsidRPr="00720DE6">
        <w:rPr>
          <w:rFonts w:ascii="Arial Narrow" w:eastAsia="Times New Roman" w:hAnsi="Arial Narrow" w:cs="Times New Roman"/>
          <w:color w:val="FF0000"/>
          <w:lang w:eastAsia="es-ES"/>
        </w:rPr>
        <w:t>SI NO</w:t>
      </w:r>
    </w:p>
    <w:p w:rsidR="00C532BE" w:rsidRPr="00720DE6" w:rsidRDefault="00C532BE" w:rsidP="00C532BE">
      <w:pPr>
        <w:spacing w:before="120" w:after="120" w:line="288" w:lineRule="auto"/>
        <w:jc w:val="both"/>
        <w:rPr>
          <w:rFonts w:ascii="Arial Narrow" w:eastAsia="Times New Roman" w:hAnsi="Arial Narrow" w:cs="Times New Roman"/>
          <w:lang w:eastAsia="es-ES"/>
        </w:rPr>
      </w:pPr>
      <w:r w:rsidRPr="00720DE6">
        <w:rPr>
          <w:rFonts w:ascii="Arial Narrow" w:eastAsia="Times New Roman" w:hAnsi="Arial Narrow" w:cs="Times New Roman"/>
          <w:lang w:eastAsia="es-ES"/>
        </w:rPr>
        <w:t>Los licitadores incluirán en el Sobre 1, la declaración responsable (en el modelo establecido) de estar en posesión de la habilitación exigida, en su caso. El propuesto como adjudicatario deberá acreditarla documentalmente con carácter previo a la firma del contrato.</w:t>
      </w:r>
    </w:p>
    <w:p w:rsidR="00C532BE" w:rsidRPr="00720DE6" w:rsidRDefault="00C532BE" w:rsidP="00C532BE">
      <w:pPr>
        <w:spacing w:before="120" w:after="120" w:line="276" w:lineRule="auto"/>
        <w:jc w:val="both"/>
        <w:rPr>
          <w:rFonts w:ascii="Arial Narrow" w:eastAsia="Arial Narrow" w:hAnsi="Arial Narrow" w:cs="Times New Roman"/>
          <w:b/>
        </w:rPr>
      </w:pPr>
      <w:r w:rsidRPr="00720DE6">
        <w:rPr>
          <w:rFonts w:ascii="Arial Narrow" w:eastAsia="Arial Narrow" w:hAnsi="Arial Narrow" w:cs="Times New Roman"/>
          <w:b/>
        </w:rPr>
        <w:t xml:space="preserve">7. PROCEDIMIENTO DE ADJUDICACIÓN: </w:t>
      </w:r>
    </w:p>
    <w:p w:rsidR="00C532BE" w:rsidRPr="00720DE6" w:rsidRDefault="00C532BE" w:rsidP="00C532BE">
      <w:pPr>
        <w:widowControl w:val="0"/>
        <w:tabs>
          <w:tab w:val="left" w:pos="567"/>
        </w:tabs>
        <w:suppressAutoHyphens/>
        <w:autoSpaceDE w:val="0"/>
        <w:autoSpaceDN w:val="0"/>
        <w:adjustRightInd w:val="0"/>
        <w:spacing w:before="120" w:after="120" w:line="276" w:lineRule="auto"/>
        <w:jc w:val="both"/>
        <w:rPr>
          <w:rFonts w:ascii="Arial Narrow" w:eastAsia="Arial Narrow" w:hAnsi="Arial Narrow" w:cs="Courier New"/>
          <w:spacing w:val="-3"/>
          <w:lang w:eastAsia="es-ES"/>
        </w:rPr>
      </w:pPr>
      <w:r w:rsidRPr="00720DE6">
        <w:rPr>
          <w:rFonts w:ascii="Arial Narrow" w:eastAsia="Times New Roman" w:hAnsi="Arial Narrow" w:cs="Courier New"/>
          <w:spacing w:val="-3"/>
          <w:lang w:eastAsia="es-ES"/>
        </w:rPr>
        <w:t xml:space="preserve">Tramitación anticipada: </w:t>
      </w:r>
      <w:r w:rsidRPr="00720DE6">
        <w:rPr>
          <w:rFonts w:ascii="Arial Narrow" w:eastAsia="Arial Narrow" w:hAnsi="Arial Narrow" w:cs="Courier New"/>
          <w:color w:val="FF0000"/>
          <w:spacing w:val="-3"/>
          <w:lang w:eastAsia="es-ES"/>
        </w:rPr>
        <w:t xml:space="preserve">SI </w:t>
      </w:r>
      <w:r w:rsidRPr="00720DE6">
        <w:rPr>
          <w:rFonts w:ascii="Arial Narrow" w:eastAsia="Arial Narrow" w:hAnsi="Arial Narrow" w:cs="Courier New"/>
          <w:spacing w:val="-3"/>
          <w:lang w:eastAsia="es-ES"/>
        </w:rPr>
        <w:t>(</w:t>
      </w:r>
      <w:r w:rsidRPr="00720DE6">
        <w:rPr>
          <w:rFonts w:ascii="Arial Narrow" w:eastAsia="Arial Narrow" w:hAnsi="Arial Narrow" w:cs="Courier New"/>
          <w:i/>
          <w:iCs/>
          <w:spacing w:val="-3"/>
          <w:lang w:eastAsia="es-ES"/>
        </w:rPr>
        <w:t xml:space="preserve">El inicio de la ejecución de las prestaciones quedará condicionado a la existencia de crédito adecuado y suficiente en el ejercicio que </w:t>
      </w:r>
      <w:r w:rsidRPr="00720DE6">
        <w:rPr>
          <w:rFonts w:ascii="Arial Narrow" w:eastAsia="Arial Narrow" w:hAnsi="Arial Narrow" w:cs="Courier New"/>
          <w:spacing w:val="-3"/>
          <w:lang w:eastAsia="es-ES"/>
        </w:rPr>
        <w:t>corresponda)</w:t>
      </w:r>
    </w:p>
    <w:p w:rsidR="00C532BE" w:rsidRPr="00720DE6" w:rsidRDefault="00C532BE" w:rsidP="00C532BE">
      <w:pPr>
        <w:widowControl w:val="0"/>
        <w:tabs>
          <w:tab w:val="left" w:pos="567"/>
        </w:tabs>
        <w:suppressAutoHyphens/>
        <w:autoSpaceDE w:val="0"/>
        <w:autoSpaceDN w:val="0"/>
        <w:adjustRightInd w:val="0"/>
        <w:spacing w:before="120" w:after="120" w:line="288" w:lineRule="auto"/>
        <w:jc w:val="both"/>
        <w:rPr>
          <w:rFonts w:ascii="Arial Narrow" w:eastAsia="Times New Roman" w:hAnsi="Arial Narrow" w:cs="Courier New"/>
          <w:color w:val="FF0000"/>
          <w:spacing w:val="-3"/>
          <w:lang w:eastAsia="es-ES"/>
        </w:rPr>
      </w:pPr>
      <w:r w:rsidRPr="00720DE6">
        <w:rPr>
          <w:rFonts w:ascii="Arial Narrow" w:eastAsia="Times New Roman" w:hAnsi="Arial Narrow" w:cs="Courier New"/>
          <w:color w:val="FF0000"/>
          <w:spacing w:val="-3"/>
          <w:lang w:eastAsia="es-ES"/>
        </w:rPr>
        <w:lastRenderedPageBreak/>
        <w:t>NO</w:t>
      </w:r>
    </w:p>
    <w:p w:rsidR="00C532BE" w:rsidRPr="00720DE6" w:rsidRDefault="00C532BE" w:rsidP="00C532BE">
      <w:pPr>
        <w:widowControl w:val="0"/>
        <w:tabs>
          <w:tab w:val="left" w:pos="567"/>
        </w:tabs>
        <w:suppressAutoHyphens/>
        <w:autoSpaceDE w:val="0"/>
        <w:autoSpaceDN w:val="0"/>
        <w:adjustRightInd w:val="0"/>
        <w:spacing w:before="120" w:after="120" w:line="288" w:lineRule="auto"/>
        <w:jc w:val="both"/>
        <w:rPr>
          <w:rFonts w:ascii="Arial Narrow" w:eastAsia="Times New Roman" w:hAnsi="Arial Narrow" w:cs="Courier New"/>
          <w:spacing w:val="-3"/>
          <w:lang w:eastAsia="es-ES"/>
        </w:rPr>
      </w:pPr>
      <w:r w:rsidRPr="00720DE6">
        <w:rPr>
          <w:rFonts w:ascii="Arial Narrow" w:eastAsia="Times New Roman" w:hAnsi="Arial Narrow" w:cs="Courier New"/>
          <w:spacing w:val="-3"/>
          <w:lang w:eastAsia="es-ES"/>
        </w:rPr>
        <w:t xml:space="preserve">Tramitación: </w:t>
      </w:r>
      <w:r w:rsidRPr="00720DE6">
        <w:rPr>
          <w:rFonts w:ascii="Arial Narrow" w:eastAsia="Times New Roman" w:hAnsi="Arial Narrow" w:cs="Courier New"/>
          <w:color w:val="FF0000"/>
          <w:spacing w:val="-3"/>
          <w:lang w:eastAsia="es-ES"/>
        </w:rPr>
        <w:t>ordinaria / urgente</w:t>
      </w:r>
    </w:p>
    <w:p w:rsidR="00C532BE" w:rsidRPr="00720DE6" w:rsidRDefault="00C532BE" w:rsidP="00C532BE">
      <w:pPr>
        <w:widowControl w:val="0"/>
        <w:tabs>
          <w:tab w:val="left" w:pos="567"/>
        </w:tabs>
        <w:suppressAutoHyphens/>
        <w:autoSpaceDE w:val="0"/>
        <w:autoSpaceDN w:val="0"/>
        <w:adjustRightInd w:val="0"/>
        <w:spacing w:before="120" w:after="120" w:line="288" w:lineRule="auto"/>
        <w:jc w:val="both"/>
        <w:rPr>
          <w:rFonts w:ascii="Arial Narrow" w:eastAsia="Times New Roman" w:hAnsi="Arial Narrow" w:cs="Courier New"/>
          <w:spacing w:val="-3"/>
          <w:lang w:eastAsia="es-ES"/>
        </w:rPr>
      </w:pPr>
      <w:r w:rsidRPr="00720DE6">
        <w:rPr>
          <w:rFonts w:ascii="Arial Narrow" w:eastAsia="Times New Roman" w:hAnsi="Arial Narrow" w:cs="Courier New"/>
          <w:spacing w:val="-3"/>
          <w:lang w:eastAsia="es-ES"/>
        </w:rPr>
        <w:t xml:space="preserve">Procedimiento abierto simplificado </w:t>
      </w:r>
    </w:p>
    <w:p w:rsidR="00C532BE" w:rsidRPr="00720DE6" w:rsidRDefault="00C532BE" w:rsidP="00C532BE">
      <w:pPr>
        <w:widowControl w:val="0"/>
        <w:tabs>
          <w:tab w:val="left" w:pos="567"/>
        </w:tabs>
        <w:suppressAutoHyphens/>
        <w:autoSpaceDE w:val="0"/>
        <w:autoSpaceDN w:val="0"/>
        <w:adjustRightInd w:val="0"/>
        <w:spacing w:before="120" w:after="120" w:line="288" w:lineRule="auto"/>
        <w:jc w:val="both"/>
        <w:rPr>
          <w:rFonts w:ascii="Arial Narrow" w:eastAsia="Times New Roman" w:hAnsi="Arial Narrow" w:cs="Courier New"/>
          <w:color w:val="FF0000"/>
          <w:spacing w:val="-3"/>
          <w:lang w:eastAsia="es-ES"/>
        </w:rPr>
      </w:pPr>
      <w:r w:rsidRPr="00720DE6">
        <w:rPr>
          <w:rFonts w:ascii="Arial Narrow" w:eastAsia="Times New Roman" w:hAnsi="Arial Narrow" w:cs="Courier New"/>
          <w:color w:val="FF0000"/>
          <w:spacing w:val="-3"/>
          <w:lang w:eastAsia="es-ES"/>
        </w:rPr>
        <w:t>Único criterio de adjudicación/Pluralidad de criterios de adjudicación</w:t>
      </w:r>
    </w:p>
    <w:p w:rsidR="00C532BE" w:rsidRPr="00720DE6" w:rsidRDefault="00C532BE" w:rsidP="00C532BE">
      <w:pPr>
        <w:widowControl w:val="0"/>
        <w:tabs>
          <w:tab w:val="left" w:pos="567"/>
        </w:tabs>
        <w:suppressAutoHyphens/>
        <w:autoSpaceDE w:val="0"/>
        <w:autoSpaceDN w:val="0"/>
        <w:adjustRightInd w:val="0"/>
        <w:spacing w:before="120" w:after="120" w:line="288" w:lineRule="auto"/>
        <w:jc w:val="both"/>
        <w:rPr>
          <w:rFonts w:ascii="Arial Narrow" w:eastAsia="Times New Roman" w:hAnsi="Arial Narrow" w:cs="Courier New"/>
          <w:spacing w:val="-3"/>
          <w:lang w:eastAsia="es-ES"/>
        </w:rPr>
      </w:pPr>
      <w:r w:rsidRPr="00720DE6">
        <w:rPr>
          <w:rFonts w:ascii="Arial Narrow" w:eastAsia="Times New Roman" w:hAnsi="Arial Narrow" w:cs="Courier New"/>
          <w:spacing w:val="-3"/>
          <w:lang w:eastAsia="es-ES"/>
        </w:rPr>
        <w:t>Subasta electrónica: NO</w:t>
      </w:r>
    </w:p>
    <w:p w:rsidR="00C532BE" w:rsidRPr="00720DE6" w:rsidRDefault="00C532BE" w:rsidP="00C532BE">
      <w:pPr>
        <w:spacing w:before="120" w:after="120" w:line="276" w:lineRule="auto"/>
        <w:jc w:val="both"/>
        <w:rPr>
          <w:rFonts w:ascii="Arial Narrow" w:eastAsia="Arial Narrow" w:hAnsi="Arial Narrow" w:cs="Times New Roman"/>
        </w:rPr>
      </w:pPr>
      <w:r w:rsidRPr="00720DE6">
        <w:rPr>
          <w:rFonts w:ascii="Arial Narrow" w:eastAsia="Arial Narrow" w:hAnsi="Arial Narrow" w:cs="Times New Roman"/>
          <w:b/>
        </w:rPr>
        <w:t>8. CRITERIOS DE ADJUDICACIÓN:</w:t>
      </w:r>
      <w:r w:rsidRPr="00720DE6">
        <w:rPr>
          <w:rFonts w:ascii="Arial Narrow" w:eastAsia="Arial Narrow" w:hAnsi="Arial Narrow" w:cs="Times New Roman"/>
        </w:rPr>
        <w:t xml:space="preserve"> </w:t>
      </w:r>
    </w:p>
    <w:p w:rsidR="00C532BE" w:rsidRPr="00720DE6" w:rsidRDefault="00C532BE" w:rsidP="00C532BE">
      <w:pPr>
        <w:spacing w:before="120" w:after="120" w:line="288" w:lineRule="auto"/>
        <w:jc w:val="both"/>
        <w:rPr>
          <w:rFonts w:ascii="Arial Narrow" w:eastAsia="Times New Roman" w:hAnsi="Arial Narrow" w:cs="Times New Roman"/>
          <w:color w:val="0070C0"/>
          <w:lang w:eastAsia="es-ES"/>
        </w:rPr>
      </w:pPr>
      <w:r w:rsidRPr="00720DE6">
        <w:rPr>
          <w:rFonts w:ascii="Arial Narrow" w:eastAsia="Times New Roman" w:hAnsi="Arial Narrow" w:cs="Times New Roman"/>
          <w:color w:val="0070C0"/>
          <w:lang w:eastAsia="es-ES"/>
        </w:rPr>
        <w:t xml:space="preserve">-La adjudicación de los contratos se realizará utilizando una </w:t>
      </w:r>
      <w:r w:rsidRPr="00720DE6">
        <w:rPr>
          <w:rFonts w:ascii="Arial Narrow" w:eastAsia="Times New Roman" w:hAnsi="Arial Narrow" w:cs="Times New Roman"/>
          <w:color w:val="0070C0"/>
          <w:u w:val="single"/>
          <w:lang w:eastAsia="es-ES"/>
        </w:rPr>
        <w:t>pluralidad de criterios</w:t>
      </w:r>
      <w:r w:rsidRPr="00720DE6">
        <w:rPr>
          <w:rFonts w:ascii="Arial Narrow" w:eastAsia="Times New Roman" w:hAnsi="Arial Narrow" w:cs="Times New Roman"/>
          <w:color w:val="0070C0"/>
          <w:lang w:eastAsia="es-ES"/>
        </w:rPr>
        <w:t xml:space="preserve"> en base a la mejor relación calidad-precio.</w:t>
      </w:r>
    </w:p>
    <w:p w:rsidR="00C532BE" w:rsidRPr="00720DE6" w:rsidRDefault="00C532BE" w:rsidP="00C532BE">
      <w:pPr>
        <w:numPr>
          <w:ilvl w:val="0"/>
          <w:numId w:val="6"/>
        </w:numPr>
        <w:spacing w:before="120" w:after="120" w:line="240" w:lineRule="auto"/>
        <w:contextualSpacing/>
        <w:jc w:val="both"/>
        <w:rPr>
          <w:rFonts w:ascii="Arial Narrow" w:eastAsia="Times New Roman" w:hAnsi="Arial Narrow" w:cs="Times New Roman"/>
          <w:color w:val="0070C0"/>
          <w:lang w:eastAsia="es-ES"/>
        </w:rPr>
      </w:pPr>
      <w:r w:rsidRPr="00720DE6">
        <w:rPr>
          <w:rFonts w:ascii="Arial Narrow" w:eastAsia="Times New Roman" w:hAnsi="Arial Narrow" w:cs="Times New Roman"/>
          <w:color w:val="0070C0"/>
          <w:lang w:eastAsia="es-ES"/>
        </w:rPr>
        <w:t xml:space="preserve">Los </w:t>
      </w:r>
      <w:r w:rsidRPr="00720DE6">
        <w:rPr>
          <w:rFonts w:ascii="Arial Narrow" w:eastAsia="Times New Roman" w:hAnsi="Arial Narrow" w:cs="Times New Roman"/>
          <w:color w:val="0070C0"/>
          <w:u w:val="single"/>
          <w:lang w:eastAsia="es-ES"/>
        </w:rPr>
        <w:t>criterios cualitativos</w:t>
      </w:r>
      <w:r w:rsidRPr="00720DE6">
        <w:rPr>
          <w:rFonts w:ascii="Arial Narrow" w:eastAsia="Times New Roman" w:hAnsi="Arial Narrow" w:cs="Times New Roman"/>
          <w:color w:val="0070C0"/>
          <w:lang w:eastAsia="es-ES"/>
        </w:rPr>
        <w:t xml:space="preserve"> podrán incluir aspectos medioambientales o sociales, vinculados al objeto del contrato que podrán ser, entre otros, los siguientes:</w:t>
      </w:r>
    </w:p>
    <w:p w:rsidR="00C532BE" w:rsidRPr="00720DE6" w:rsidRDefault="00C532BE" w:rsidP="00C532BE">
      <w:pPr>
        <w:spacing w:before="120" w:after="120" w:line="240" w:lineRule="auto"/>
        <w:ind w:left="708" w:firstLine="360"/>
        <w:jc w:val="both"/>
        <w:rPr>
          <w:rFonts w:ascii="Arial Narrow" w:eastAsia="Times New Roman" w:hAnsi="Arial Narrow" w:cs="Times New Roman"/>
          <w:color w:val="0070C0"/>
          <w:lang w:eastAsia="es-ES"/>
        </w:rPr>
      </w:pPr>
      <w:r w:rsidRPr="00720DE6">
        <w:rPr>
          <w:rFonts w:ascii="Arial Narrow" w:eastAsia="Times New Roman" w:hAnsi="Arial Narrow" w:cs="Times New Roman"/>
          <w:color w:val="0070C0"/>
          <w:lang w:eastAsia="es-ES"/>
        </w:rPr>
        <w:t>1.º La calidad, incluido el valor técnico, las características estéticas y funcionales, la accesibilidad, el diseño universal o diseño para todas las personas usuarias, las características sociales, medioambientales e innovadoras, y la comercialización y sus condiciones.</w:t>
      </w:r>
    </w:p>
    <w:p w:rsidR="00C532BE" w:rsidRPr="00720DE6" w:rsidRDefault="00C532BE" w:rsidP="00C532BE">
      <w:pPr>
        <w:spacing w:before="120" w:after="120" w:line="240" w:lineRule="auto"/>
        <w:ind w:left="708" w:firstLine="360"/>
        <w:jc w:val="both"/>
        <w:rPr>
          <w:rFonts w:ascii="Arial Narrow" w:eastAsia="Times New Roman" w:hAnsi="Arial Narrow" w:cs="Times New Roman"/>
          <w:color w:val="0070C0"/>
          <w:lang w:eastAsia="es-ES"/>
        </w:rPr>
      </w:pPr>
      <w:r w:rsidRPr="00720DE6">
        <w:rPr>
          <w:rFonts w:ascii="Arial Narrow" w:eastAsia="Times New Roman" w:hAnsi="Arial Narrow" w:cs="Times New Roman"/>
          <w:color w:val="0070C0"/>
          <w:lang w:eastAsia="es-ES"/>
        </w:rPr>
        <w:t xml:space="preserve">Las </w:t>
      </w:r>
      <w:r w:rsidRPr="00720DE6">
        <w:rPr>
          <w:rFonts w:ascii="Arial Narrow" w:eastAsia="Times New Roman" w:hAnsi="Arial Narrow" w:cs="Times New Roman"/>
          <w:color w:val="0070C0"/>
          <w:u w:val="single"/>
          <w:lang w:eastAsia="es-ES"/>
        </w:rPr>
        <w:t>características medioambientales</w:t>
      </w:r>
      <w:r w:rsidRPr="00720DE6">
        <w:rPr>
          <w:rFonts w:ascii="Arial Narrow" w:eastAsia="Times New Roman" w:hAnsi="Arial Narrow" w:cs="Times New Roman"/>
          <w:color w:val="0070C0"/>
          <w:lang w:eastAsia="es-ES"/>
        </w:rPr>
        <w:t xml:space="preserve"> podrán referirse, entre otras, a la reducción del nivel de emisión de gases de efecto invernadero; al empleo de medidas de ahorro y eficiencia energética y a la utilización de energía procedentes de fuentes renovables durante la ejecución del contrato; y al mantenimiento o mejora de los recursos naturales que puedan verse afectados por la ejecución del contrato.</w:t>
      </w:r>
    </w:p>
    <w:p w:rsidR="00C532BE" w:rsidRPr="00720DE6" w:rsidRDefault="00C532BE" w:rsidP="00C532BE">
      <w:pPr>
        <w:spacing w:before="120" w:after="120" w:line="240" w:lineRule="auto"/>
        <w:ind w:left="708" w:firstLine="360"/>
        <w:jc w:val="both"/>
        <w:rPr>
          <w:rFonts w:ascii="Arial Narrow" w:eastAsia="Times New Roman" w:hAnsi="Arial Narrow" w:cs="Times New Roman"/>
          <w:color w:val="0070C0"/>
          <w:lang w:eastAsia="es-ES"/>
        </w:rPr>
      </w:pPr>
      <w:r w:rsidRPr="00720DE6">
        <w:rPr>
          <w:rFonts w:ascii="Arial Narrow" w:eastAsia="Times New Roman" w:hAnsi="Arial Narrow" w:cs="Times New Roman"/>
          <w:color w:val="0070C0"/>
          <w:lang w:eastAsia="es-ES"/>
        </w:rPr>
        <w:t xml:space="preserve">Las </w:t>
      </w:r>
      <w:r w:rsidRPr="00720DE6">
        <w:rPr>
          <w:rFonts w:ascii="Arial Narrow" w:eastAsia="Times New Roman" w:hAnsi="Arial Narrow" w:cs="Times New Roman"/>
          <w:color w:val="0070C0"/>
          <w:u w:val="single"/>
          <w:lang w:eastAsia="es-ES"/>
        </w:rPr>
        <w:t>características sociales</w:t>
      </w:r>
      <w:r w:rsidRPr="00720DE6">
        <w:rPr>
          <w:rFonts w:ascii="Arial Narrow" w:eastAsia="Times New Roman" w:hAnsi="Arial Narrow" w:cs="Times New Roman"/>
          <w:color w:val="0070C0"/>
          <w:lang w:eastAsia="es-ES"/>
        </w:rPr>
        <w:t xml:space="preserve"> del contrato se referirán, entre otras, a las siguientes finalidades: al fomento de la integración social de personas con discapacidad, personas desfavorecidas o miembros de grupos vulnerables entre las personas asignadas a la ejecución del contrato y, en general, la inserción sociolaboral de personas con discapacidad o en situación o riesgo de exclusión social; la subcontratación con Centros Especiales de Empleo o Empresas de Inserción; los planes de igualdad de género que se apliquen en la ejecución del contrato y, en general, la igualdad entre mujeres y hombres; el fomento de la contratación femenina; la conciliación de la vida laboral, personal y familiar; la mejora de las condiciones laborales y salariales; la estabilidad en el empleo; la contratación de un mayor número de personas para la ejecución del contrato; la formación y la protección de la salud y la seguridad en el trabajo; la aplicación de criterios éticos y de responsabilidad social a la prestación contractual; o los criterios referidos al suministro o a la utilización de productos basados en un comercio equitativo durante la ejecución del contrato.</w:t>
      </w:r>
    </w:p>
    <w:p w:rsidR="00C532BE" w:rsidRPr="00720DE6" w:rsidRDefault="00C532BE" w:rsidP="00C532BE">
      <w:pPr>
        <w:spacing w:before="120" w:after="120" w:line="240" w:lineRule="auto"/>
        <w:ind w:left="708" w:firstLine="360"/>
        <w:jc w:val="both"/>
        <w:rPr>
          <w:rFonts w:ascii="Arial Narrow" w:eastAsia="Times New Roman" w:hAnsi="Arial Narrow" w:cs="Times New Roman"/>
          <w:color w:val="0070C0"/>
          <w:lang w:eastAsia="es-ES"/>
        </w:rPr>
      </w:pPr>
      <w:r w:rsidRPr="00720DE6">
        <w:rPr>
          <w:rFonts w:ascii="Arial Narrow" w:eastAsia="Times New Roman" w:hAnsi="Arial Narrow" w:cs="Times New Roman"/>
          <w:color w:val="0070C0"/>
          <w:lang w:eastAsia="es-ES"/>
        </w:rPr>
        <w:t>2.º La organización, cualificación y experiencia del personal adscrito al contrato que vaya a ejecutar el mismo, siempre y cuando la calidad de dicho personal pueda afectar de manera significativa a su mejor ejecución.</w:t>
      </w:r>
    </w:p>
    <w:p w:rsidR="00C532BE" w:rsidRPr="00720DE6" w:rsidRDefault="00C532BE" w:rsidP="00C532BE">
      <w:pPr>
        <w:spacing w:before="120" w:after="120" w:line="240" w:lineRule="auto"/>
        <w:ind w:left="708" w:firstLine="360"/>
        <w:jc w:val="both"/>
        <w:rPr>
          <w:rFonts w:ascii="Arial Narrow" w:eastAsia="Times New Roman" w:hAnsi="Arial Narrow" w:cs="Times New Roman"/>
          <w:color w:val="0070C0"/>
          <w:lang w:eastAsia="es-ES"/>
        </w:rPr>
      </w:pPr>
      <w:r w:rsidRPr="00720DE6">
        <w:rPr>
          <w:rFonts w:ascii="Arial Narrow" w:eastAsia="Times New Roman" w:hAnsi="Arial Narrow" w:cs="Times New Roman"/>
          <w:color w:val="0070C0"/>
          <w:lang w:eastAsia="es-ES"/>
        </w:rPr>
        <w:t>3.º Las condiciones de entrega tales como la fecha en que esta última debe producirse, el proceso de entrega y el plazo de entrega o ejecución.</w:t>
      </w:r>
    </w:p>
    <w:p w:rsidR="00C532BE" w:rsidRPr="00720DE6" w:rsidRDefault="00C532BE" w:rsidP="00C532BE">
      <w:pPr>
        <w:numPr>
          <w:ilvl w:val="0"/>
          <w:numId w:val="6"/>
        </w:numPr>
        <w:spacing w:before="120" w:after="120" w:line="240" w:lineRule="auto"/>
        <w:contextualSpacing/>
        <w:jc w:val="both"/>
        <w:rPr>
          <w:rFonts w:ascii="Arial Narrow" w:eastAsia="Times New Roman" w:hAnsi="Arial Narrow" w:cs="Times New Roman"/>
          <w:color w:val="0070C0"/>
          <w:lang w:eastAsia="es-ES"/>
        </w:rPr>
      </w:pPr>
      <w:r w:rsidRPr="00720DE6">
        <w:rPr>
          <w:rFonts w:ascii="Arial Narrow" w:eastAsia="Times New Roman" w:hAnsi="Arial Narrow" w:cs="Times New Roman"/>
          <w:color w:val="0070C0"/>
          <w:lang w:eastAsia="es-ES"/>
        </w:rPr>
        <w:t xml:space="preserve">Los criterios cualitativos deberán ir acompañados de un </w:t>
      </w:r>
      <w:r w:rsidRPr="00720DE6">
        <w:rPr>
          <w:rFonts w:ascii="Arial Narrow" w:eastAsia="Times New Roman" w:hAnsi="Arial Narrow" w:cs="Times New Roman"/>
          <w:color w:val="0070C0"/>
          <w:u w:val="single"/>
          <w:lang w:eastAsia="es-ES"/>
        </w:rPr>
        <w:t>criterio relacionado con los costes</w:t>
      </w:r>
      <w:r w:rsidRPr="00720DE6">
        <w:rPr>
          <w:rFonts w:ascii="Arial Narrow" w:eastAsia="Times New Roman" w:hAnsi="Arial Narrow" w:cs="Times New Roman"/>
          <w:color w:val="0070C0"/>
          <w:lang w:eastAsia="es-ES"/>
        </w:rPr>
        <w:t xml:space="preserve"> el cual, a elección del órgano de contratación, podrá ser el precio o un planteamiento basado en la rentabilidad, como el coste del ciclo de vida calculado de conformidad con lo dispuesto en el artículo 148 de la LCSP</w:t>
      </w:r>
    </w:p>
    <w:p w:rsidR="00C532BE" w:rsidRPr="00720DE6" w:rsidRDefault="00C532BE" w:rsidP="00C532BE">
      <w:pPr>
        <w:spacing w:before="120" w:after="120" w:line="288" w:lineRule="auto"/>
        <w:jc w:val="both"/>
        <w:rPr>
          <w:rFonts w:ascii="Arial Narrow" w:eastAsia="Times New Roman" w:hAnsi="Arial Narrow" w:cs="Times New Roman"/>
          <w:color w:val="0070C0"/>
          <w:lang w:eastAsia="es-ES"/>
        </w:rPr>
      </w:pPr>
      <w:r w:rsidRPr="00720DE6">
        <w:rPr>
          <w:rFonts w:ascii="Arial Narrow" w:eastAsia="Times New Roman" w:hAnsi="Arial Narrow" w:cs="Times New Roman"/>
          <w:color w:val="0070C0"/>
          <w:lang w:eastAsia="es-ES"/>
        </w:rPr>
        <w:t xml:space="preserve">-Podrá utilizarse el precio como único criterio de adjudicación exclusivamente en los casos en los que las prestaciones estén perfectamente definidas técnicamente y no sea posible variar los plazos de entrega ni introducir modificaciones de ninguna clase en el contrato, siendo por consiguiente el precio el único factor determinante de la adjudicación, </w:t>
      </w:r>
      <w:r w:rsidRPr="00720DE6">
        <w:rPr>
          <w:rFonts w:ascii="Arial Narrow" w:eastAsia="Times New Roman" w:hAnsi="Arial Narrow" w:cs="Times New Roman"/>
          <w:color w:val="0070C0"/>
          <w:u w:val="single"/>
          <w:lang w:eastAsia="es-ES"/>
        </w:rPr>
        <w:t>debiendo incluirse esta justificación.</w:t>
      </w:r>
    </w:p>
    <w:p w:rsidR="00C532BE" w:rsidRPr="00720DE6" w:rsidRDefault="00C532BE" w:rsidP="00C532BE">
      <w:pPr>
        <w:spacing w:before="120" w:after="120" w:line="288" w:lineRule="auto"/>
        <w:jc w:val="both"/>
        <w:rPr>
          <w:rFonts w:ascii="Arial Narrow" w:eastAsia="Times New Roman" w:hAnsi="Arial Narrow" w:cs="Times New Roman"/>
          <w:color w:val="0070C0"/>
          <w:u w:val="single"/>
          <w:lang w:eastAsia="es-ES"/>
        </w:rPr>
      </w:pPr>
      <w:r w:rsidRPr="00720DE6">
        <w:rPr>
          <w:rFonts w:ascii="Arial Narrow" w:eastAsia="Times New Roman" w:hAnsi="Arial Narrow" w:cs="Times New Roman"/>
          <w:color w:val="0070C0"/>
          <w:lang w:eastAsia="es-ES"/>
        </w:rPr>
        <w:t xml:space="preserve">-En el caso de que se establezcan las </w:t>
      </w:r>
      <w:r w:rsidRPr="00720DE6">
        <w:rPr>
          <w:rFonts w:ascii="Arial Narrow" w:eastAsia="Times New Roman" w:hAnsi="Arial Narrow" w:cs="Times New Roman"/>
          <w:color w:val="0070C0"/>
          <w:u w:val="single"/>
          <w:lang w:eastAsia="es-ES"/>
        </w:rPr>
        <w:t>mejoras</w:t>
      </w:r>
      <w:r w:rsidRPr="00720DE6">
        <w:rPr>
          <w:rFonts w:ascii="Arial Narrow" w:eastAsia="Times New Roman" w:hAnsi="Arial Narrow" w:cs="Times New Roman"/>
          <w:color w:val="0070C0"/>
          <w:lang w:eastAsia="es-ES"/>
        </w:rPr>
        <w:t xml:space="preserve"> como criterio de adjudicación, deben constar los requisitos, límites, modalidades y características de las mismas, así como su necesaria vinculación con el objeto del contrato. Si se valoran mediante criterios cuya cuantificación dependa de </w:t>
      </w:r>
      <w:r w:rsidRPr="00720DE6">
        <w:rPr>
          <w:rFonts w:ascii="Arial Narrow" w:eastAsia="Times New Roman" w:hAnsi="Arial Narrow" w:cs="Times New Roman"/>
          <w:color w:val="0070C0"/>
          <w:u w:val="single"/>
          <w:lang w:eastAsia="es-ES"/>
        </w:rPr>
        <w:t>un juicio de valor no podrá asignársele una valoración superior al 2,5 por ciento</w:t>
      </w:r>
    </w:p>
    <w:p w:rsidR="00C532BE" w:rsidRPr="00720DE6" w:rsidRDefault="00C532BE" w:rsidP="00C532BE">
      <w:pPr>
        <w:spacing w:before="120" w:after="120" w:line="288" w:lineRule="auto"/>
        <w:jc w:val="both"/>
        <w:rPr>
          <w:rFonts w:ascii="Arial Narrow" w:eastAsia="Times New Roman" w:hAnsi="Arial Narrow" w:cs="Times New Roman"/>
          <w:color w:val="0070C0"/>
          <w:lang w:eastAsia="es-ES"/>
        </w:rPr>
      </w:pPr>
      <w:r w:rsidRPr="00720DE6">
        <w:rPr>
          <w:rFonts w:ascii="Arial Narrow" w:eastAsia="Times New Roman" w:hAnsi="Arial Narrow" w:cs="Times New Roman"/>
          <w:color w:val="0070C0"/>
          <w:lang w:eastAsia="es-ES"/>
        </w:rPr>
        <w:lastRenderedPageBreak/>
        <w:t>-En el caso de que el procedimiento de adjudicación se articule en varias fases, se indicará igualmente en cuales de ellas se irán aplicando los distintos criterios, estableciendo un umbral mínimo del 50 por ciento de la puntuación en el conjunto de los criterios cualitativos para continuar en el proceso selectivo</w:t>
      </w:r>
    </w:p>
    <w:p w:rsidR="00C532BE" w:rsidRPr="00720DE6" w:rsidRDefault="00C532BE" w:rsidP="00C532BE">
      <w:pPr>
        <w:spacing w:before="120" w:after="120" w:line="288" w:lineRule="auto"/>
        <w:jc w:val="both"/>
        <w:rPr>
          <w:rFonts w:ascii="Arial Narrow" w:eastAsia="Times New Roman" w:hAnsi="Arial Narrow" w:cs="Times New Roman"/>
          <w:color w:val="0070C0"/>
          <w:lang w:eastAsia="es-ES"/>
        </w:rPr>
      </w:pPr>
      <w:r w:rsidRPr="00720DE6">
        <w:rPr>
          <w:rFonts w:ascii="Arial Narrow" w:eastAsia="Times New Roman" w:hAnsi="Arial Narrow" w:cs="Times New Roman"/>
          <w:color w:val="0070C0"/>
          <w:lang w:eastAsia="es-ES"/>
        </w:rPr>
        <w:t xml:space="preserve">-No son valorables los certificados de calidad relativos a los procedimientos generales de gestión de la empresa (ISOS 9001, 14001, </w:t>
      </w:r>
      <w:proofErr w:type="spellStart"/>
      <w:r w:rsidRPr="00720DE6">
        <w:rPr>
          <w:rFonts w:ascii="Arial Narrow" w:eastAsia="Times New Roman" w:hAnsi="Arial Narrow" w:cs="Times New Roman"/>
          <w:color w:val="0070C0"/>
          <w:lang w:eastAsia="es-ES"/>
        </w:rPr>
        <w:t>etc</w:t>
      </w:r>
      <w:proofErr w:type="spellEnd"/>
      <w:r w:rsidRPr="00720DE6">
        <w:rPr>
          <w:rFonts w:ascii="Arial Narrow" w:eastAsia="Times New Roman" w:hAnsi="Arial Narrow" w:cs="Times New Roman"/>
          <w:color w:val="0070C0"/>
          <w:lang w:eastAsia="es-ES"/>
        </w:rPr>
        <w:t>)</w:t>
      </w:r>
    </w:p>
    <w:p w:rsidR="00C532BE" w:rsidRPr="00720DE6" w:rsidRDefault="00C532BE" w:rsidP="00C532BE">
      <w:pPr>
        <w:widowControl w:val="0"/>
        <w:suppressAutoHyphens/>
        <w:autoSpaceDE w:val="0"/>
        <w:autoSpaceDN w:val="0"/>
        <w:adjustRightInd w:val="0"/>
        <w:spacing w:before="120" w:after="120"/>
        <w:jc w:val="both"/>
        <w:rPr>
          <w:rFonts w:ascii="Arial Narrow" w:eastAsia="Calibri" w:hAnsi="Arial Narrow" w:cs="Times New Roman"/>
          <w:b/>
        </w:rPr>
      </w:pPr>
      <w:r w:rsidRPr="00720DE6">
        <w:rPr>
          <w:rFonts w:ascii="Arial Narrow" w:eastAsia="Calibri" w:hAnsi="Arial Narrow" w:cs="Times New Roman"/>
          <w:b/>
          <w:color w:val="FF0000"/>
        </w:rPr>
        <w:t xml:space="preserve">8.1. </w:t>
      </w:r>
      <w:r w:rsidRPr="00720DE6">
        <w:rPr>
          <w:rFonts w:ascii="Arial Narrow" w:eastAsia="Calibri" w:hAnsi="Arial Narrow" w:cs="Times New Roman"/>
          <w:b/>
        </w:rPr>
        <w:t xml:space="preserve">Criterio/s cualitativos </w:t>
      </w:r>
      <w:r w:rsidRPr="00720DE6">
        <w:rPr>
          <w:rFonts w:ascii="Arial Narrow" w:eastAsia="Calibri" w:hAnsi="Arial Narrow" w:cs="Courier New"/>
          <w:b/>
          <w:spacing w:val="-3"/>
        </w:rPr>
        <w:t xml:space="preserve">cuya cuantificación dependa de un juicio de valor: </w:t>
      </w:r>
      <w:r w:rsidRPr="00720DE6">
        <w:rPr>
          <w:rFonts w:ascii="Arial Narrow" w:eastAsia="Arial Narrow" w:hAnsi="Arial Narrow" w:cs="Times New Roman"/>
        </w:rPr>
        <w:t>en el procedimiento abierto simplificado la ponderación de estos no podrá superar el 25% del total, salvo en el caso de que el contrato tenga por objeto prestaciones de carácter intelectual, como los servicios de consultoría, ingeniería y arquitectura, en que su ponderación no podrá superar el 45% del total</w:t>
      </w:r>
      <w:r w:rsidRPr="00720DE6">
        <w:rPr>
          <w:rFonts w:ascii="Arial Narrow" w:eastAsia="Calibri" w:hAnsi="Arial Narrow" w:cs="Courier New"/>
          <w:b/>
          <w:spacing w:val="-3"/>
        </w:rPr>
        <w:t xml:space="preserve"> </w:t>
      </w:r>
      <w:r w:rsidRPr="00720DE6">
        <w:rPr>
          <w:rFonts w:ascii="Arial Narrow" w:eastAsia="Calibri" w:hAnsi="Arial Narrow" w:cs="Times New Roman"/>
          <w:b/>
          <w:color w:val="FF0000"/>
        </w:rPr>
        <w:t>Ponderación</w:t>
      </w:r>
      <w:r w:rsidRPr="00720DE6">
        <w:rPr>
          <w:rFonts w:ascii="Arial Narrow" w:eastAsia="Calibri" w:hAnsi="Arial Narrow" w:cs="Times New Roman"/>
          <w:b/>
        </w:rPr>
        <w:t xml:space="preserve">: </w:t>
      </w:r>
    </w:p>
    <w:p w:rsidR="00C532BE" w:rsidRPr="00720DE6" w:rsidRDefault="00C532BE" w:rsidP="00C532BE">
      <w:pPr>
        <w:widowControl w:val="0"/>
        <w:suppressAutoHyphens/>
        <w:autoSpaceDE w:val="0"/>
        <w:autoSpaceDN w:val="0"/>
        <w:adjustRightInd w:val="0"/>
        <w:spacing w:before="120" w:after="120"/>
        <w:jc w:val="both"/>
        <w:rPr>
          <w:rFonts w:ascii="Arial Narrow" w:eastAsia="Calibri" w:hAnsi="Arial Narrow" w:cs="Times New Roman"/>
          <w:color w:val="0070C0"/>
        </w:rPr>
      </w:pPr>
      <w:r w:rsidRPr="00720DE6">
        <w:rPr>
          <w:rFonts w:ascii="Arial Narrow" w:eastAsia="Calibri" w:hAnsi="Arial Narrow" w:cs="Times New Roman"/>
          <w:color w:val="0070C0"/>
        </w:rPr>
        <w:t>Este apartado es optativo si en el apartado siguiente se incluyen criterios cualitativos valorables por la aplicación de fórmulas</w:t>
      </w:r>
      <w:r w:rsidRPr="00720DE6">
        <w:rPr>
          <w:rFonts w:ascii="Arial Narrow" w:eastAsia="Calibri" w:hAnsi="Arial Narrow" w:cs="Times New Roman"/>
          <w:b/>
        </w:rPr>
        <w:t xml:space="preserve"> </w:t>
      </w:r>
      <w:r w:rsidRPr="00720DE6">
        <w:rPr>
          <w:rFonts w:ascii="Arial Narrow" w:eastAsia="Calibri" w:hAnsi="Arial Narrow" w:cs="Times New Roman"/>
          <w:color w:val="0070C0"/>
        </w:rPr>
        <w:t>(El artículo 145.2 de la LCSP recoge una relación no exhaustiva de criterios cualitativos que se pueden establecer en el pliego)</w:t>
      </w:r>
    </w:p>
    <w:p w:rsidR="00C532BE" w:rsidRPr="00720DE6" w:rsidRDefault="00C532BE" w:rsidP="00C532BE">
      <w:pPr>
        <w:widowControl w:val="0"/>
        <w:suppressAutoHyphens/>
        <w:autoSpaceDE w:val="0"/>
        <w:autoSpaceDN w:val="0"/>
        <w:adjustRightInd w:val="0"/>
        <w:spacing w:before="120" w:after="120"/>
        <w:jc w:val="both"/>
        <w:rPr>
          <w:rFonts w:ascii="Arial Narrow" w:eastAsia="Calibri" w:hAnsi="Arial Narrow" w:cs="Courier New"/>
          <w:color w:val="0070C0"/>
          <w:spacing w:val="-3"/>
        </w:rPr>
      </w:pPr>
      <w:r w:rsidRPr="00720DE6">
        <w:rPr>
          <w:rFonts w:ascii="Arial Narrow" w:eastAsia="Calibri" w:hAnsi="Arial Narrow" w:cs="Courier New"/>
          <w:color w:val="0070C0"/>
          <w:spacing w:val="-3"/>
        </w:rPr>
        <w:t>Deberá establecerse claramente los aspectos a valorar, los parámetros que se vayan a aplicar y la ponderación de cada uno de ellos. No son valorables los requisitos exigidos como mínimos en el PPT.</w:t>
      </w:r>
    </w:p>
    <w:p w:rsidR="00C532BE" w:rsidRPr="00720DE6" w:rsidRDefault="00C532BE" w:rsidP="00C532BE">
      <w:pPr>
        <w:widowControl w:val="0"/>
        <w:numPr>
          <w:ilvl w:val="0"/>
          <w:numId w:val="5"/>
        </w:numPr>
        <w:suppressAutoHyphens/>
        <w:autoSpaceDE w:val="0"/>
        <w:autoSpaceDN w:val="0"/>
        <w:adjustRightInd w:val="0"/>
        <w:spacing w:before="120" w:after="120" w:line="288" w:lineRule="auto"/>
        <w:contextualSpacing/>
        <w:jc w:val="both"/>
        <w:rPr>
          <w:rFonts w:ascii="Arial Narrow" w:eastAsia="Calibri" w:hAnsi="Arial Narrow" w:cs="Courier New"/>
          <w:color w:val="FF0000"/>
          <w:spacing w:val="-3"/>
        </w:rPr>
      </w:pPr>
      <w:r w:rsidRPr="00720DE6">
        <w:rPr>
          <w:rFonts w:ascii="Arial Narrow" w:eastAsia="Calibri" w:hAnsi="Arial Narrow" w:cs="Courier New"/>
          <w:color w:val="FF0000"/>
          <w:spacing w:val="-3"/>
        </w:rPr>
        <w:t>Aspectos a valorar</w:t>
      </w:r>
    </w:p>
    <w:p w:rsidR="00C532BE" w:rsidRPr="00720DE6" w:rsidRDefault="00C532BE" w:rsidP="00C532BE">
      <w:pPr>
        <w:widowControl w:val="0"/>
        <w:numPr>
          <w:ilvl w:val="0"/>
          <w:numId w:val="5"/>
        </w:numPr>
        <w:suppressAutoHyphens/>
        <w:autoSpaceDE w:val="0"/>
        <w:autoSpaceDN w:val="0"/>
        <w:adjustRightInd w:val="0"/>
        <w:spacing w:before="120" w:after="120" w:line="288" w:lineRule="auto"/>
        <w:contextualSpacing/>
        <w:jc w:val="both"/>
        <w:rPr>
          <w:rFonts w:ascii="Arial Narrow" w:eastAsia="Calibri" w:hAnsi="Arial Narrow" w:cs="Courier New"/>
          <w:color w:val="FF0000"/>
          <w:spacing w:val="-3"/>
        </w:rPr>
      </w:pPr>
      <w:r w:rsidRPr="00720DE6">
        <w:rPr>
          <w:rFonts w:ascii="Arial Narrow" w:eastAsia="Calibri" w:hAnsi="Arial Narrow" w:cs="Courier New"/>
          <w:color w:val="FF0000"/>
          <w:spacing w:val="-3"/>
        </w:rPr>
        <w:t>Rango de puntuaciones para cada uno de ellos</w:t>
      </w:r>
    </w:p>
    <w:p w:rsidR="00C532BE" w:rsidRPr="00720DE6" w:rsidRDefault="00C532BE" w:rsidP="00C532BE">
      <w:pPr>
        <w:spacing w:before="120" w:after="120"/>
        <w:jc w:val="both"/>
        <w:rPr>
          <w:rFonts w:ascii="Arial Narrow" w:eastAsia="Calibri" w:hAnsi="Arial Narrow" w:cs="Times New Roman"/>
          <w:b/>
        </w:rPr>
      </w:pPr>
      <w:r w:rsidRPr="00720DE6">
        <w:rPr>
          <w:rFonts w:ascii="Arial Narrow" w:eastAsia="Calibri" w:hAnsi="Arial Narrow" w:cs="Times New Roman"/>
          <w:b/>
          <w:color w:val="FF0000"/>
        </w:rPr>
        <w:t xml:space="preserve">8.2. </w:t>
      </w:r>
      <w:r w:rsidRPr="00720DE6">
        <w:rPr>
          <w:rFonts w:ascii="Arial Narrow" w:eastAsia="Calibri" w:hAnsi="Arial Narrow" w:cs="Times New Roman"/>
          <w:b/>
        </w:rPr>
        <w:t xml:space="preserve">Criterio/s evaluables automáticamente mediante la aplicación de fórmulas: </w:t>
      </w:r>
      <w:r w:rsidRPr="00720DE6">
        <w:rPr>
          <w:rFonts w:ascii="Arial Narrow" w:eastAsia="Calibri" w:hAnsi="Arial Narrow" w:cs="Times New Roman"/>
          <w:b/>
          <w:color w:val="FF0000"/>
        </w:rPr>
        <w:t>Ponderación:</w:t>
      </w:r>
    </w:p>
    <w:p w:rsidR="00C532BE" w:rsidRPr="00720DE6" w:rsidRDefault="00C532BE" w:rsidP="00C532BE">
      <w:pPr>
        <w:numPr>
          <w:ilvl w:val="0"/>
          <w:numId w:val="2"/>
        </w:numPr>
        <w:spacing w:before="120" w:after="120" w:line="288" w:lineRule="auto"/>
        <w:contextualSpacing/>
        <w:jc w:val="both"/>
        <w:rPr>
          <w:rFonts w:ascii="Arial Narrow" w:eastAsia="Calibri" w:hAnsi="Arial Narrow" w:cs="Times New Roman"/>
          <w:b/>
          <w:color w:val="FF0000"/>
        </w:rPr>
      </w:pPr>
      <w:r w:rsidRPr="00720DE6">
        <w:rPr>
          <w:rFonts w:ascii="Arial Narrow" w:eastAsia="Calibri" w:hAnsi="Arial Narrow" w:cs="Times New Roman"/>
          <w:b/>
          <w:color w:val="FF0000"/>
        </w:rPr>
        <w:t xml:space="preserve">Criterio precio. </w:t>
      </w:r>
    </w:p>
    <w:p w:rsidR="00C532BE" w:rsidRPr="00720DE6" w:rsidRDefault="00C532BE" w:rsidP="00C532BE">
      <w:pPr>
        <w:numPr>
          <w:ilvl w:val="1"/>
          <w:numId w:val="3"/>
        </w:numPr>
        <w:spacing w:before="120" w:after="120" w:line="288" w:lineRule="auto"/>
        <w:contextualSpacing/>
        <w:jc w:val="both"/>
        <w:rPr>
          <w:rFonts w:ascii="Arial Narrow" w:eastAsia="Calibri" w:hAnsi="Arial Narrow" w:cs="Times New Roman"/>
          <w:b/>
          <w:color w:val="FF0000"/>
        </w:rPr>
      </w:pPr>
      <w:r w:rsidRPr="00720DE6">
        <w:rPr>
          <w:rFonts w:ascii="Arial Narrow" w:eastAsia="Calibri" w:hAnsi="Arial Narrow" w:cs="Times New Roman"/>
          <w:b/>
          <w:color w:val="FF0000"/>
        </w:rPr>
        <w:t>Definición</w:t>
      </w:r>
    </w:p>
    <w:p w:rsidR="00C532BE" w:rsidRPr="00720DE6" w:rsidRDefault="00C532BE" w:rsidP="00C532BE">
      <w:pPr>
        <w:numPr>
          <w:ilvl w:val="1"/>
          <w:numId w:val="3"/>
        </w:numPr>
        <w:spacing w:before="120" w:after="120" w:line="288" w:lineRule="auto"/>
        <w:contextualSpacing/>
        <w:jc w:val="both"/>
        <w:rPr>
          <w:rFonts w:ascii="Arial Narrow" w:eastAsia="Calibri" w:hAnsi="Arial Narrow" w:cs="Times New Roman"/>
          <w:b/>
          <w:color w:val="FF0000"/>
        </w:rPr>
      </w:pPr>
      <w:r w:rsidRPr="00720DE6">
        <w:rPr>
          <w:rFonts w:ascii="Arial Narrow" w:eastAsia="Calibri" w:hAnsi="Arial Narrow" w:cs="Times New Roman"/>
          <w:b/>
          <w:color w:val="FF0000"/>
        </w:rPr>
        <w:t>Fórmula</w:t>
      </w:r>
    </w:p>
    <w:p w:rsidR="00C532BE" w:rsidRPr="00720DE6" w:rsidRDefault="00C532BE" w:rsidP="00C532BE">
      <w:pPr>
        <w:numPr>
          <w:ilvl w:val="1"/>
          <w:numId w:val="3"/>
        </w:numPr>
        <w:spacing w:before="120" w:after="120" w:line="288" w:lineRule="auto"/>
        <w:contextualSpacing/>
        <w:jc w:val="both"/>
        <w:rPr>
          <w:rFonts w:ascii="Arial Narrow" w:eastAsia="Calibri" w:hAnsi="Arial Narrow" w:cs="Times New Roman"/>
          <w:b/>
          <w:color w:val="FF0000"/>
        </w:rPr>
      </w:pPr>
      <w:r w:rsidRPr="00720DE6">
        <w:rPr>
          <w:rFonts w:ascii="Arial Narrow" w:eastAsia="Calibri" w:hAnsi="Arial Narrow" w:cs="Times New Roman"/>
          <w:b/>
          <w:color w:val="FF0000"/>
        </w:rPr>
        <w:t>Puntuación</w:t>
      </w:r>
    </w:p>
    <w:p w:rsidR="00C532BE" w:rsidRPr="00720DE6" w:rsidRDefault="00C532BE" w:rsidP="00C532BE">
      <w:pPr>
        <w:numPr>
          <w:ilvl w:val="0"/>
          <w:numId w:val="2"/>
        </w:numPr>
        <w:spacing w:before="120" w:after="120" w:line="288" w:lineRule="auto"/>
        <w:contextualSpacing/>
        <w:jc w:val="both"/>
        <w:rPr>
          <w:rFonts w:ascii="Arial Narrow" w:eastAsia="Calibri" w:hAnsi="Arial Narrow" w:cs="Times New Roman"/>
          <w:b/>
          <w:color w:val="FF0000"/>
        </w:rPr>
      </w:pPr>
      <w:r w:rsidRPr="00720DE6">
        <w:rPr>
          <w:rFonts w:ascii="Arial Narrow" w:eastAsia="Calibri" w:hAnsi="Arial Narrow" w:cs="Times New Roman"/>
          <w:b/>
          <w:color w:val="FF0000"/>
        </w:rPr>
        <w:t xml:space="preserve">Otros criterios evaluables automáticamente mediante la aplicación de fórmulas </w:t>
      </w:r>
    </w:p>
    <w:p w:rsidR="00C532BE" w:rsidRPr="00720DE6" w:rsidRDefault="00C532BE" w:rsidP="00C532BE">
      <w:pPr>
        <w:numPr>
          <w:ilvl w:val="1"/>
          <w:numId w:val="4"/>
        </w:numPr>
        <w:spacing w:before="120" w:after="120" w:line="288" w:lineRule="auto"/>
        <w:contextualSpacing/>
        <w:jc w:val="both"/>
        <w:rPr>
          <w:rFonts w:ascii="Arial Narrow" w:eastAsia="Calibri" w:hAnsi="Arial Narrow" w:cs="Times New Roman"/>
          <w:b/>
          <w:color w:val="FF0000"/>
        </w:rPr>
      </w:pPr>
      <w:r w:rsidRPr="00720DE6">
        <w:rPr>
          <w:rFonts w:ascii="Arial Narrow" w:eastAsia="Calibri" w:hAnsi="Arial Narrow" w:cs="Times New Roman"/>
          <w:b/>
          <w:color w:val="FF0000"/>
        </w:rPr>
        <w:t>Definición</w:t>
      </w:r>
    </w:p>
    <w:p w:rsidR="00C532BE" w:rsidRPr="00720DE6" w:rsidRDefault="00C532BE" w:rsidP="00C532BE">
      <w:pPr>
        <w:numPr>
          <w:ilvl w:val="1"/>
          <w:numId w:val="4"/>
        </w:numPr>
        <w:spacing w:before="120" w:after="120" w:line="288" w:lineRule="auto"/>
        <w:contextualSpacing/>
        <w:jc w:val="both"/>
        <w:rPr>
          <w:rFonts w:ascii="Arial Narrow" w:eastAsia="Calibri" w:hAnsi="Arial Narrow" w:cs="Times New Roman"/>
          <w:b/>
          <w:color w:val="FF0000"/>
        </w:rPr>
      </w:pPr>
      <w:r w:rsidRPr="00720DE6">
        <w:rPr>
          <w:rFonts w:ascii="Arial Narrow" w:eastAsia="Calibri" w:hAnsi="Arial Narrow" w:cs="Times New Roman"/>
          <w:b/>
          <w:color w:val="FF0000"/>
        </w:rPr>
        <w:t>Fórmula</w:t>
      </w:r>
    </w:p>
    <w:p w:rsidR="00C532BE" w:rsidRPr="00720DE6" w:rsidRDefault="00C532BE" w:rsidP="00C532BE">
      <w:pPr>
        <w:numPr>
          <w:ilvl w:val="1"/>
          <w:numId w:val="4"/>
        </w:numPr>
        <w:spacing w:before="120" w:after="120" w:line="288" w:lineRule="auto"/>
        <w:contextualSpacing/>
        <w:jc w:val="both"/>
        <w:rPr>
          <w:rFonts w:ascii="Arial Narrow" w:eastAsia="Calibri" w:hAnsi="Arial Narrow" w:cs="Times New Roman"/>
          <w:b/>
          <w:color w:val="FF0000"/>
        </w:rPr>
      </w:pPr>
      <w:r w:rsidRPr="00720DE6">
        <w:rPr>
          <w:rFonts w:ascii="Arial Narrow" w:eastAsia="Calibri" w:hAnsi="Arial Narrow" w:cs="Times New Roman"/>
          <w:b/>
          <w:color w:val="FF0000"/>
        </w:rPr>
        <w:t>Puntuación</w:t>
      </w:r>
    </w:p>
    <w:p w:rsidR="00C532BE" w:rsidRPr="00720DE6" w:rsidRDefault="00C532BE" w:rsidP="00C532BE">
      <w:pPr>
        <w:numPr>
          <w:ilvl w:val="1"/>
          <w:numId w:val="4"/>
        </w:numPr>
        <w:spacing w:before="120" w:after="120" w:line="288" w:lineRule="auto"/>
        <w:contextualSpacing/>
        <w:jc w:val="both"/>
        <w:rPr>
          <w:rFonts w:ascii="Arial Narrow" w:eastAsia="Calibri" w:hAnsi="Arial Narrow" w:cs="Times New Roman"/>
          <w:b/>
          <w:color w:val="FF0000"/>
        </w:rPr>
      </w:pPr>
      <w:r w:rsidRPr="00720DE6">
        <w:rPr>
          <w:rFonts w:ascii="Arial Narrow" w:eastAsia="Calibri" w:hAnsi="Arial Narrow" w:cs="Times New Roman"/>
          <w:b/>
          <w:color w:val="FF0000"/>
        </w:rPr>
        <w:t>Documentación a presentar en su caso</w:t>
      </w:r>
    </w:p>
    <w:p w:rsidR="00C532BE" w:rsidRPr="00720DE6" w:rsidRDefault="00C532BE" w:rsidP="00C532BE">
      <w:pPr>
        <w:widowControl w:val="0"/>
        <w:suppressAutoHyphens/>
        <w:autoSpaceDE w:val="0"/>
        <w:autoSpaceDN w:val="0"/>
        <w:adjustRightInd w:val="0"/>
        <w:spacing w:before="120" w:after="120" w:line="276" w:lineRule="auto"/>
        <w:jc w:val="both"/>
        <w:rPr>
          <w:rFonts w:ascii="Arial Narrow" w:eastAsia="Arial Narrow" w:hAnsi="Arial Narrow" w:cs="Times New Roman"/>
        </w:rPr>
      </w:pPr>
      <w:r w:rsidRPr="00720DE6">
        <w:rPr>
          <w:rFonts w:ascii="Arial Narrow" w:eastAsia="Arial Narrow" w:hAnsi="Arial Narrow" w:cs="Courier New"/>
          <w:b/>
          <w:color w:val="0070C0"/>
          <w:spacing w:val="-3"/>
        </w:rPr>
        <w:t>Opcional en el caso de que el procedimiento de adjudicación se articule en varias fases:</w:t>
      </w:r>
      <w:r w:rsidRPr="00720DE6">
        <w:rPr>
          <w:rFonts w:ascii="Arial Narrow" w:eastAsia="Arial Narrow" w:hAnsi="Arial Narrow" w:cs="Courier New"/>
          <w:color w:val="0070C0"/>
          <w:spacing w:val="-3"/>
        </w:rPr>
        <w:t xml:space="preserve"> </w:t>
      </w:r>
      <w:r w:rsidRPr="00720DE6">
        <w:rPr>
          <w:rFonts w:ascii="Arial Narrow" w:eastAsia="Arial Narrow" w:hAnsi="Arial Narrow" w:cs="Courier New"/>
          <w:spacing w:val="-3"/>
        </w:rPr>
        <w:t xml:space="preserve">De los criterios objetivos establecidos anteriormente, se valorarán en una primera fase, los señalados con el/los número/s </w:t>
      </w:r>
      <w:r w:rsidRPr="00720DE6">
        <w:rPr>
          <w:rFonts w:ascii="Arial Narrow" w:eastAsia="Arial Narrow" w:hAnsi="Arial Narrow" w:cs="Courier New"/>
          <w:color w:val="FF0000"/>
          <w:spacing w:val="-3"/>
        </w:rPr>
        <w:t>(</w:t>
      </w:r>
      <w:r w:rsidRPr="00720DE6">
        <w:rPr>
          <w:rFonts w:ascii="Arial Narrow" w:eastAsia="Arial Narrow" w:hAnsi="Arial Narrow" w:cs="Courier New"/>
          <w:i/>
          <w:color w:val="FF0000"/>
          <w:spacing w:val="-3"/>
        </w:rPr>
        <w:t>los que corresponda/n</w:t>
      </w:r>
      <w:r w:rsidRPr="00720DE6">
        <w:rPr>
          <w:rFonts w:ascii="Arial Narrow" w:eastAsia="Arial Narrow" w:hAnsi="Arial Narrow" w:cs="Courier New"/>
          <w:color w:val="FF0000"/>
          <w:spacing w:val="-3"/>
        </w:rPr>
        <w:t xml:space="preserve">), </w:t>
      </w:r>
      <w:r w:rsidRPr="00720DE6">
        <w:rPr>
          <w:rFonts w:ascii="Arial Narrow" w:eastAsia="Arial Narrow" w:hAnsi="Arial Narrow" w:cs="Courier New"/>
          <w:spacing w:val="-3"/>
        </w:rPr>
        <w:t xml:space="preserve">siendo necesario para que la proposición pueda ser valorada en la fase </w:t>
      </w:r>
      <w:r w:rsidRPr="00720DE6">
        <w:rPr>
          <w:rFonts w:ascii="Arial Narrow" w:eastAsia="Arial Narrow" w:hAnsi="Arial Narrow" w:cs="Times New Roman"/>
        </w:rPr>
        <w:t>decisoria</w:t>
      </w:r>
      <w:r w:rsidRPr="00720DE6">
        <w:rPr>
          <w:rFonts w:ascii="Arial Narrow" w:eastAsia="Arial Narrow" w:hAnsi="Arial Narrow" w:cs="Courier New"/>
          <w:spacing w:val="-3"/>
        </w:rPr>
        <w:t xml:space="preserve">, una puntación mínima de </w:t>
      </w:r>
      <w:r w:rsidRPr="00720DE6">
        <w:rPr>
          <w:rFonts w:ascii="Arial Narrow" w:eastAsia="Arial Narrow" w:hAnsi="Arial Narrow" w:cs="Courier New"/>
          <w:color w:val="FF0000"/>
          <w:spacing w:val="-3"/>
        </w:rPr>
        <w:t>(</w:t>
      </w:r>
      <w:r w:rsidRPr="00720DE6">
        <w:rPr>
          <w:rFonts w:ascii="Arial Narrow" w:eastAsia="Arial Narrow" w:hAnsi="Arial Narrow" w:cs="Courier New"/>
          <w:i/>
          <w:color w:val="FF0000"/>
          <w:spacing w:val="-3"/>
        </w:rPr>
        <w:t>lo que corresponda, estableciendo un umbral mínimo del 50 por 100 de la puntuación en el conjunto de los criterios cualitativos</w:t>
      </w:r>
      <w:r w:rsidRPr="00720DE6">
        <w:rPr>
          <w:rFonts w:ascii="Arial Narrow" w:eastAsia="Arial Narrow" w:hAnsi="Arial Narrow" w:cs="Courier New"/>
          <w:color w:val="FF0000"/>
          <w:spacing w:val="-3"/>
        </w:rPr>
        <w:t xml:space="preserve">), </w:t>
      </w:r>
      <w:r w:rsidRPr="00720DE6">
        <w:rPr>
          <w:rFonts w:ascii="Arial Narrow" w:eastAsia="Arial Narrow" w:hAnsi="Arial Narrow" w:cs="Courier New"/>
          <w:spacing w:val="-3"/>
        </w:rPr>
        <w:t>en relación con los criterios que vayan a operar en la fase de valoración</w:t>
      </w:r>
    </w:p>
    <w:p w:rsidR="00C532BE" w:rsidRPr="00720DE6" w:rsidRDefault="00C532BE" w:rsidP="00C532BE">
      <w:pPr>
        <w:widowControl w:val="0"/>
        <w:suppressAutoHyphens/>
        <w:autoSpaceDE w:val="0"/>
        <w:autoSpaceDN w:val="0"/>
        <w:adjustRightInd w:val="0"/>
        <w:spacing w:before="120" w:after="120" w:line="276" w:lineRule="auto"/>
        <w:jc w:val="both"/>
        <w:rPr>
          <w:rFonts w:ascii="Arial Narrow" w:eastAsia="Calibri" w:hAnsi="Arial Narrow" w:cs="Courier New"/>
          <w:spacing w:val="-3"/>
        </w:rPr>
      </w:pPr>
      <w:r w:rsidRPr="00720DE6">
        <w:rPr>
          <w:rFonts w:ascii="Arial Narrow" w:eastAsia="Arial Narrow" w:hAnsi="Arial Narrow" w:cs="Times New Roman"/>
          <w:color w:val="0070C0"/>
        </w:rPr>
        <w:t>(En el caso de que el procedimiento de adjudicación se articule en varias fases, se establecerá un umbral mínimo del 50% de la puntuación en el conjunto de los criterios cualitativos para continuar en el proceso selectivo)</w:t>
      </w:r>
    </w:p>
    <w:p w:rsidR="00C532BE" w:rsidRPr="00720DE6" w:rsidRDefault="00C532BE" w:rsidP="00C532BE">
      <w:pPr>
        <w:spacing w:before="120" w:after="120"/>
        <w:jc w:val="both"/>
        <w:rPr>
          <w:rFonts w:ascii="Arial Narrow" w:eastAsia="Arial Narrow" w:hAnsi="Arial Narrow" w:cs="Times New Roman"/>
        </w:rPr>
      </w:pPr>
      <w:r w:rsidRPr="00720DE6">
        <w:rPr>
          <w:rFonts w:ascii="Arial Narrow" w:eastAsia="Calibri" w:hAnsi="Arial Narrow" w:cs="Times New Roman"/>
          <w:b/>
          <w:color w:val="FF0000"/>
        </w:rPr>
        <w:t>8.3</w:t>
      </w:r>
      <w:r w:rsidRPr="00720DE6">
        <w:rPr>
          <w:rFonts w:ascii="Arial Narrow" w:eastAsia="Calibri" w:hAnsi="Arial Narrow" w:cs="Times New Roman"/>
          <w:b/>
        </w:rPr>
        <w:t xml:space="preserve">. Ofertas anormales y criterios para su apreciación: </w:t>
      </w:r>
      <w:r w:rsidRPr="00720DE6">
        <w:rPr>
          <w:rFonts w:ascii="Arial Narrow" w:eastAsia="Calibri" w:hAnsi="Arial Narrow" w:cs="Courier New"/>
          <w:spacing w:val="-3"/>
        </w:rPr>
        <w:t>Se estará a lo establecido en el art. 149 de la LCSP.</w:t>
      </w:r>
    </w:p>
    <w:p w:rsidR="00C532BE" w:rsidRPr="00720DE6" w:rsidRDefault="00C532BE" w:rsidP="00C532BE">
      <w:pPr>
        <w:spacing w:before="120" w:after="120"/>
        <w:jc w:val="both"/>
        <w:rPr>
          <w:rFonts w:ascii="Arial Narrow" w:eastAsia="Arial Narrow" w:hAnsi="Arial Narrow" w:cs="Times New Roman"/>
        </w:rPr>
      </w:pPr>
      <w:r w:rsidRPr="00720DE6">
        <w:rPr>
          <w:rFonts w:ascii="Arial Narrow" w:eastAsia="Arial Narrow" w:hAnsi="Arial Narrow" w:cs="Times New Roman"/>
        </w:rPr>
        <w:t>Se aplicará a la oferta considerada en su conjunto el resultado de valorar la oferta económica relativa al precio, de acuerdo con lo previsto en el Artículo 85 del Real Decreto 1098/2001, de 12 de octubre, por el que se aprueba el Reglamento general de la Ley de Contratos de las Administraciones Públicas. Los licitadores presentarán la justificación de su oferta en un plazo de 4 días hábiles, contados a partir del siguiente al que reciban el requerimiento.</w:t>
      </w:r>
    </w:p>
    <w:p w:rsidR="00C532BE" w:rsidRPr="00720DE6" w:rsidRDefault="00C532BE" w:rsidP="00C532BE">
      <w:pPr>
        <w:spacing w:before="120" w:after="120" w:line="276" w:lineRule="auto"/>
        <w:jc w:val="both"/>
        <w:rPr>
          <w:rFonts w:ascii="Arial Narrow" w:eastAsia="Arial Narrow" w:hAnsi="Arial Narrow" w:cs="Times New Roman"/>
          <w:b/>
        </w:rPr>
      </w:pPr>
      <w:r w:rsidRPr="00720DE6">
        <w:rPr>
          <w:rFonts w:ascii="Arial Narrow" w:eastAsia="Arial Narrow" w:hAnsi="Arial Narrow" w:cs="Times New Roman"/>
          <w:b/>
        </w:rPr>
        <w:t xml:space="preserve">9. FORMA DE PRESENTACIÓN. DOCUMENTACIÓN TÉCNICA </w:t>
      </w:r>
    </w:p>
    <w:p w:rsidR="00C532BE" w:rsidRPr="00720DE6" w:rsidRDefault="00C532BE" w:rsidP="00C532BE">
      <w:pPr>
        <w:spacing w:before="120" w:after="120" w:line="288" w:lineRule="auto"/>
        <w:jc w:val="both"/>
        <w:rPr>
          <w:rFonts w:ascii="Arial Narrow" w:eastAsia="Arial Narrow" w:hAnsi="Arial Narrow" w:cs="Times New Roman"/>
          <w:lang w:eastAsia="es-ES"/>
        </w:rPr>
      </w:pPr>
      <w:r w:rsidRPr="00720DE6">
        <w:rPr>
          <w:rFonts w:ascii="Arial Narrow" w:eastAsia="Arial Narrow" w:hAnsi="Arial Narrow" w:cs="Times New Roman"/>
          <w:lang w:eastAsia="es-ES"/>
        </w:rPr>
        <w:lastRenderedPageBreak/>
        <w:t>Las proposiciones y la documentación que las acompaña se presentarán en UNO / DOS SOBRES, firmados por el licitador o persona que lo represente. No se incluirá ningún logotipo ni imagen corporativa o institucional de la Universidad Complutense de Madrid.</w:t>
      </w:r>
    </w:p>
    <w:p w:rsidR="00C532BE" w:rsidRPr="00720DE6" w:rsidRDefault="00C532BE" w:rsidP="00C532BE">
      <w:pPr>
        <w:spacing w:before="120" w:after="120" w:line="288" w:lineRule="auto"/>
        <w:jc w:val="both"/>
        <w:rPr>
          <w:rFonts w:ascii="Arial Narrow" w:eastAsia="Arial Narrow" w:hAnsi="Arial Narrow" w:cs="Times New Roman"/>
          <w:lang w:eastAsia="es-ES"/>
        </w:rPr>
      </w:pPr>
      <w:r w:rsidRPr="00720DE6">
        <w:rPr>
          <w:rFonts w:ascii="Arial Narrow" w:eastAsia="Arial Narrow" w:hAnsi="Arial Narrow" w:cs="Times New Roman"/>
          <w:lang w:eastAsia="es-ES"/>
        </w:rPr>
        <w:t xml:space="preserve">Los sobres se dividen de la siguiente forma: </w:t>
      </w:r>
    </w:p>
    <w:p w:rsidR="00C532BE" w:rsidRPr="00720DE6" w:rsidRDefault="00C532BE" w:rsidP="00C532BE">
      <w:pPr>
        <w:spacing w:before="120" w:after="120" w:line="288" w:lineRule="auto"/>
        <w:jc w:val="both"/>
        <w:rPr>
          <w:rFonts w:ascii="Arial Narrow" w:eastAsia="Arial Narrow" w:hAnsi="Arial Narrow" w:cs="Times New Roman"/>
          <w:b/>
          <w:lang w:eastAsia="es-ES"/>
        </w:rPr>
      </w:pPr>
    </w:p>
    <w:p w:rsidR="00C532BE" w:rsidRPr="00720DE6" w:rsidRDefault="00C532BE" w:rsidP="00C532BE">
      <w:pPr>
        <w:spacing w:before="120" w:after="120" w:line="288" w:lineRule="auto"/>
        <w:jc w:val="both"/>
        <w:rPr>
          <w:rFonts w:ascii="Arial Narrow" w:eastAsia="Arial Narrow" w:hAnsi="Arial Narrow" w:cs="Times New Roman"/>
          <w:lang w:eastAsia="es-ES"/>
        </w:rPr>
      </w:pPr>
      <w:r w:rsidRPr="00720DE6">
        <w:rPr>
          <w:rFonts w:ascii="Arial Narrow" w:eastAsia="Arial Narrow" w:hAnsi="Arial Narrow" w:cs="Times New Roman"/>
          <w:b/>
          <w:color w:val="FF0000"/>
          <w:lang w:eastAsia="es-ES"/>
        </w:rPr>
        <w:t xml:space="preserve">9.1. A.- </w:t>
      </w:r>
      <w:r w:rsidRPr="00720DE6">
        <w:rPr>
          <w:rFonts w:ascii="Arial Narrow" w:eastAsia="Arial Narrow" w:hAnsi="Arial Narrow" w:cs="Times New Roman"/>
          <w:b/>
          <w:lang w:eastAsia="es-ES"/>
        </w:rPr>
        <w:t>PRESENTACIÓN DE UN (1) ÚNICO SOBRE</w:t>
      </w:r>
      <w:r w:rsidRPr="00720DE6">
        <w:rPr>
          <w:rFonts w:ascii="Arial Narrow" w:eastAsia="Arial Narrow" w:hAnsi="Arial Narrow" w:cs="Times New Roman"/>
          <w:lang w:eastAsia="es-ES"/>
        </w:rPr>
        <w:t>.</w:t>
      </w:r>
    </w:p>
    <w:p w:rsidR="00C532BE" w:rsidRPr="00720DE6" w:rsidRDefault="00C532BE" w:rsidP="00C532BE">
      <w:pPr>
        <w:spacing w:before="120" w:after="120" w:line="288" w:lineRule="auto"/>
        <w:jc w:val="both"/>
        <w:rPr>
          <w:rFonts w:ascii="Arial Narrow" w:eastAsia="Arial Narrow" w:hAnsi="Arial Narrow" w:cs="Times New Roman"/>
          <w:lang w:eastAsia="es-ES"/>
        </w:rPr>
      </w:pPr>
      <w:r w:rsidRPr="00720DE6">
        <w:rPr>
          <w:rFonts w:ascii="Arial Narrow" w:eastAsia="Arial Narrow" w:hAnsi="Arial Narrow" w:cs="Times New Roman"/>
          <w:color w:val="0070C0"/>
          <w:lang w:eastAsia="es-ES"/>
        </w:rPr>
        <w:t>Cuando, según lo indicado en el apartado 8 de la carátula, entre los criterios de adjudicación solo figuren criterios evaluables de forma automática por aplicación de fórmulas (8.2)</w:t>
      </w:r>
      <w:r w:rsidRPr="00720DE6">
        <w:rPr>
          <w:rFonts w:ascii="Arial Narrow" w:eastAsia="Arial Narrow" w:hAnsi="Arial Narrow" w:cs="Times New Roman"/>
          <w:lang w:eastAsia="es-ES"/>
        </w:rPr>
        <w:t xml:space="preserve">. </w:t>
      </w:r>
    </w:p>
    <w:p w:rsidR="00C532BE" w:rsidRPr="00720DE6" w:rsidRDefault="00C532BE" w:rsidP="00C532BE">
      <w:pPr>
        <w:spacing w:before="120" w:after="120" w:line="288" w:lineRule="auto"/>
        <w:jc w:val="both"/>
        <w:rPr>
          <w:rFonts w:ascii="Arial Narrow" w:eastAsia="Arial Narrow" w:hAnsi="Arial Narrow" w:cs="Times New Roman"/>
          <w:lang w:eastAsia="es-ES"/>
        </w:rPr>
      </w:pPr>
      <w:r w:rsidRPr="00720DE6">
        <w:rPr>
          <w:rFonts w:ascii="Arial Narrow" w:eastAsia="Arial Narrow" w:hAnsi="Arial Narrow" w:cs="Times New Roman"/>
          <w:lang w:eastAsia="es-ES"/>
        </w:rPr>
        <w:t>Las proposiciones y la documentación que las acompaña se presentarán en UN SOBRE, firmado por el licitador o persona que lo represente. No se incluirá ningún logotipo ni imagen corporativa o institucional de la Universidad Complutense de Madrid.</w:t>
      </w:r>
    </w:p>
    <w:p w:rsidR="00C532BE" w:rsidRPr="00720DE6" w:rsidRDefault="00C532BE" w:rsidP="00C532BE">
      <w:pPr>
        <w:spacing w:before="120" w:after="120" w:line="288" w:lineRule="auto"/>
        <w:jc w:val="both"/>
        <w:rPr>
          <w:rFonts w:ascii="Arial Narrow" w:eastAsia="Arial Narrow" w:hAnsi="Arial Narrow" w:cs="Times New Roman"/>
          <w:lang w:eastAsia="es-ES"/>
        </w:rPr>
      </w:pPr>
      <w:r w:rsidRPr="00720DE6">
        <w:rPr>
          <w:rFonts w:ascii="Arial Narrow" w:eastAsia="Arial Narrow" w:hAnsi="Arial Narrow" w:cs="Times New Roman"/>
          <w:lang w:eastAsia="es-ES"/>
        </w:rPr>
        <w:t>Incluirá los siguientes documentos:</w:t>
      </w:r>
    </w:p>
    <w:p w:rsidR="00C532BE" w:rsidRPr="00720DE6" w:rsidRDefault="00C532BE" w:rsidP="00C532BE">
      <w:pPr>
        <w:spacing w:before="120" w:after="120" w:line="288" w:lineRule="auto"/>
        <w:jc w:val="both"/>
        <w:rPr>
          <w:rFonts w:ascii="Arial Narrow" w:eastAsia="Arial Narrow" w:hAnsi="Arial Narrow" w:cs="Times New Roman"/>
          <w:lang w:eastAsia="es-ES"/>
        </w:rPr>
      </w:pPr>
      <w:r w:rsidRPr="00720DE6">
        <w:rPr>
          <w:rFonts w:ascii="Arial Narrow" w:eastAsia="Arial Narrow" w:hAnsi="Arial Narrow" w:cs="Times New Roman"/>
          <w:b/>
          <w:lang w:eastAsia="es-ES"/>
        </w:rPr>
        <w:t>-</w:t>
      </w:r>
      <w:r w:rsidRPr="00720DE6">
        <w:rPr>
          <w:rFonts w:ascii="Arial Narrow" w:eastAsia="Arial Narrow" w:hAnsi="Arial Narrow" w:cs="Times New Roman"/>
          <w:lang w:eastAsia="es-ES"/>
        </w:rPr>
        <w:t xml:space="preserve">Declaración responsable, </w:t>
      </w:r>
      <w:r w:rsidRPr="00720DE6">
        <w:rPr>
          <w:rFonts w:ascii="Arial Narrow" w:eastAsia="Times New Roman" w:hAnsi="Arial Narrow" w:cs="Times New Roman"/>
          <w:lang w:eastAsia="es-ES"/>
        </w:rPr>
        <w:t>ajustada al formulario de documento europeo único de contratación (DEUC) de conformidad al modelo del ANEXO V del presente pliego.</w:t>
      </w:r>
    </w:p>
    <w:p w:rsidR="00C532BE" w:rsidRPr="00720DE6" w:rsidRDefault="00C532BE" w:rsidP="00C532BE">
      <w:pPr>
        <w:spacing w:before="120" w:after="120" w:line="288" w:lineRule="auto"/>
        <w:ind w:left="708"/>
        <w:jc w:val="both"/>
        <w:rPr>
          <w:rFonts w:ascii="Arial Narrow" w:eastAsia="Arial Narrow" w:hAnsi="Arial Narrow" w:cs="Times New Roman"/>
          <w:lang w:eastAsia="es-ES"/>
        </w:rPr>
      </w:pPr>
      <w:r w:rsidRPr="00720DE6">
        <w:rPr>
          <w:rFonts w:ascii="Arial Narrow" w:eastAsia="Arial Narrow" w:hAnsi="Arial Narrow" w:cs="Times New Roman"/>
          <w:lang w:eastAsia="es-ES"/>
        </w:rPr>
        <w:t>- En el caso de uniones temporales, todos los empresarios deberán presentar el Anexo V y la declaración de compromiso incluida en este anexo</w:t>
      </w:r>
    </w:p>
    <w:p w:rsidR="00C532BE" w:rsidRPr="00720DE6" w:rsidRDefault="00C532BE" w:rsidP="00C532BE">
      <w:pPr>
        <w:spacing w:before="120" w:after="120" w:line="288" w:lineRule="auto"/>
        <w:ind w:left="708"/>
        <w:jc w:val="both"/>
        <w:rPr>
          <w:rFonts w:ascii="Arial Narrow" w:eastAsia="Arial Narrow" w:hAnsi="Arial Narrow" w:cs="Times New Roman"/>
          <w:lang w:eastAsia="es-ES"/>
        </w:rPr>
      </w:pPr>
      <w:r w:rsidRPr="00720DE6">
        <w:rPr>
          <w:rFonts w:ascii="Arial Narrow" w:eastAsia="Arial Narrow" w:hAnsi="Arial Narrow" w:cs="Times New Roman"/>
          <w:lang w:eastAsia="es-ES"/>
        </w:rPr>
        <w:t>- Empresas de un mismo grupo que presenten distintas proposiciones para concurrir individualmente a la adjudicación, o conjuntamente con otra empresa o empresas ajenas al grupo con las que concurra en unión temporal, deberán presentar el Anexo V con la declaración en la que hagan constar esta condición.</w:t>
      </w:r>
    </w:p>
    <w:p w:rsidR="00C532BE" w:rsidRDefault="00C532BE" w:rsidP="00C532BE">
      <w:pPr>
        <w:spacing w:before="120" w:after="120" w:line="288" w:lineRule="auto"/>
        <w:jc w:val="both"/>
        <w:rPr>
          <w:rFonts w:ascii="Arial Narrow" w:eastAsia="Times New Roman" w:hAnsi="Arial Narrow" w:cs="Times New Roman"/>
          <w:lang w:eastAsia="es-ES"/>
        </w:rPr>
      </w:pPr>
      <w:r w:rsidRPr="00720DE6">
        <w:rPr>
          <w:rFonts w:ascii="Arial Narrow" w:eastAsia="Arial Narrow" w:hAnsi="Arial Narrow" w:cs="Times New Roman"/>
          <w:b/>
          <w:lang w:eastAsia="es-ES"/>
        </w:rPr>
        <w:t>-</w:t>
      </w:r>
      <w:r w:rsidRPr="00720DE6">
        <w:rPr>
          <w:rFonts w:ascii="Arial Narrow" w:eastAsia="Arial Narrow" w:hAnsi="Arial Narrow" w:cs="Times New Roman"/>
          <w:lang w:eastAsia="es-ES"/>
        </w:rPr>
        <w:t xml:space="preserve">Proposición: </w:t>
      </w:r>
      <w:r w:rsidRPr="00720DE6">
        <w:rPr>
          <w:rFonts w:ascii="Arial Narrow" w:eastAsia="Times New Roman" w:hAnsi="Arial Narrow" w:cs="Times New Roman"/>
          <w:lang w:eastAsia="es-ES"/>
        </w:rPr>
        <w:t>incluirá la oferta de la empresa redactada conforme al modelo fijado en el anexo 1, acompañado de los documentos que, en su caso, se exijan en el apartado 8.2.</w:t>
      </w:r>
    </w:p>
    <w:p w:rsidR="003A2C30" w:rsidRPr="00E13493" w:rsidRDefault="003A2C30" w:rsidP="003A2C30">
      <w:pPr>
        <w:spacing w:before="120" w:after="120" w:line="276" w:lineRule="auto"/>
        <w:rPr>
          <w:rFonts w:ascii="Arial Narrow" w:eastAsia="Arial Narrow" w:hAnsi="Arial Narrow"/>
        </w:rPr>
      </w:pPr>
      <w:r>
        <w:rPr>
          <w:rFonts w:ascii="Arial Narrow" w:eastAsia="Arial Narrow" w:hAnsi="Arial Narrow"/>
        </w:rPr>
        <w:t xml:space="preserve">- En el caso de no estar inscrito en el Registro Oficial de Licitadores y Empresas Clasificadas del Sector Público deberá adjuntar </w:t>
      </w:r>
      <w:r w:rsidRPr="002A45C5">
        <w:rPr>
          <w:rFonts w:ascii="Arial Narrow" w:hAnsi="Arial Narrow"/>
        </w:rPr>
        <w:t>acuse de recibo de la solic</w:t>
      </w:r>
      <w:r w:rsidRPr="00E13493">
        <w:rPr>
          <w:rFonts w:ascii="Arial Narrow" w:eastAsia="Arial Narrow" w:hAnsi="Arial Narrow"/>
        </w:rPr>
        <w:t>itud de inscripción emitida p</w:t>
      </w:r>
      <w:r>
        <w:rPr>
          <w:rFonts w:ascii="Arial Narrow" w:eastAsia="Arial Narrow" w:hAnsi="Arial Narrow"/>
        </w:rPr>
        <w:t>o</w:t>
      </w:r>
      <w:r w:rsidRPr="00E13493">
        <w:rPr>
          <w:rFonts w:ascii="Arial Narrow" w:eastAsia="Arial Narrow" w:hAnsi="Arial Narrow"/>
        </w:rPr>
        <w:t xml:space="preserve">r el Registro. </w:t>
      </w:r>
    </w:p>
    <w:p w:rsidR="00C532BE" w:rsidRPr="00720DE6" w:rsidRDefault="00C532BE" w:rsidP="00C532BE">
      <w:pPr>
        <w:spacing w:before="120" w:after="120" w:line="288" w:lineRule="auto"/>
        <w:jc w:val="both"/>
        <w:rPr>
          <w:rFonts w:ascii="Arial Narrow" w:eastAsia="Arial Narrow" w:hAnsi="Arial Narrow" w:cs="Times New Roman"/>
          <w:lang w:eastAsia="es-ES"/>
        </w:rPr>
      </w:pPr>
      <w:r w:rsidRPr="00720DE6">
        <w:rPr>
          <w:rFonts w:ascii="Arial Narrow" w:eastAsia="Arial Narrow" w:hAnsi="Arial Narrow" w:cs="Times New Roman"/>
          <w:lang w:eastAsia="es-ES"/>
        </w:rPr>
        <w:t xml:space="preserve">Si así se requiere en el </w:t>
      </w:r>
      <w:r w:rsidRPr="00720DE6">
        <w:rPr>
          <w:rFonts w:ascii="Arial Narrow" w:eastAsia="Arial Narrow" w:hAnsi="Arial Narrow" w:cs="Times New Roman"/>
          <w:b/>
          <w:lang w:eastAsia="es-ES"/>
        </w:rPr>
        <w:t xml:space="preserve">apartado 16 </w:t>
      </w:r>
      <w:r w:rsidRPr="00720DE6">
        <w:rPr>
          <w:rFonts w:ascii="Arial Narrow" w:eastAsia="Arial Narrow" w:hAnsi="Arial Narrow" w:cs="Times New Roman"/>
          <w:lang w:eastAsia="es-ES"/>
        </w:rPr>
        <w:t xml:space="preserve">de esta carátula, se incluirá la indicación de la parte del contrato que tengan previsto subcontratar, señalando su importe, y el nombre o el perfil empresarial, definido por referencia a las condiciones de solvencia profesional o técnica, de los subcontratistas a los que vayan a encomendar su realización. </w:t>
      </w:r>
    </w:p>
    <w:p w:rsidR="00C532BE" w:rsidRPr="00720DE6" w:rsidRDefault="00C532BE" w:rsidP="00C532BE">
      <w:pPr>
        <w:spacing w:before="180" w:after="180" w:line="240" w:lineRule="auto"/>
        <w:jc w:val="both"/>
        <w:rPr>
          <w:rFonts w:ascii="Arial Narrow" w:eastAsia="Times New Roman" w:hAnsi="Arial Narrow" w:cs="Times New Roman"/>
          <w:lang w:eastAsia="es-ES"/>
        </w:rPr>
      </w:pPr>
      <w:r w:rsidRPr="00720DE6">
        <w:rPr>
          <w:rFonts w:ascii="Arial Narrow" w:eastAsia="Times New Roman" w:hAnsi="Arial Narrow" w:cs="Times New Roman"/>
          <w:lang w:eastAsia="es-ES"/>
        </w:rPr>
        <w:t>Contratos cuya ejecución requiera el tratamiento por el contratista de datos personales por cuenta del responsable del tratamiento: Los licitadores deben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p>
    <w:p w:rsidR="00C532BE" w:rsidRPr="00720DE6" w:rsidRDefault="00C532BE" w:rsidP="00C532BE">
      <w:pPr>
        <w:spacing w:before="120" w:after="120" w:line="288" w:lineRule="auto"/>
        <w:jc w:val="both"/>
        <w:rPr>
          <w:rFonts w:ascii="Arial Narrow" w:eastAsia="Arial Narrow" w:hAnsi="Arial Narrow" w:cs="Times New Roman"/>
          <w:lang w:eastAsia="es-ES"/>
        </w:rPr>
      </w:pPr>
    </w:p>
    <w:p w:rsidR="00C532BE" w:rsidRPr="00720DE6" w:rsidRDefault="00C532BE" w:rsidP="00C532BE">
      <w:pPr>
        <w:spacing w:before="120" w:after="120" w:line="288" w:lineRule="auto"/>
        <w:jc w:val="both"/>
        <w:rPr>
          <w:rFonts w:ascii="Arial Narrow" w:eastAsia="Times New Roman" w:hAnsi="Arial Narrow" w:cs="Times New Roman"/>
          <w:lang w:eastAsia="es-ES"/>
        </w:rPr>
      </w:pPr>
      <w:r w:rsidRPr="00720DE6">
        <w:rPr>
          <w:rFonts w:ascii="Arial Narrow" w:eastAsia="Times New Roman" w:hAnsi="Arial Narrow" w:cs="Times New Roman"/>
          <w:lang w:eastAsia="es-ES"/>
        </w:rPr>
        <w:t xml:space="preserve">Los licitadores designarán las partes de la información suministrada que consideren confidencial. </w:t>
      </w:r>
    </w:p>
    <w:p w:rsidR="00C532BE" w:rsidRPr="00720DE6" w:rsidRDefault="00C532BE" w:rsidP="00C532BE">
      <w:pPr>
        <w:spacing w:before="120" w:after="120" w:line="288" w:lineRule="auto"/>
        <w:jc w:val="both"/>
        <w:rPr>
          <w:rFonts w:ascii="Arial Narrow" w:eastAsia="Arial Narrow" w:hAnsi="Arial Narrow" w:cs="Times New Roman"/>
          <w:b/>
          <w:lang w:eastAsia="es-ES"/>
        </w:rPr>
      </w:pPr>
    </w:p>
    <w:p w:rsidR="00C532BE" w:rsidRPr="00720DE6" w:rsidRDefault="00C532BE" w:rsidP="00C532BE">
      <w:pPr>
        <w:spacing w:before="120" w:after="120" w:line="288" w:lineRule="auto"/>
        <w:jc w:val="both"/>
        <w:rPr>
          <w:rFonts w:ascii="Arial Narrow" w:eastAsia="Arial Narrow" w:hAnsi="Arial Narrow" w:cs="Times New Roman"/>
          <w:b/>
          <w:lang w:eastAsia="es-ES"/>
        </w:rPr>
      </w:pPr>
      <w:r w:rsidRPr="00720DE6">
        <w:rPr>
          <w:rFonts w:ascii="Arial Narrow" w:eastAsia="Arial Narrow" w:hAnsi="Arial Narrow" w:cs="Times New Roman"/>
          <w:b/>
          <w:color w:val="FF0000"/>
          <w:lang w:eastAsia="es-ES"/>
        </w:rPr>
        <w:t xml:space="preserve">9.2. B.- </w:t>
      </w:r>
      <w:r w:rsidRPr="00720DE6">
        <w:rPr>
          <w:rFonts w:ascii="Arial Narrow" w:eastAsia="Arial Narrow" w:hAnsi="Arial Narrow" w:cs="Times New Roman"/>
          <w:b/>
          <w:lang w:eastAsia="es-ES"/>
        </w:rPr>
        <w:t>PRESENTACIÓN DE DOS (2) SOBRES:</w:t>
      </w:r>
    </w:p>
    <w:p w:rsidR="00C532BE" w:rsidRPr="00720DE6" w:rsidRDefault="00C532BE" w:rsidP="00C532BE">
      <w:pPr>
        <w:spacing w:before="120" w:after="120" w:line="288" w:lineRule="auto"/>
        <w:jc w:val="both"/>
        <w:rPr>
          <w:rFonts w:ascii="Arial Narrow" w:eastAsia="Arial Narrow" w:hAnsi="Arial Narrow" w:cs="Times New Roman"/>
          <w:lang w:eastAsia="es-ES"/>
        </w:rPr>
      </w:pPr>
      <w:r w:rsidRPr="00720DE6">
        <w:rPr>
          <w:rFonts w:ascii="Arial Narrow" w:eastAsia="Arial Narrow" w:hAnsi="Arial Narrow" w:cs="Times New Roman"/>
          <w:color w:val="0070C0"/>
          <w:lang w:eastAsia="es-ES"/>
        </w:rPr>
        <w:lastRenderedPageBreak/>
        <w:t xml:space="preserve">Cuando, según lo indicado en el </w:t>
      </w:r>
      <w:r w:rsidRPr="00720DE6">
        <w:rPr>
          <w:rFonts w:ascii="Arial Narrow" w:eastAsia="Arial Narrow" w:hAnsi="Arial Narrow" w:cs="Times New Roman"/>
          <w:b/>
          <w:color w:val="0070C0"/>
          <w:lang w:eastAsia="es-ES"/>
        </w:rPr>
        <w:t xml:space="preserve">apartado 8 </w:t>
      </w:r>
      <w:r w:rsidRPr="00720DE6">
        <w:rPr>
          <w:rFonts w:ascii="Arial Narrow" w:eastAsia="Arial Narrow" w:hAnsi="Arial Narrow" w:cs="Times New Roman"/>
          <w:color w:val="0070C0"/>
          <w:lang w:eastAsia="es-ES"/>
        </w:rPr>
        <w:t xml:space="preserve">de la carátula, entre los criterios de adjudicación figuren </w:t>
      </w:r>
      <w:r w:rsidRPr="00720DE6">
        <w:rPr>
          <w:rFonts w:ascii="Arial Narrow" w:eastAsia="Arial Narrow" w:hAnsi="Arial Narrow" w:cs="Times New Roman"/>
          <w:b/>
          <w:color w:val="0070C0"/>
          <w:lang w:eastAsia="es-ES"/>
        </w:rPr>
        <w:t>criterios</w:t>
      </w:r>
      <w:r w:rsidRPr="00720DE6">
        <w:rPr>
          <w:rFonts w:ascii="Arial Narrow" w:eastAsia="Arial Narrow" w:hAnsi="Arial Narrow" w:cs="Times New Roman"/>
          <w:color w:val="0070C0"/>
          <w:lang w:eastAsia="es-ES"/>
        </w:rPr>
        <w:t xml:space="preserve"> </w:t>
      </w:r>
      <w:r w:rsidRPr="00720DE6">
        <w:rPr>
          <w:rFonts w:ascii="Arial Narrow" w:eastAsia="Arial Narrow" w:hAnsi="Arial Narrow" w:cs="Times New Roman"/>
          <w:b/>
          <w:color w:val="0070C0"/>
          <w:lang w:eastAsia="es-ES"/>
        </w:rPr>
        <w:t>cuya cuantificación dependa de un juicio de valor (8.1)</w:t>
      </w:r>
      <w:r w:rsidRPr="00720DE6">
        <w:rPr>
          <w:rFonts w:ascii="Arial Narrow" w:eastAsia="Arial Narrow" w:hAnsi="Arial Narrow" w:cs="Times New Roman"/>
          <w:color w:val="0070C0"/>
          <w:lang w:eastAsia="es-ES"/>
        </w:rPr>
        <w:t xml:space="preserve">, las proposiciones se presentarán en </w:t>
      </w:r>
      <w:r w:rsidRPr="00720DE6">
        <w:rPr>
          <w:rFonts w:ascii="Arial Narrow" w:eastAsia="Arial Narrow" w:hAnsi="Arial Narrow" w:cs="Times New Roman"/>
          <w:b/>
          <w:color w:val="0070C0"/>
          <w:lang w:eastAsia="es-ES"/>
        </w:rPr>
        <w:t>DOS (2) SOBRES</w:t>
      </w:r>
      <w:r w:rsidRPr="00720DE6">
        <w:rPr>
          <w:rFonts w:ascii="Arial Narrow" w:eastAsia="Arial Narrow" w:hAnsi="Arial Narrow" w:cs="Times New Roman"/>
          <w:color w:val="0070C0"/>
          <w:lang w:eastAsia="es-ES"/>
        </w:rPr>
        <w:t>, que incluirán los siguientes documentos:</w:t>
      </w:r>
    </w:p>
    <w:p w:rsidR="00C532BE" w:rsidRPr="00720DE6" w:rsidRDefault="00C532BE" w:rsidP="00C532BE">
      <w:pPr>
        <w:spacing w:before="120" w:after="120" w:line="288" w:lineRule="auto"/>
        <w:jc w:val="both"/>
        <w:rPr>
          <w:rFonts w:ascii="Arial Narrow" w:eastAsia="Arial Narrow" w:hAnsi="Arial Narrow" w:cs="Times New Roman"/>
          <w:lang w:eastAsia="es-ES"/>
        </w:rPr>
      </w:pPr>
      <w:r w:rsidRPr="00720DE6">
        <w:rPr>
          <w:rFonts w:ascii="Arial Narrow" w:eastAsia="Arial Narrow" w:hAnsi="Arial Narrow" w:cs="Times New Roman"/>
          <w:b/>
          <w:lang w:eastAsia="es-ES"/>
        </w:rPr>
        <w:t xml:space="preserve">SOBRE </w:t>
      </w:r>
      <w:proofErr w:type="spellStart"/>
      <w:r w:rsidRPr="00720DE6">
        <w:rPr>
          <w:rFonts w:ascii="Arial Narrow" w:eastAsia="Arial Narrow" w:hAnsi="Arial Narrow" w:cs="Times New Roman"/>
          <w:b/>
          <w:lang w:eastAsia="es-ES"/>
        </w:rPr>
        <w:t>Nº</w:t>
      </w:r>
      <w:proofErr w:type="spellEnd"/>
      <w:r w:rsidRPr="00720DE6">
        <w:rPr>
          <w:rFonts w:ascii="Arial Narrow" w:eastAsia="Arial Narrow" w:hAnsi="Arial Narrow" w:cs="Times New Roman"/>
          <w:b/>
          <w:lang w:eastAsia="es-ES"/>
        </w:rPr>
        <w:t xml:space="preserve"> 1. “Documentación administrativa y técnica relativa a los criterios de adjudicación cuya cuantificación dependa de un juicio de valor”, </w:t>
      </w:r>
      <w:r w:rsidRPr="00720DE6">
        <w:rPr>
          <w:rFonts w:ascii="Arial Narrow" w:eastAsia="Arial Narrow" w:hAnsi="Arial Narrow" w:cs="Times New Roman"/>
          <w:lang w:eastAsia="es-ES"/>
        </w:rPr>
        <w:t xml:space="preserve">que incluirá preceptivamente los siguientes documentos: </w:t>
      </w:r>
    </w:p>
    <w:p w:rsidR="00C532BE" w:rsidRPr="00720DE6" w:rsidRDefault="00C532BE" w:rsidP="00C532BE">
      <w:pPr>
        <w:spacing w:before="120" w:after="120" w:line="288" w:lineRule="auto"/>
        <w:jc w:val="both"/>
        <w:rPr>
          <w:rFonts w:ascii="Arial Narrow" w:eastAsia="Arial Narrow" w:hAnsi="Arial Narrow" w:cs="Times New Roman"/>
          <w:b/>
          <w:lang w:eastAsia="es-ES"/>
        </w:rPr>
      </w:pPr>
    </w:p>
    <w:p w:rsidR="00C532BE" w:rsidRPr="00720DE6" w:rsidRDefault="00C532BE" w:rsidP="00C532BE">
      <w:pPr>
        <w:spacing w:before="120" w:after="120" w:line="288" w:lineRule="auto"/>
        <w:jc w:val="both"/>
        <w:rPr>
          <w:rFonts w:ascii="Arial Narrow" w:eastAsia="Times New Roman" w:hAnsi="Arial Narrow" w:cs="Times New Roman"/>
          <w:lang w:eastAsia="es-ES"/>
        </w:rPr>
      </w:pPr>
      <w:r w:rsidRPr="00720DE6">
        <w:rPr>
          <w:rFonts w:ascii="Arial Narrow" w:eastAsia="Times New Roman" w:hAnsi="Arial Narrow" w:cs="Times New Roman"/>
          <w:lang w:eastAsia="es-ES"/>
        </w:rPr>
        <w:t xml:space="preserve">- La declaración responsable ajustada al formulario de documento europeo único de contratación (DEUC) de conformidad al modelo del ANEXO V del presente pliego. </w:t>
      </w:r>
    </w:p>
    <w:p w:rsidR="00C532BE" w:rsidRPr="00720DE6" w:rsidRDefault="00C532BE" w:rsidP="00C532BE">
      <w:pPr>
        <w:spacing w:before="120" w:after="120" w:line="288" w:lineRule="auto"/>
        <w:ind w:left="708"/>
        <w:jc w:val="both"/>
        <w:rPr>
          <w:rFonts w:ascii="Arial Narrow" w:eastAsia="Arial Narrow" w:hAnsi="Arial Narrow" w:cs="Times New Roman"/>
          <w:lang w:eastAsia="es-ES"/>
        </w:rPr>
      </w:pPr>
      <w:r w:rsidRPr="00720DE6">
        <w:rPr>
          <w:rFonts w:ascii="Arial Narrow" w:eastAsia="Arial Narrow" w:hAnsi="Arial Narrow" w:cs="Times New Roman"/>
          <w:lang w:eastAsia="es-ES"/>
        </w:rPr>
        <w:t>- En el caso de uniones temporales, todos los empresarios deberán presentar el Anexo V y la declaración de compromiso incluida al final del documento.</w:t>
      </w:r>
    </w:p>
    <w:p w:rsidR="00C532BE" w:rsidRDefault="00C532BE" w:rsidP="00C532BE">
      <w:pPr>
        <w:spacing w:before="120" w:after="120" w:line="288" w:lineRule="auto"/>
        <w:ind w:left="708"/>
        <w:jc w:val="both"/>
        <w:rPr>
          <w:rFonts w:ascii="Arial Narrow" w:eastAsia="Arial Narrow" w:hAnsi="Arial Narrow" w:cs="Times New Roman"/>
          <w:lang w:eastAsia="es-ES"/>
        </w:rPr>
      </w:pPr>
      <w:r w:rsidRPr="00720DE6">
        <w:rPr>
          <w:rFonts w:ascii="Arial Narrow" w:eastAsia="Arial Narrow" w:hAnsi="Arial Narrow" w:cs="Times New Roman"/>
          <w:lang w:eastAsia="es-ES"/>
        </w:rPr>
        <w:t>- Si se recurre a la solvencia de otras empresas, éstas deberán presentar, asimismo, el Anexo V y se adjuntará el compromiso de puesta a disposición de medios que figura al final del presente modelo</w:t>
      </w:r>
    </w:p>
    <w:p w:rsidR="003A2C30" w:rsidRPr="00E13493" w:rsidRDefault="003A2C30" w:rsidP="003A2C30">
      <w:pPr>
        <w:spacing w:before="120" w:after="120" w:line="276" w:lineRule="auto"/>
        <w:rPr>
          <w:rFonts w:ascii="Arial Narrow" w:eastAsia="Arial Narrow" w:hAnsi="Arial Narrow"/>
        </w:rPr>
      </w:pPr>
      <w:r>
        <w:rPr>
          <w:rFonts w:ascii="Arial Narrow" w:eastAsia="Arial Narrow" w:hAnsi="Arial Narrow"/>
        </w:rPr>
        <w:t xml:space="preserve">- En el caso de no estar inscrito en el Registro Oficial de Licitadores y Empresas Clasificadas del Sector Público deberá adjuntar </w:t>
      </w:r>
      <w:r w:rsidRPr="002A45C5">
        <w:rPr>
          <w:rFonts w:ascii="Arial Narrow" w:hAnsi="Arial Narrow"/>
        </w:rPr>
        <w:t>acuse de recibo de la solic</w:t>
      </w:r>
      <w:r w:rsidRPr="00E13493">
        <w:rPr>
          <w:rFonts w:ascii="Arial Narrow" w:eastAsia="Arial Narrow" w:hAnsi="Arial Narrow"/>
        </w:rPr>
        <w:t>itud de inscripción emitida p</w:t>
      </w:r>
      <w:r>
        <w:rPr>
          <w:rFonts w:ascii="Arial Narrow" w:eastAsia="Arial Narrow" w:hAnsi="Arial Narrow"/>
        </w:rPr>
        <w:t>o</w:t>
      </w:r>
      <w:r w:rsidRPr="00E13493">
        <w:rPr>
          <w:rFonts w:ascii="Arial Narrow" w:eastAsia="Arial Narrow" w:hAnsi="Arial Narrow"/>
        </w:rPr>
        <w:t xml:space="preserve">r el Registro. </w:t>
      </w:r>
    </w:p>
    <w:p w:rsidR="003A2C30" w:rsidRPr="00720DE6" w:rsidRDefault="003A2C30" w:rsidP="003A2C30">
      <w:pPr>
        <w:spacing w:before="120" w:after="120" w:line="288" w:lineRule="auto"/>
        <w:jc w:val="both"/>
        <w:rPr>
          <w:rFonts w:ascii="Arial Narrow" w:eastAsia="Arial Narrow" w:hAnsi="Arial Narrow" w:cs="Times New Roman"/>
          <w:lang w:eastAsia="es-ES"/>
        </w:rPr>
      </w:pPr>
    </w:p>
    <w:p w:rsidR="00C532BE" w:rsidRPr="00720DE6" w:rsidRDefault="00C532BE" w:rsidP="00C532BE">
      <w:pPr>
        <w:spacing w:before="120" w:after="120" w:line="288" w:lineRule="auto"/>
        <w:jc w:val="both"/>
        <w:rPr>
          <w:rFonts w:ascii="Arial Narrow" w:eastAsia="Times New Roman" w:hAnsi="Arial Narrow" w:cs="Times New Roman"/>
          <w:color w:val="FF0000"/>
          <w:lang w:eastAsia="es-ES"/>
        </w:rPr>
      </w:pPr>
      <w:r w:rsidRPr="00720DE6">
        <w:rPr>
          <w:rFonts w:ascii="Arial Narrow" w:eastAsia="Times New Roman" w:hAnsi="Arial Narrow" w:cs="Times New Roman"/>
          <w:color w:val="FF0000"/>
          <w:lang w:eastAsia="es-ES"/>
        </w:rPr>
        <w:t>- Otra documentación prevista en el pliego</w:t>
      </w:r>
    </w:p>
    <w:p w:rsidR="00C532BE" w:rsidRPr="00720DE6" w:rsidRDefault="00C532BE" w:rsidP="00C532BE">
      <w:pPr>
        <w:spacing w:before="120" w:after="120" w:line="288" w:lineRule="auto"/>
        <w:jc w:val="both"/>
        <w:rPr>
          <w:rFonts w:ascii="Arial Narrow" w:eastAsia="Arial Narrow" w:hAnsi="Arial Narrow" w:cs="Times New Roman"/>
          <w:lang w:eastAsia="es-ES"/>
        </w:rPr>
      </w:pPr>
    </w:p>
    <w:p w:rsidR="00C532BE" w:rsidRPr="00720DE6" w:rsidRDefault="00C532BE" w:rsidP="00C532BE">
      <w:pPr>
        <w:spacing w:before="120" w:after="120" w:line="288" w:lineRule="auto"/>
        <w:jc w:val="both"/>
        <w:rPr>
          <w:rFonts w:ascii="Arial Narrow" w:eastAsia="Times New Roman" w:hAnsi="Arial Narrow" w:cs="Times New Roman"/>
          <w:lang w:eastAsia="es-ES"/>
        </w:rPr>
      </w:pPr>
      <w:r w:rsidRPr="00720DE6">
        <w:rPr>
          <w:rFonts w:ascii="Arial Narrow" w:eastAsia="Times New Roman" w:hAnsi="Arial Narrow" w:cs="Times New Roman"/>
          <w:lang w:eastAsia="es-ES"/>
        </w:rPr>
        <w:t xml:space="preserve">-La documentación técnica para la aplicación de los criterios cuya cuantificación dependa de un juicio de valor. </w:t>
      </w:r>
    </w:p>
    <w:p w:rsidR="00C532BE" w:rsidRPr="00720DE6" w:rsidRDefault="00C532BE" w:rsidP="00C532BE">
      <w:pPr>
        <w:spacing w:before="120" w:after="120" w:line="288" w:lineRule="auto"/>
        <w:jc w:val="both"/>
        <w:rPr>
          <w:rFonts w:ascii="Arial Narrow" w:eastAsia="Times New Roman" w:hAnsi="Arial Narrow" w:cs="Times New Roman"/>
          <w:color w:val="FF0000"/>
          <w:lang w:eastAsia="es-ES"/>
        </w:rPr>
      </w:pPr>
      <w:r w:rsidRPr="00720DE6">
        <w:rPr>
          <w:rFonts w:ascii="Arial Narrow" w:eastAsia="Times New Roman" w:hAnsi="Arial Narrow" w:cs="Times New Roman"/>
          <w:color w:val="FF0000"/>
          <w:lang w:eastAsia="es-ES"/>
        </w:rPr>
        <w:t xml:space="preserve">Se especificará la documentación que debe presentarse y sus características (Índice, estructura, número de páginas, </w:t>
      </w:r>
      <w:proofErr w:type="spellStart"/>
      <w:r w:rsidRPr="00720DE6">
        <w:rPr>
          <w:rFonts w:ascii="Arial Narrow" w:eastAsia="Times New Roman" w:hAnsi="Arial Narrow" w:cs="Times New Roman"/>
          <w:color w:val="FF0000"/>
          <w:lang w:eastAsia="es-ES"/>
        </w:rPr>
        <w:t>etc</w:t>
      </w:r>
      <w:proofErr w:type="spellEnd"/>
      <w:r w:rsidRPr="00720DE6">
        <w:rPr>
          <w:rFonts w:ascii="Arial Narrow" w:eastAsia="Times New Roman" w:hAnsi="Arial Narrow" w:cs="Times New Roman"/>
          <w:color w:val="FF0000"/>
          <w:lang w:eastAsia="es-ES"/>
        </w:rPr>
        <w:t>) de forma que concuerde con los criterios de valoración establecidos en el apartado 8.1</w:t>
      </w:r>
    </w:p>
    <w:p w:rsidR="00C532BE" w:rsidRPr="00720DE6" w:rsidRDefault="00C532BE" w:rsidP="00C532BE">
      <w:pPr>
        <w:spacing w:before="120" w:after="120" w:line="288" w:lineRule="auto"/>
        <w:jc w:val="both"/>
        <w:rPr>
          <w:rFonts w:ascii="Arial Narrow" w:eastAsia="Times New Roman" w:hAnsi="Arial Narrow" w:cs="Times New Roman"/>
          <w:lang w:eastAsia="es-ES"/>
        </w:rPr>
      </w:pPr>
      <w:r w:rsidRPr="00720DE6">
        <w:rPr>
          <w:rFonts w:ascii="Arial Narrow" w:eastAsia="Times New Roman" w:hAnsi="Arial Narrow" w:cs="Times New Roman"/>
          <w:lang w:eastAsia="es-ES"/>
        </w:rPr>
        <w:t xml:space="preserve">Los licitadores designarán las partes de la información suministrada que consideren confidencial. </w:t>
      </w:r>
    </w:p>
    <w:p w:rsidR="00C532BE" w:rsidRPr="00720DE6" w:rsidRDefault="00C532BE" w:rsidP="00C532BE">
      <w:pPr>
        <w:spacing w:before="120" w:after="120" w:line="288" w:lineRule="auto"/>
        <w:jc w:val="both"/>
        <w:rPr>
          <w:rFonts w:ascii="Arial Narrow" w:eastAsia="Times New Roman" w:hAnsi="Arial Narrow" w:cs="Times New Roman"/>
          <w:lang w:eastAsia="es-ES"/>
        </w:rPr>
      </w:pPr>
      <w:r w:rsidRPr="00720DE6">
        <w:rPr>
          <w:rFonts w:ascii="Arial Narrow" w:eastAsia="Times New Roman" w:hAnsi="Arial Narrow" w:cs="Times New Roman"/>
          <w:lang w:eastAsia="es-ES"/>
        </w:rPr>
        <w:t>Se excluirán de la licitación las ofertas que incluyan en el Sobre 1, datos o documentación exigida en el sobre 2.</w:t>
      </w:r>
    </w:p>
    <w:p w:rsidR="00C532BE" w:rsidRPr="00720DE6" w:rsidRDefault="00C532BE" w:rsidP="00C532BE">
      <w:pPr>
        <w:spacing w:before="120" w:after="120" w:line="288" w:lineRule="auto"/>
        <w:jc w:val="both"/>
        <w:rPr>
          <w:rFonts w:ascii="Arial Narrow" w:eastAsia="Arial Narrow" w:hAnsi="Arial Narrow" w:cs="Times New Roman"/>
          <w:lang w:eastAsia="es-ES"/>
        </w:rPr>
      </w:pPr>
    </w:p>
    <w:p w:rsidR="00C532BE" w:rsidRPr="00720DE6" w:rsidRDefault="00C532BE" w:rsidP="00C532BE">
      <w:pPr>
        <w:spacing w:before="120" w:after="120" w:line="288" w:lineRule="auto"/>
        <w:jc w:val="both"/>
        <w:rPr>
          <w:rFonts w:ascii="Arial Narrow" w:eastAsia="Arial Narrow" w:hAnsi="Arial Narrow" w:cs="Times New Roman"/>
          <w:b/>
          <w:lang w:eastAsia="es-ES"/>
        </w:rPr>
      </w:pPr>
      <w:r w:rsidRPr="00720DE6">
        <w:rPr>
          <w:rFonts w:ascii="Arial Narrow" w:eastAsia="Arial Narrow" w:hAnsi="Arial Narrow" w:cs="Times New Roman"/>
          <w:b/>
          <w:lang w:eastAsia="es-ES"/>
        </w:rPr>
        <w:t xml:space="preserve">SOBRE </w:t>
      </w:r>
      <w:proofErr w:type="spellStart"/>
      <w:r w:rsidRPr="00720DE6">
        <w:rPr>
          <w:rFonts w:ascii="Arial Narrow" w:eastAsia="Arial Narrow" w:hAnsi="Arial Narrow" w:cs="Times New Roman"/>
          <w:b/>
          <w:lang w:eastAsia="es-ES"/>
        </w:rPr>
        <w:t>Nº</w:t>
      </w:r>
      <w:proofErr w:type="spellEnd"/>
      <w:r w:rsidRPr="00720DE6">
        <w:rPr>
          <w:rFonts w:ascii="Arial Narrow" w:eastAsia="Arial Narrow" w:hAnsi="Arial Narrow" w:cs="Times New Roman"/>
          <w:b/>
          <w:lang w:eastAsia="es-ES"/>
        </w:rPr>
        <w:t xml:space="preserve"> 2. “Oferta económica y documentación técnica relativa a los criterios de adjudicación valorables de forma automática por aplicación de fórmulas</w:t>
      </w:r>
      <w:r w:rsidRPr="00720DE6">
        <w:rPr>
          <w:rFonts w:ascii="Arial Narrow" w:eastAsia="Arial Narrow" w:hAnsi="Arial Narrow" w:cs="Times New Roman"/>
          <w:lang w:eastAsia="es-ES"/>
        </w:rPr>
        <w:t>.</w:t>
      </w:r>
      <w:r w:rsidRPr="00720DE6">
        <w:rPr>
          <w:rFonts w:ascii="Arial Narrow" w:eastAsia="Arial Narrow" w:hAnsi="Arial Narrow" w:cs="Times New Roman"/>
          <w:b/>
          <w:lang w:eastAsia="es-ES"/>
        </w:rPr>
        <w:t xml:space="preserve">”. </w:t>
      </w:r>
    </w:p>
    <w:p w:rsidR="00C532BE" w:rsidRPr="00720DE6" w:rsidRDefault="00C532BE" w:rsidP="00C532BE">
      <w:pPr>
        <w:spacing w:before="120" w:after="120" w:line="288" w:lineRule="auto"/>
        <w:jc w:val="both"/>
        <w:rPr>
          <w:rFonts w:ascii="Arial Narrow" w:eastAsia="Arial Narrow" w:hAnsi="Arial Narrow" w:cs="Times New Roman"/>
          <w:lang w:eastAsia="es-ES"/>
        </w:rPr>
      </w:pPr>
      <w:r w:rsidRPr="00720DE6">
        <w:rPr>
          <w:rFonts w:ascii="Arial Narrow" w:eastAsia="Arial Narrow" w:hAnsi="Arial Narrow" w:cs="Times New Roman"/>
          <w:lang w:eastAsia="es-ES"/>
        </w:rPr>
        <w:t xml:space="preserve">Incluirá preceptivamente los siguientes documentos: </w:t>
      </w:r>
    </w:p>
    <w:p w:rsidR="00C532BE" w:rsidRPr="00720DE6" w:rsidRDefault="00C532BE" w:rsidP="00C532BE">
      <w:pPr>
        <w:spacing w:before="120" w:after="120" w:line="288" w:lineRule="auto"/>
        <w:jc w:val="both"/>
        <w:rPr>
          <w:rFonts w:ascii="Arial Narrow" w:eastAsia="Times New Roman" w:hAnsi="Arial Narrow" w:cs="Times New Roman"/>
          <w:lang w:eastAsia="es-ES"/>
        </w:rPr>
      </w:pPr>
      <w:r w:rsidRPr="00720DE6">
        <w:rPr>
          <w:rFonts w:ascii="Arial Narrow" w:eastAsia="Times New Roman" w:hAnsi="Arial Narrow" w:cs="Times New Roman"/>
          <w:lang w:eastAsia="es-ES"/>
        </w:rPr>
        <w:t>Se presentará la oferta de la empresa redactada conforme al modelo fijado en el anexo 1, acompañado de los documentos que, en su caso, se exijan en el apartado 8.2.</w:t>
      </w:r>
    </w:p>
    <w:p w:rsidR="00C532BE" w:rsidRDefault="00C532BE" w:rsidP="00C532BE">
      <w:pPr>
        <w:spacing w:before="120" w:after="120" w:line="288" w:lineRule="auto"/>
        <w:jc w:val="both"/>
        <w:rPr>
          <w:rFonts w:ascii="Arial Narrow" w:eastAsia="Times New Roman" w:hAnsi="Arial Narrow" w:cs="Times New Roman"/>
          <w:lang w:eastAsia="es-ES"/>
        </w:rPr>
      </w:pPr>
      <w:r w:rsidRPr="00720DE6">
        <w:rPr>
          <w:rFonts w:ascii="Arial Narrow" w:eastAsia="Times New Roman" w:hAnsi="Arial Narrow" w:cs="Times New Roman"/>
          <w:lang w:eastAsia="es-ES"/>
        </w:rPr>
        <w:t>Si así se prevé en el apartado 16 de esta carátula, se incluirá, asimismo, una declaración, junto con la proposición económica, relativa a la parte del contrato que tienen previsto subcontratar, señalando su importe, y el nombre o el perfil empresarial, definido por referencia a las condiciones de solvencia profesional o técnica, de los subcontratistas a los que se vaya a encomendar su realización.</w:t>
      </w:r>
    </w:p>
    <w:p w:rsidR="00C532BE" w:rsidRPr="00720DE6" w:rsidRDefault="00C532BE" w:rsidP="00C532BE">
      <w:pPr>
        <w:spacing w:before="180" w:after="180" w:line="240" w:lineRule="auto"/>
        <w:jc w:val="both"/>
        <w:rPr>
          <w:rFonts w:ascii="Arial Narrow" w:eastAsia="Times New Roman" w:hAnsi="Arial Narrow" w:cs="Times New Roman"/>
          <w:lang w:eastAsia="es-ES"/>
        </w:rPr>
      </w:pPr>
      <w:r w:rsidRPr="00720DE6">
        <w:rPr>
          <w:rFonts w:ascii="Arial Narrow" w:eastAsia="Times New Roman" w:hAnsi="Arial Narrow" w:cs="Times New Roman"/>
          <w:lang w:eastAsia="es-ES"/>
        </w:rPr>
        <w:t xml:space="preserve">Contratos cuya ejecución requiera el tratamiento por el contratista de datos personales por cuenta del responsable del tratamiento: Los licitadores deben indicar en su oferta, si tienen previsto subcontratar los servidores o los servicios asociados a los mismos, el nombre o el perfil empresarial, definido por referencia </w:t>
      </w:r>
      <w:r w:rsidRPr="00720DE6">
        <w:rPr>
          <w:rFonts w:ascii="Arial Narrow" w:eastAsia="Times New Roman" w:hAnsi="Arial Narrow" w:cs="Times New Roman"/>
          <w:lang w:eastAsia="es-ES"/>
        </w:rPr>
        <w:lastRenderedPageBreak/>
        <w:t>a las condiciones de solvencia profesional o técnica, de los subcontratistas a los que se vaya a encomendar su realización.</w:t>
      </w:r>
    </w:p>
    <w:p w:rsidR="00C532BE" w:rsidRPr="00720DE6" w:rsidRDefault="00C532BE" w:rsidP="00C532BE">
      <w:pPr>
        <w:spacing w:before="120" w:after="120" w:line="288" w:lineRule="auto"/>
        <w:jc w:val="both"/>
        <w:rPr>
          <w:rFonts w:ascii="Arial Narrow" w:eastAsia="Times New Roman" w:hAnsi="Arial Narrow" w:cs="Times New Roman"/>
          <w:lang w:eastAsia="es-ES"/>
        </w:rPr>
      </w:pPr>
      <w:r w:rsidRPr="00720DE6">
        <w:rPr>
          <w:rFonts w:ascii="Arial Narrow" w:eastAsia="Times New Roman" w:hAnsi="Arial Narrow" w:cs="Times New Roman"/>
          <w:lang w:eastAsia="es-ES"/>
        </w:rPr>
        <w:t xml:space="preserve">Los licitadores designarán las partes de la información suministrada que consideren confidencial. </w:t>
      </w:r>
    </w:p>
    <w:p w:rsidR="00C532BE" w:rsidRPr="00720DE6" w:rsidRDefault="00C532BE" w:rsidP="00C532BE">
      <w:pPr>
        <w:spacing w:before="120" w:after="120" w:line="288" w:lineRule="auto"/>
        <w:jc w:val="both"/>
        <w:rPr>
          <w:rFonts w:ascii="Arial Narrow" w:eastAsia="Times New Roman" w:hAnsi="Arial Narrow" w:cs="Times New Roman"/>
          <w:lang w:eastAsia="es-ES"/>
        </w:rPr>
      </w:pPr>
    </w:p>
    <w:p w:rsidR="00C532BE" w:rsidRPr="00720DE6" w:rsidRDefault="00C532BE" w:rsidP="00C532BE">
      <w:pPr>
        <w:spacing w:before="120" w:after="120" w:line="276" w:lineRule="auto"/>
        <w:rPr>
          <w:rFonts w:ascii="Arial Narrow" w:eastAsia="Times New Roman" w:hAnsi="Arial Narrow" w:cs="Lucida Sans Unicode"/>
          <w:b/>
          <w:bCs/>
          <w:shd w:val="clear" w:color="auto" w:fill="FFFFFF"/>
          <w:lang w:eastAsia="es-ES"/>
        </w:rPr>
      </w:pPr>
      <w:r w:rsidRPr="00720DE6">
        <w:rPr>
          <w:rFonts w:ascii="Arial Narrow" w:eastAsia="Arial Narrow" w:hAnsi="Arial Narrow" w:cs="Times New Roman"/>
          <w:b/>
        </w:rPr>
        <w:t xml:space="preserve">10. </w:t>
      </w:r>
      <w:r w:rsidRPr="00720DE6">
        <w:rPr>
          <w:rFonts w:ascii="Arial Narrow" w:eastAsia="Times New Roman" w:hAnsi="Arial Narrow" w:cs="Lucida Sans Unicode"/>
          <w:b/>
          <w:bCs/>
          <w:shd w:val="clear" w:color="auto" w:fill="FFFFFF"/>
          <w:lang w:eastAsia="es-ES"/>
        </w:rPr>
        <w:t>INFORMACIÓN SOBRE LAS CONDICIONES DE SUBROGACIÓN EN CONTRATOS DE TRABAJO</w:t>
      </w:r>
    </w:p>
    <w:p w:rsidR="00C532BE" w:rsidRPr="00720DE6" w:rsidRDefault="00C532BE" w:rsidP="00C532BE">
      <w:pPr>
        <w:widowControl w:val="0"/>
        <w:autoSpaceDE w:val="0"/>
        <w:autoSpaceDN w:val="0"/>
        <w:adjustRightInd w:val="0"/>
        <w:spacing w:before="120" w:after="120" w:line="276" w:lineRule="auto"/>
        <w:jc w:val="both"/>
        <w:rPr>
          <w:rFonts w:ascii="Arial Narrow" w:eastAsia="Calibri" w:hAnsi="Arial Narrow" w:cs="Univers"/>
          <w:color w:val="FF0000"/>
        </w:rPr>
      </w:pPr>
      <w:r w:rsidRPr="00720DE6">
        <w:rPr>
          <w:rFonts w:ascii="Arial Narrow" w:eastAsia="Calibri" w:hAnsi="Arial Narrow" w:cs="Univers"/>
          <w:color w:val="FF0000"/>
        </w:rPr>
        <w:t>Procede/ No procede</w:t>
      </w:r>
    </w:p>
    <w:p w:rsidR="00C532BE" w:rsidRPr="00720DE6" w:rsidRDefault="00C532BE" w:rsidP="00C532BE">
      <w:pPr>
        <w:widowControl w:val="0"/>
        <w:autoSpaceDE w:val="0"/>
        <w:autoSpaceDN w:val="0"/>
        <w:adjustRightInd w:val="0"/>
        <w:spacing w:before="120" w:after="120" w:line="276" w:lineRule="auto"/>
        <w:jc w:val="both"/>
        <w:rPr>
          <w:rFonts w:ascii="Arial Narrow" w:eastAsia="Calibri" w:hAnsi="Arial Narrow" w:cs="Univers"/>
          <w:color w:val="0070C0"/>
          <w:lang w:eastAsia="es-ES"/>
        </w:rPr>
      </w:pPr>
      <w:r w:rsidRPr="00720DE6">
        <w:rPr>
          <w:rFonts w:ascii="Arial Narrow" w:eastAsia="Calibri" w:hAnsi="Arial Narrow" w:cs="Univers"/>
          <w:color w:val="0070C0"/>
          <w:lang w:eastAsia="es-ES"/>
        </w:rPr>
        <w:t xml:space="preserve">Se deberán aportar los listados del personal objeto de subrogación, cuando una norma legal, convenio colectivo o acuerdo de negociación colectiva de eficacia general, imponga al adjudicatario la obligación de subrogarse como empleador en determinadas relaciones laborales. La información deberá proporcionarse con desagregación de género y deberá indicar: el convenio colectivo de aplicación, los detalles de categoría, tipo de contrato, jornada, fecha de antigüedad, vencimiento del contrato, salario bruto anual de cada trabajador, así como todos los pactos en vigor aplicables a </w:t>
      </w:r>
      <w:proofErr w:type="gramStart"/>
      <w:r w:rsidRPr="00720DE6">
        <w:rPr>
          <w:rFonts w:ascii="Arial Narrow" w:eastAsia="Calibri" w:hAnsi="Arial Narrow" w:cs="Univers"/>
          <w:color w:val="0070C0"/>
          <w:lang w:eastAsia="es-ES"/>
        </w:rPr>
        <w:t>los  trabajadores</w:t>
      </w:r>
      <w:proofErr w:type="gramEnd"/>
      <w:r w:rsidRPr="00720DE6">
        <w:rPr>
          <w:rFonts w:ascii="Arial Narrow" w:eastAsia="Calibri" w:hAnsi="Arial Narrow" w:cs="Univers"/>
          <w:color w:val="0070C0"/>
          <w:lang w:eastAsia="es-ES"/>
        </w:rPr>
        <w:t xml:space="preserve"> a los que afecte la subrogación.</w:t>
      </w:r>
    </w:p>
    <w:p w:rsidR="00C532BE" w:rsidRPr="00720DE6" w:rsidRDefault="00C532BE" w:rsidP="00C532BE">
      <w:pPr>
        <w:spacing w:before="120" w:after="120" w:line="276" w:lineRule="auto"/>
        <w:jc w:val="both"/>
        <w:rPr>
          <w:rFonts w:ascii="Arial Narrow" w:eastAsia="Arial Narrow" w:hAnsi="Arial Narrow" w:cs="Times New Roman"/>
          <w:b/>
        </w:rPr>
      </w:pPr>
      <w:r w:rsidRPr="00720DE6">
        <w:rPr>
          <w:rFonts w:ascii="Arial Narrow" w:eastAsia="Arial Narrow" w:hAnsi="Arial Narrow" w:cs="Times New Roman"/>
          <w:b/>
        </w:rPr>
        <w:t>11. MEDIOS ELECTRÓNICOS:</w:t>
      </w:r>
    </w:p>
    <w:p w:rsidR="00C532BE" w:rsidRPr="00720DE6" w:rsidRDefault="00C532BE" w:rsidP="00C532BE">
      <w:pPr>
        <w:spacing w:before="120" w:after="120" w:line="276" w:lineRule="auto"/>
        <w:jc w:val="both"/>
        <w:rPr>
          <w:rFonts w:ascii="Arial Narrow" w:eastAsia="Arial Narrow" w:hAnsi="Arial Narrow" w:cs="Times New Roman"/>
        </w:rPr>
      </w:pPr>
      <w:r w:rsidRPr="00720DE6">
        <w:rPr>
          <w:rFonts w:ascii="Arial Narrow" w:eastAsia="Arial Narrow" w:hAnsi="Arial Narrow" w:cs="Times New Roman"/>
        </w:rPr>
        <w:t>Licitación electrónica: SI</w:t>
      </w:r>
    </w:p>
    <w:p w:rsidR="00C532BE" w:rsidRPr="00720DE6" w:rsidRDefault="00C532BE" w:rsidP="00C532BE">
      <w:pPr>
        <w:spacing w:before="120" w:after="120" w:line="276" w:lineRule="auto"/>
        <w:jc w:val="both"/>
        <w:rPr>
          <w:rFonts w:ascii="Arial Narrow" w:eastAsia="Arial Narrow" w:hAnsi="Arial Narrow" w:cs="Times New Roman"/>
        </w:rPr>
      </w:pPr>
      <w:r w:rsidRPr="00720DE6">
        <w:rPr>
          <w:rFonts w:ascii="Arial Narrow" w:eastAsia="Arial Narrow" w:hAnsi="Arial Narrow" w:cs="Times New Roman"/>
        </w:rPr>
        <w:t>Las proposiciones se presentarán exclusivamente de forma electrónica a través de la herramienta gratuita de Preparación y Presentación de ofertas que la Plataforma de Contratación del Sector Público pone a disposición de candidatos y licitadores para tal fin.</w:t>
      </w:r>
    </w:p>
    <w:p w:rsidR="00C532BE" w:rsidRPr="00720DE6" w:rsidRDefault="00F20C4C" w:rsidP="00C532BE">
      <w:pPr>
        <w:spacing w:before="120" w:after="120" w:line="276" w:lineRule="auto"/>
        <w:jc w:val="both"/>
        <w:rPr>
          <w:rFonts w:ascii="Arial Narrow" w:eastAsia="Arial Narrow" w:hAnsi="Arial Narrow" w:cs="Times New Roman"/>
        </w:rPr>
      </w:pPr>
      <w:hyperlink r:id="rId7" w:history="1">
        <w:r w:rsidR="00C532BE" w:rsidRPr="00720DE6">
          <w:rPr>
            <w:rFonts w:ascii="Arial Narrow" w:eastAsia="Arial Narrow" w:hAnsi="Arial Narrow" w:cs="Times New Roman"/>
            <w:color w:val="0000FF"/>
            <w:u w:val="single"/>
          </w:rPr>
          <w:t>https://contrataciondelestado.es/</w:t>
        </w:r>
      </w:hyperlink>
    </w:p>
    <w:p w:rsidR="00C532BE" w:rsidRPr="00720DE6" w:rsidRDefault="00C532BE" w:rsidP="00C532BE">
      <w:pPr>
        <w:widowControl w:val="0"/>
        <w:autoSpaceDE w:val="0"/>
        <w:autoSpaceDN w:val="0"/>
        <w:adjustRightInd w:val="0"/>
        <w:spacing w:before="120" w:after="120" w:line="246" w:lineRule="atLeast"/>
        <w:jc w:val="both"/>
        <w:rPr>
          <w:rFonts w:ascii="Arial Narrow" w:eastAsia="Times New Roman" w:hAnsi="Arial Narrow" w:cs="Times New Roman"/>
          <w:bCs/>
          <w:lang w:eastAsia="es-ES"/>
        </w:rPr>
      </w:pPr>
      <w:r w:rsidRPr="00720DE6">
        <w:rPr>
          <w:rFonts w:ascii="Arial Narrow" w:eastAsia="Times New Roman" w:hAnsi="Arial Narrow" w:cs="Times New Roman"/>
          <w:lang w:eastAsia="es-ES"/>
        </w:rPr>
        <w:t xml:space="preserve">El licitador deberá firmar las proposiciones y sobres que las incluyen en su presentación, utilizando firma electrónica que le será requerida por la Plataforma. Deberá adjuntar la documentación en formato PDF </w:t>
      </w:r>
    </w:p>
    <w:p w:rsidR="00C532BE" w:rsidRPr="00720DE6" w:rsidRDefault="00C532BE" w:rsidP="00C532BE">
      <w:pPr>
        <w:spacing w:before="120" w:after="120" w:line="276" w:lineRule="auto"/>
        <w:jc w:val="both"/>
        <w:rPr>
          <w:rFonts w:ascii="Arial Narrow" w:eastAsia="Arial Narrow" w:hAnsi="Arial Narrow" w:cs="Times New Roman"/>
        </w:rPr>
      </w:pPr>
      <w:r w:rsidRPr="00720DE6">
        <w:rPr>
          <w:rFonts w:ascii="Arial Narrow" w:eastAsia="Arial Narrow" w:hAnsi="Arial Narrow" w:cs="Times New Roman"/>
        </w:rPr>
        <w:t>Para garantizar la confidencialidad del contenido de los sobres hasta el momento de su apertura, la herramienta cifrará dichos sobres en el envío. Una vez realizada la presentación, la herramienta proporcionará al licitador un justificante de envío, susceptible de almacenamiento e impresión, con el sello de tiempo de la Plataforma de Contratación del Sector Público.</w:t>
      </w:r>
    </w:p>
    <w:p w:rsidR="00C532BE" w:rsidRPr="00720DE6" w:rsidRDefault="00C532BE" w:rsidP="00C532BE">
      <w:pPr>
        <w:spacing w:before="120" w:after="120" w:line="276" w:lineRule="auto"/>
        <w:jc w:val="both"/>
        <w:rPr>
          <w:rFonts w:ascii="Arial Narrow" w:eastAsia="Arial Narrow" w:hAnsi="Arial Narrow" w:cs="Times New Roman"/>
        </w:rPr>
      </w:pPr>
      <w:r w:rsidRPr="00720DE6">
        <w:rPr>
          <w:rFonts w:ascii="Arial Narrow" w:eastAsia="Arial Narrow" w:hAnsi="Arial Narrow" w:cs="Times New Roman"/>
        </w:rPr>
        <w:t xml:space="preserve">Perfil del contratante: </w:t>
      </w:r>
      <w:hyperlink r:id="rId8" w:history="1">
        <w:r w:rsidRPr="00720DE6">
          <w:rPr>
            <w:rFonts w:ascii="Arial Narrow" w:eastAsia="Arial Narrow" w:hAnsi="Arial Narrow" w:cs="Times New Roman"/>
            <w:color w:val="0000FF"/>
            <w:u w:val="single"/>
          </w:rPr>
          <w:t>http://www.ucm.es/</w:t>
        </w:r>
      </w:hyperlink>
      <w:r w:rsidRPr="00720DE6">
        <w:rPr>
          <w:rFonts w:ascii="Arial Narrow" w:eastAsia="Arial Narrow" w:hAnsi="Arial Narrow" w:cs="Times New Roman"/>
          <w:color w:val="0000FF"/>
          <w:u w:val="single"/>
        </w:rPr>
        <w:t>perfilcontratante</w:t>
      </w:r>
    </w:p>
    <w:p w:rsidR="00C532BE" w:rsidRPr="00720DE6" w:rsidRDefault="00C532BE" w:rsidP="00C532BE">
      <w:pPr>
        <w:widowControl w:val="0"/>
        <w:autoSpaceDE w:val="0"/>
        <w:autoSpaceDN w:val="0"/>
        <w:adjustRightInd w:val="0"/>
        <w:spacing w:before="120" w:after="120" w:line="246" w:lineRule="atLeast"/>
        <w:jc w:val="both"/>
        <w:rPr>
          <w:rFonts w:ascii="Arial Narrow" w:eastAsia="Arial Narrow" w:hAnsi="Arial Narrow" w:cs="Times New Roman"/>
          <w:bCs/>
        </w:rPr>
      </w:pPr>
      <w:r w:rsidRPr="00720DE6">
        <w:rPr>
          <w:rFonts w:ascii="Arial Narrow" w:eastAsia="Arial Narrow" w:hAnsi="Arial Narrow" w:cs="Times New Roman"/>
          <w:bCs/>
        </w:rPr>
        <w:t>El órgano de contratación podrá optar por celebrar la licitación a través de una subasta electrónica.</w:t>
      </w:r>
    </w:p>
    <w:p w:rsidR="00C532BE" w:rsidRPr="00720DE6" w:rsidRDefault="00C532BE" w:rsidP="00C532BE">
      <w:pPr>
        <w:widowControl w:val="0"/>
        <w:autoSpaceDE w:val="0"/>
        <w:autoSpaceDN w:val="0"/>
        <w:adjustRightInd w:val="0"/>
        <w:spacing w:before="120" w:after="120" w:line="246" w:lineRule="atLeast"/>
        <w:jc w:val="both"/>
        <w:rPr>
          <w:rFonts w:ascii="Arial Narrow" w:eastAsia="Arial Narrow" w:hAnsi="Arial Narrow" w:cs="Times New Roman"/>
          <w:bCs/>
        </w:rPr>
      </w:pPr>
    </w:p>
    <w:p w:rsidR="00C532BE" w:rsidRPr="00720DE6" w:rsidRDefault="00C532BE" w:rsidP="00C532BE">
      <w:pPr>
        <w:spacing w:before="120" w:after="120" w:line="276" w:lineRule="auto"/>
        <w:jc w:val="both"/>
        <w:rPr>
          <w:rFonts w:ascii="Arial Narrow" w:eastAsia="Arial Narrow" w:hAnsi="Arial Narrow" w:cs="Times New Roman"/>
          <w:b/>
        </w:rPr>
      </w:pPr>
      <w:r w:rsidRPr="00720DE6">
        <w:rPr>
          <w:rFonts w:ascii="Arial Narrow" w:eastAsia="Arial Narrow" w:hAnsi="Arial Narrow" w:cs="Times New Roman"/>
          <w:b/>
        </w:rPr>
        <w:t xml:space="preserve">12. PLAZOS PARA SOLICITAR </w:t>
      </w:r>
      <w:r w:rsidRPr="00720DE6">
        <w:rPr>
          <w:rFonts w:ascii="Arial Narrow" w:eastAsia="Arial Narrow" w:hAnsi="Arial Narrow" w:cs="Times New Roman"/>
          <w:b/>
          <w:color w:val="222222"/>
          <w:shd w:val="clear" w:color="auto" w:fill="FFFFFF"/>
        </w:rPr>
        <w:t>INFORMACIÓN ADICIONAL SOBRE LOS PLIEGOS Y DOCUMENTACIÓN COMPLEMENTARIA.</w:t>
      </w:r>
    </w:p>
    <w:p w:rsidR="00C532BE" w:rsidRPr="00720DE6" w:rsidRDefault="00C532BE" w:rsidP="00C532BE">
      <w:pPr>
        <w:spacing w:before="120" w:after="120" w:line="288" w:lineRule="auto"/>
        <w:jc w:val="both"/>
        <w:rPr>
          <w:rFonts w:ascii="Arial Narrow" w:eastAsia="Times New Roman" w:hAnsi="Arial Narrow" w:cs="Times New Roman"/>
          <w:color w:val="222222"/>
          <w:shd w:val="clear" w:color="auto" w:fill="FFFFFF"/>
          <w:lang w:eastAsia="es-ES"/>
        </w:rPr>
      </w:pPr>
      <w:r w:rsidRPr="00720DE6">
        <w:rPr>
          <w:rFonts w:ascii="Arial Narrow" w:eastAsia="Times New Roman" w:hAnsi="Arial Narrow" w:cs="Times New Roman"/>
          <w:color w:val="222222"/>
          <w:shd w:val="clear" w:color="auto" w:fill="FFFFFF"/>
          <w:lang w:eastAsia="es-ES"/>
        </w:rPr>
        <w:t xml:space="preserve">Se deberá solicitar al menos </w:t>
      </w:r>
      <w:r w:rsidRPr="00720DE6">
        <w:rPr>
          <w:rFonts w:ascii="Arial Narrow" w:eastAsia="Times New Roman" w:hAnsi="Arial Narrow" w:cs="Times New Roman"/>
          <w:color w:val="FF0000"/>
          <w:shd w:val="clear" w:color="auto" w:fill="FFFFFF"/>
          <w:lang w:eastAsia="es-ES"/>
        </w:rPr>
        <w:t>XXXXXXX</w:t>
      </w:r>
      <w:r w:rsidRPr="00720DE6">
        <w:rPr>
          <w:rFonts w:ascii="Arial Narrow" w:eastAsia="Times New Roman" w:hAnsi="Arial Narrow" w:cs="Times New Roman"/>
          <w:color w:val="222222"/>
          <w:shd w:val="clear" w:color="auto" w:fill="FFFFFF"/>
          <w:lang w:eastAsia="es-ES"/>
        </w:rPr>
        <w:t xml:space="preserve"> días antes del transcurso del plazo de presentación de las proposiciones o de las solicitudes de participación El órgano de contratación proporcionarán a todos los interesados en el procedimiento de licitación, a más tardar </w:t>
      </w:r>
      <w:r w:rsidRPr="00720DE6">
        <w:rPr>
          <w:rFonts w:ascii="Arial Narrow" w:eastAsia="Times New Roman" w:hAnsi="Arial Narrow" w:cs="Times New Roman"/>
          <w:color w:val="FF0000"/>
          <w:shd w:val="clear" w:color="auto" w:fill="FFFFFF"/>
          <w:lang w:eastAsia="es-ES"/>
        </w:rPr>
        <w:t xml:space="preserve">XXXXX </w:t>
      </w:r>
      <w:r w:rsidRPr="00720DE6">
        <w:rPr>
          <w:rFonts w:ascii="Arial Narrow" w:eastAsia="Times New Roman" w:hAnsi="Arial Narrow" w:cs="Times New Roman"/>
          <w:color w:val="222222"/>
          <w:shd w:val="clear" w:color="auto" w:fill="FFFFFF"/>
          <w:lang w:eastAsia="es-ES"/>
        </w:rPr>
        <w:t>días antes de que finalice el plazo fijado para la presentación de ofertas, las respuestas a la información adicional sobre los pliegos y demás documentación complementaria solicitada.</w:t>
      </w:r>
    </w:p>
    <w:p w:rsidR="00C532BE" w:rsidRPr="00720DE6" w:rsidRDefault="00C532BE" w:rsidP="00C532BE">
      <w:pPr>
        <w:spacing w:before="120" w:after="120" w:line="288" w:lineRule="auto"/>
        <w:jc w:val="both"/>
        <w:rPr>
          <w:rFonts w:ascii="Arial Narrow" w:eastAsia="Times New Roman" w:hAnsi="Arial Narrow" w:cs="Times New Roman"/>
          <w:b/>
          <w:lang w:eastAsia="es-ES"/>
        </w:rPr>
      </w:pPr>
      <w:r w:rsidRPr="00720DE6">
        <w:rPr>
          <w:rFonts w:ascii="Arial Narrow" w:eastAsia="Times New Roman" w:hAnsi="Arial Narrow" w:cs="Times New Roman"/>
          <w:color w:val="222222"/>
          <w:shd w:val="clear" w:color="auto" w:fill="FFFFFF"/>
          <w:lang w:eastAsia="es-ES"/>
        </w:rPr>
        <w:t>Las respuestas tendrán carácter vinculante y, se harán públicas en el perfil de contratante en términos que garanticen la igualdad y concurrencia en el procedimiento de licitación.</w:t>
      </w:r>
    </w:p>
    <w:p w:rsidR="00C532BE" w:rsidRPr="00720DE6" w:rsidRDefault="00C532BE" w:rsidP="00C532BE">
      <w:pPr>
        <w:spacing w:before="120" w:after="120" w:line="276" w:lineRule="auto"/>
        <w:jc w:val="both"/>
        <w:rPr>
          <w:rFonts w:ascii="Arial Narrow" w:eastAsia="Arial Narrow" w:hAnsi="Arial Narrow" w:cs="Times New Roman"/>
        </w:rPr>
      </w:pPr>
      <w:r w:rsidRPr="00720DE6">
        <w:rPr>
          <w:rFonts w:ascii="Arial Narrow" w:eastAsia="Arial Narrow" w:hAnsi="Arial Narrow" w:cs="Times New Roman"/>
          <w:b/>
        </w:rPr>
        <w:t>13. GARANTÍA DEFINITIVA:</w:t>
      </w:r>
    </w:p>
    <w:p w:rsidR="00C532BE" w:rsidRPr="00720DE6" w:rsidRDefault="00C532BE" w:rsidP="00C532BE">
      <w:pPr>
        <w:widowControl w:val="0"/>
        <w:suppressAutoHyphens/>
        <w:autoSpaceDE w:val="0"/>
        <w:autoSpaceDN w:val="0"/>
        <w:adjustRightInd w:val="0"/>
        <w:spacing w:before="120" w:after="120" w:line="288" w:lineRule="auto"/>
        <w:ind w:left="544" w:hanging="544"/>
        <w:jc w:val="both"/>
        <w:rPr>
          <w:rFonts w:ascii="Arial Narrow" w:eastAsia="Times New Roman" w:hAnsi="Arial Narrow" w:cs="Courier New"/>
          <w:b/>
          <w:color w:val="FF0000"/>
          <w:spacing w:val="-3"/>
          <w:lang w:eastAsia="es-ES"/>
        </w:rPr>
      </w:pPr>
      <w:r w:rsidRPr="00720DE6">
        <w:rPr>
          <w:rFonts w:ascii="Arial Narrow" w:eastAsia="Times New Roman" w:hAnsi="Arial Narrow" w:cs="Courier New"/>
          <w:spacing w:val="-3"/>
          <w:lang w:eastAsia="es-ES"/>
        </w:rPr>
        <w:t xml:space="preserve">Procede: </w:t>
      </w:r>
      <w:r w:rsidRPr="00720DE6">
        <w:rPr>
          <w:rFonts w:ascii="Arial Narrow" w:eastAsia="Times New Roman" w:hAnsi="Arial Narrow" w:cs="Courier New"/>
          <w:color w:val="FF0000"/>
          <w:spacing w:val="-3"/>
          <w:lang w:eastAsia="es-ES"/>
        </w:rPr>
        <w:t>SÍ NO</w:t>
      </w:r>
    </w:p>
    <w:p w:rsidR="00C532BE" w:rsidRPr="00720DE6" w:rsidRDefault="00C532BE" w:rsidP="00C532BE">
      <w:pPr>
        <w:widowControl w:val="0"/>
        <w:suppressAutoHyphens/>
        <w:autoSpaceDE w:val="0"/>
        <w:autoSpaceDN w:val="0"/>
        <w:adjustRightInd w:val="0"/>
        <w:spacing w:before="120" w:after="120" w:line="288" w:lineRule="auto"/>
        <w:ind w:left="544" w:hanging="544"/>
        <w:jc w:val="both"/>
        <w:rPr>
          <w:rFonts w:ascii="Arial Narrow" w:eastAsia="Times New Roman" w:hAnsi="Arial Narrow" w:cs="Courier New"/>
          <w:spacing w:val="-3"/>
          <w:lang w:eastAsia="es-ES"/>
        </w:rPr>
      </w:pPr>
      <w:r w:rsidRPr="00720DE6">
        <w:rPr>
          <w:rFonts w:ascii="Arial Narrow" w:eastAsia="Times New Roman" w:hAnsi="Arial Narrow" w:cs="Courier New"/>
          <w:spacing w:val="-3"/>
          <w:lang w:eastAsia="es-ES"/>
        </w:rPr>
        <w:t xml:space="preserve">Importe: </w:t>
      </w:r>
      <w:proofErr w:type="gramStart"/>
      <w:r w:rsidRPr="00720DE6">
        <w:rPr>
          <w:rFonts w:ascii="Arial Narrow" w:eastAsia="Times New Roman" w:hAnsi="Arial Narrow" w:cs="Courier New"/>
          <w:spacing w:val="-3"/>
          <w:lang w:eastAsia="es-ES"/>
        </w:rPr>
        <w:t>5  por</w:t>
      </w:r>
      <w:proofErr w:type="gramEnd"/>
      <w:r w:rsidRPr="00720DE6">
        <w:rPr>
          <w:rFonts w:ascii="Arial Narrow" w:eastAsia="Times New Roman" w:hAnsi="Arial Narrow" w:cs="Courier New"/>
          <w:spacing w:val="-3"/>
          <w:lang w:eastAsia="es-ES"/>
        </w:rPr>
        <w:t xml:space="preserve"> 100 del importe de adjudicación del contrato, I.V.A. excluido.</w:t>
      </w:r>
    </w:p>
    <w:p w:rsidR="00C532BE" w:rsidRPr="00720DE6" w:rsidRDefault="00C532BE" w:rsidP="00C532BE">
      <w:pPr>
        <w:widowControl w:val="0"/>
        <w:suppressAutoHyphens/>
        <w:autoSpaceDE w:val="0"/>
        <w:autoSpaceDN w:val="0"/>
        <w:adjustRightInd w:val="0"/>
        <w:spacing w:before="120" w:after="120" w:line="288" w:lineRule="auto"/>
        <w:ind w:left="544" w:hanging="544"/>
        <w:jc w:val="both"/>
        <w:rPr>
          <w:rFonts w:ascii="Arial Narrow" w:eastAsia="Times New Roman" w:hAnsi="Arial Narrow" w:cs="Courier New"/>
          <w:spacing w:val="-3"/>
          <w:lang w:eastAsia="es-ES"/>
        </w:rPr>
      </w:pPr>
      <w:r w:rsidRPr="00720DE6">
        <w:rPr>
          <w:rFonts w:ascii="Arial Narrow" w:eastAsia="Times New Roman" w:hAnsi="Arial Narrow" w:cs="Courier New"/>
          <w:spacing w:val="-3"/>
          <w:lang w:eastAsia="es-ES"/>
        </w:rPr>
        <w:lastRenderedPageBreak/>
        <w:t xml:space="preserve">En su caso, </w:t>
      </w:r>
      <w:r w:rsidRPr="00720DE6">
        <w:rPr>
          <w:rFonts w:ascii="Arial Narrow" w:eastAsia="Times New Roman" w:hAnsi="Arial Narrow" w:cs="Courier New"/>
          <w:color w:val="FF0000"/>
          <w:spacing w:val="-3"/>
          <w:lang w:eastAsia="es-ES"/>
        </w:rPr>
        <w:t xml:space="preserve">justificación de la improcedencia: </w:t>
      </w:r>
    </w:p>
    <w:p w:rsidR="00C532BE" w:rsidRPr="00720DE6" w:rsidRDefault="00C532BE" w:rsidP="00C532BE">
      <w:pPr>
        <w:spacing w:before="120" w:after="120" w:line="276" w:lineRule="auto"/>
        <w:jc w:val="both"/>
        <w:rPr>
          <w:rFonts w:ascii="Arial Narrow" w:eastAsia="Arial Narrow" w:hAnsi="Arial Narrow" w:cs="Times New Roman"/>
        </w:rPr>
      </w:pPr>
      <w:r w:rsidRPr="00720DE6">
        <w:rPr>
          <w:rFonts w:ascii="Arial Narrow" w:eastAsia="Arial Narrow" w:hAnsi="Arial Narrow" w:cs="Times New Roman"/>
          <w:b/>
        </w:rPr>
        <w:t xml:space="preserve">14. GARANTÍA COMPLEMENTARIA: </w:t>
      </w:r>
    </w:p>
    <w:p w:rsidR="00C532BE" w:rsidRPr="00720DE6" w:rsidRDefault="00C532BE" w:rsidP="00C532BE">
      <w:pPr>
        <w:widowControl w:val="0"/>
        <w:suppressAutoHyphens/>
        <w:autoSpaceDE w:val="0"/>
        <w:autoSpaceDN w:val="0"/>
        <w:adjustRightInd w:val="0"/>
        <w:spacing w:before="120" w:after="120" w:line="288" w:lineRule="auto"/>
        <w:ind w:left="544" w:hanging="544"/>
        <w:jc w:val="both"/>
        <w:rPr>
          <w:rFonts w:ascii="Arial Narrow" w:eastAsia="Times New Roman" w:hAnsi="Arial Narrow" w:cs="Courier New"/>
          <w:spacing w:val="-3"/>
          <w:lang w:eastAsia="es-ES"/>
        </w:rPr>
      </w:pPr>
      <w:r w:rsidRPr="00720DE6">
        <w:rPr>
          <w:rFonts w:ascii="Arial Narrow" w:eastAsia="Times New Roman" w:hAnsi="Arial Narrow" w:cs="Courier New"/>
          <w:spacing w:val="-3"/>
          <w:lang w:eastAsia="es-ES"/>
        </w:rPr>
        <w:t xml:space="preserve">Procede: </w:t>
      </w:r>
      <w:r w:rsidRPr="00720DE6">
        <w:rPr>
          <w:rFonts w:ascii="Arial Narrow" w:eastAsia="Times New Roman" w:hAnsi="Arial Narrow" w:cs="Courier New"/>
          <w:color w:val="FF0000"/>
          <w:spacing w:val="-3"/>
          <w:lang w:eastAsia="es-ES"/>
        </w:rPr>
        <w:t>SÍ NO</w:t>
      </w:r>
    </w:p>
    <w:p w:rsidR="00C532BE" w:rsidRPr="00720DE6" w:rsidRDefault="00C532BE" w:rsidP="00C532BE">
      <w:pPr>
        <w:widowControl w:val="0"/>
        <w:suppressAutoHyphens/>
        <w:autoSpaceDE w:val="0"/>
        <w:autoSpaceDN w:val="0"/>
        <w:adjustRightInd w:val="0"/>
        <w:spacing w:before="120" w:after="120" w:line="288" w:lineRule="auto"/>
        <w:ind w:left="544" w:hanging="544"/>
        <w:jc w:val="both"/>
        <w:rPr>
          <w:rFonts w:ascii="Arial Narrow" w:eastAsia="Times New Roman" w:hAnsi="Arial Narrow" w:cs="Courier New"/>
          <w:spacing w:val="-3"/>
          <w:lang w:eastAsia="es-ES"/>
        </w:rPr>
      </w:pPr>
      <w:r w:rsidRPr="00720DE6">
        <w:rPr>
          <w:rFonts w:ascii="Arial Narrow" w:eastAsia="Times New Roman" w:hAnsi="Arial Narrow" w:cs="Courier New"/>
          <w:spacing w:val="-3"/>
          <w:lang w:eastAsia="es-ES"/>
        </w:rPr>
        <w:t>Porcentaje:</w:t>
      </w:r>
    </w:p>
    <w:p w:rsidR="00C532BE" w:rsidRPr="00720DE6" w:rsidRDefault="00C532BE" w:rsidP="00C532BE">
      <w:pPr>
        <w:spacing w:before="120" w:after="120" w:line="276" w:lineRule="auto"/>
        <w:jc w:val="both"/>
        <w:rPr>
          <w:rFonts w:ascii="Arial Narrow" w:eastAsia="Arial Narrow" w:hAnsi="Arial Narrow" w:cs="Times New Roman"/>
          <w:b/>
        </w:rPr>
      </w:pPr>
      <w:r w:rsidRPr="00720DE6">
        <w:rPr>
          <w:rFonts w:ascii="Arial Narrow" w:eastAsia="Arial Narrow" w:hAnsi="Arial Narrow" w:cs="Times New Roman"/>
          <w:b/>
        </w:rPr>
        <w:t>15. PLAZO DE VIGENCIA:</w:t>
      </w:r>
    </w:p>
    <w:p w:rsidR="00C532BE" w:rsidRPr="00720DE6" w:rsidRDefault="00C532BE" w:rsidP="00C532BE">
      <w:pPr>
        <w:widowControl w:val="0"/>
        <w:suppressAutoHyphens/>
        <w:autoSpaceDE w:val="0"/>
        <w:autoSpaceDN w:val="0"/>
        <w:adjustRightInd w:val="0"/>
        <w:spacing w:before="120" w:after="120" w:line="288" w:lineRule="auto"/>
        <w:ind w:left="544" w:hanging="544"/>
        <w:jc w:val="both"/>
        <w:rPr>
          <w:rFonts w:ascii="Arial Narrow" w:eastAsia="Times New Roman" w:hAnsi="Arial Narrow" w:cs="Courier New"/>
          <w:color w:val="FF0000"/>
          <w:spacing w:val="-3"/>
          <w:lang w:eastAsia="es-ES"/>
        </w:rPr>
      </w:pPr>
      <w:r w:rsidRPr="00720DE6">
        <w:rPr>
          <w:rFonts w:ascii="Arial Narrow" w:eastAsia="Times New Roman" w:hAnsi="Arial Narrow" w:cs="Courier New"/>
          <w:color w:val="FF0000"/>
          <w:spacing w:val="-3"/>
          <w:lang w:eastAsia="es-ES"/>
        </w:rPr>
        <w:t>Total:</w:t>
      </w:r>
    </w:p>
    <w:p w:rsidR="00C532BE" w:rsidRPr="00720DE6" w:rsidRDefault="00C532BE" w:rsidP="00C532BE">
      <w:pPr>
        <w:widowControl w:val="0"/>
        <w:suppressAutoHyphens/>
        <w:autoSpaceDE w:val="0"/>
        <w:autoSpaceDN w:val="0"/>
        <w:adjustRightInd w:val="0"/>
        <w:spacing w:before="120" w:after="120" w:line="288" w:lineRule="auto"/>
        <w:ind w:left="544" w:hanging="544"/>
        <w:jc w:val="both"/>
        <w:rPr>
          <w:rFonts w:ascii="Arial Narrow" w:eastAsia="Times New Roman" w:hAnsi="Arial Narrow" w:cs="Courier New"/>
          <w:color w:val="FF0000"/>
          <w:spacing w:val="-3"/>
          <w:lang w:eastAsia="es-ES"/>
        </w:rPr>
      </w:pPr>
      <w:r w:rsidRPr="00720DE6">
        <w:rPr>
          <w:rFonts w:ascii="Arial Narrow" w:eastAsia="Times New Roman" w:hAnsi="Arial Narrow" w:cs="Courier New"/>
          <w:color w:val="FF0000"/>
          <w:spacing w:val="-3"/>
          <w:lang w:eastAsia="es-ES"/>
        </w:rPr>
        <w:t>Parciales:</w:t>
      </w:r>
    </w:p>
    <w:p w:rsidR="00C532BE" w:rsidRPr="00720DE6" w:rsidRDefault="00C532BE" w:rsidP="00C532BE">
      <w:pPr>
        <w:widowControl w:val="0"/>
        <w:suppressAutoHyphens/>
        <w:autoSpaceDE w:val="0"/>
        <w:autoSpaceDN w:val="0"/>
        <w:adjustRightInd w:val="0"/>
        <w:spacing w:before="120" w:after="120" w:line="288" w:lineRule="auto"/>
        <w:ind w:left="544" w:hanging="544"/>
        <w:jc w:val="both"/>
        <w:rPr>
          <w:rFonts w:ascii="Arial Narrow" w:eastAsia="Times New Roman" w:hAnsi="Arial Narrow" w:cs="Courier New"/>
          <w:spacing w:val="-3"/>
          <w:lang w:eastAsia="es-ES"/>
        </w:rPr>
      </w:pPr>
      <w:r w:rsidRPr="00720DE6">
        <w:rPr>
          <w:rFonts w:ascii="Arial Narrow" w:eastAsia="Times New Roman" w:hAnsi="Arial Narrow" w:cs="Courier New"/>
          <w:spacing w:val="-3"/>
          <w:lang w:eastAsia="es-ES"/>
        </w:rPr>
        <w:t xml:space="preserve">Recepciones parciales: </w:t>
      </w:r>
      <w:r w:rsidRPr="00720DE6">
        <w:rPr>
          <w:rFonts w:ascii="Arial Narrow" w:eastAsia="Times New Roman" w:hAnsi="Arial Narrow" w:cs="Courier New"/>
          <w:color w:val="FF0000"/>
          <w:spacing w:val="-3"/>
          <w:lang w:eastAsia="es-ES"/>
        </w:rPr>
        <w:t>SÍ NO</w:t>
      </w:r>
    </w:p>
    <w:p w:rsidR="00C532BE" w:rsidRPr="00720DE6" w:rsidRDefault="00C532BE" w:rsidP="00C532BE">
      <w:pPr>
        <w:spacing w:before="120" w:after="120" w:line="288" w:lineRule="auto"/>
        <w:jc w:val="both"/>
        <w:rPr>
          <w:rFonts w:ascii="Arial Narrow" w:eastAsia="Times New Roman" w:hAnsi="Arial Narrow" w:cs="Times New Roman"/>
          <w:lang w:eastAsia="es-ES"/>
        </w:rPr>
      </w:pPr>
      <w:r w:rsidRPr="00720DE6">
        <w:rPr>
          <w:rFonts w:ascii="Arial Narrow" w:eastAsia="Times New Roman" w:hAnsi="Arial Narrow" w:cs="Times New Roman"/>
          <w:lang w:eastAsia="es-ES"/>
        </w:rPr>
        <w:t xml:space="preserve">Las recepciones </w:t>
      </w:r>
      <w:proofErr w:type="gramStart"/>
      <w:r w:rsidRPr="00720DE6">
        <w:rPr>
          <w:rFonts w:ascii="Arial Narrow" w:eastAsia="Times New Roman" w:hAnsi="Arial Narrow" w:cs="Times New Roman"/>
          <w:lang w:eastAsia="es-ES"/>
        </w:rPr>
        <w:t xml:space="preserve">parciales  </w:t>
      </w:r>
      <w:r w:rsidRPr="00720DE6">
        <w:rPr>
          <w:rFonts w:ascii="Arial Narrow" w:eastAsia="Times New Roman" w:hAnsi="Arial Narrow" w:cs="Times New Roman"/>
          <w:color w:val="FF0000"/>
          <w:lang w:eastAsia="es-ES"/>
        </w:rPr>
        <w:t>SÍ</w:t>
      </w:r>
      <w:proofErr w:type="gramEnd"/>
      <w:r w:rsidRPr="00720DE6">
        <w:rPr>
          <w:rFonts w:ascii="Arial Narrow" w:eastAsia="Times New Roman" w:hAnsi="Arial Narrow" w:cs="Times New Roman"/>
          <w:color w:val="FF0000"/>
          <w:lang w:eastAsia="es-ES"/>
        </w:rPr>
        <w:t xml:space="preserve"> NO </w:t>
      </w:r>
      <w:r w:rsidRPr="00720DE6">
        <w:rPr>
          <w:rFonts w:ascii="Arial Narrow" w:eastAsia="Times New Roman" w:hAnsi="Arial Narrow" w:cs="Times New Roman"/>
          <w:lang w:eastAsia="es-ES"/>
        </w:rPr>
        <w:t>darán derecho al contratista para solicitar la cancelación de la parte proporcional de la garantía definitiva.</w:t>
      </w:r>
    </w:p>
    <w:p w:rsidR="00C532BE" w:rsidRPr="00720DE6" w:rsidRDefault="00C532BE" w:rsidP="00C532BE">
      <w:pPr>
        <w:widowControl w:val="0"/>
        <w:suppressAutoHyphens/>
        <w:autoSpaceDE w:val="0"/>
        <w:autoSpaceDN w:val="0"/>
        <w:adjustRightInd w:val="0"/>
        <w:spacing w:before="120" w:after="120" w:line="288" w:lineRule="auto"/>
        <w:jc w:val="both"/>
        <w:rPr>
          <w:rFonts w:ascii="Arial Narrow" w:eastAsia="Times New Roman" w:hAnsi="Arial Narrow" w:cs="Courier New"/>
          <w:spacing w:val="-3"/>
          <w:lang w:eastAsia="es-ES"/>
        </w:rPr>
      </w:pPr>
      <w:r w:rsidRPr="00720DE6">
        <w:rPr>
          <w:rFonts w:ascii="Arial Narrow" w:eastAsia="Times New Roman" w:hAnsi="Arial Narrow" w:cs="Courier New"/>
          <w:spacing w:val="-3"/>
          <w:lang w:eastAsia="es-ES"/>
        </w:rPr>
        <w:t xml:space="preserve">Procede la prórroga del contrato: </w:t>
      </w:r>
      <w:r w:rsidRPr="00720DE6">
        <w:rPr>
          <w:rFonts w:ascii="Arial Narrow" w:eastAsia="Times New Roman" w:hAnsi="Arial Narrow" w:cs="Courier New"/>
          <w:color w:val="FF0000"/>
          <w:spacing w:val="-3"/>
          <w:lang w:eastAsia="es-ES"/>
        </w:rPr>
        <w:t>SI NO</w:t>
      </w:r>
    </w:p>
    <w:p w:rsidR="00C532BE" w:rsidRPr="00720DE6" w:rsidRDefault="00C532BE" w:rsidP="00C532BE">
      <w:pPr>
        <w:widowControl w:val="0"/>
        <w:suppressAutoHyphens/>
        <w:autoSpaceDE w:val="0"/>
        <w:autoSpaceDN w:val="0"/>
        <w:adjustRightInd w:val="0"/>
        <w:spacing w:before="120" w:after="120" w:line="288" w:lineRule="auto"/>
        <w:jc w:val="both"/>
        <w:rPr>
          <w:rFonts w:ascii="Arial Narrow" w:eastAsia="Times New Roman" w:hAnsi="Arial Narrow" w:cs="Courier New"/>
          <w:color w:val="FF0000"/>
          <w:spacing w:val="-3"/>
          <w:lang w:eastAsia="es-ES"/>
        </w:rPr>
      </w:pPr>
      <w:r w:rsidRPr="00720DE6">
        <w:rPr>
          <w:rFonts w:ascii="Arial Narrow" w:eastAsia="Times New Roman" w:hAnsi="Arial Narrow" w:cs="Courier New"/>
          <w:color w:val="FF0000"/>
          <w:spacing w:val="-3"/>
          <w:lang w:eastAsia="es-ES"/>
        </w:rPr>
        <w:t xml:space="preserve">Duración máxima del contrato incluidas las prórrogas: </w:t>
      </w:r>
    </w:p>
    <w:p w:rsidR="00C532BE" w:rsidRPr="00720DE6" w:rsidRDefault="00C532BE" w:rsidP="00C532BE">
      <w:pPr>
        <w:widowControl w:val="0"/>
        <w:suppressAutoHyphens/>
        <w:autoSpaceDE w:val="0"/>
        <w:autoSpaceDN w:val="0"/>
        <w:adjustRightInd w:val="0"/>
        <w:spacing w:before="120" w:after="120" w:line="276" w:lineRule="auto"/>
        <w:jc w:val="both"/>
        <w:rPr>
          <w:rFonts w:ascii="Arial Narrow" w:eastAsia="Arial Narrow" w:hAnsi="Arial Narrow" w:cs="Times New Roman"/>
          <w:b/>
        </w:rPr>
      </w:pPr>
      <w:r w:rsidRPr="00720DE6">
        <w:rPr>
          <w:rFonts w:ascii="Arial Narrow" w:eastAsia="Arial Narrow" w:hAnsi="Arial Narrow" w:cs="Times New Roman"/>
          <w:b/>
        </w:rPr>
        <w:t xml:space="preserve">16. SUBCONTRATACIÓN: </w:t>
      </w:r>
    </w:p>
    <w:p w:rsidR="00C532BE" w:rsidRPr="00720DE6" w:rsidRDefault="00C532BE" w:rsidP="00C532BE">
      <w:pPr>
        <w:spacing w:before="120" w:after="120" w:line="288" w:lineRule="auto"/>
        <w:jc w:val="both"/>
        <w:rPr>
          <w:rFonts w:ascii="Arial Narrow" w:eastAsia="Times New Roman" w:hAnsi="Arial Narrow" w:cs="Calibri"/>
          <w:color w:val="FF0000"/>
          <w:lang w:eastAsia="es-ES"/>
        </w:rPr>
      </w:pPr>
      <w:r w:rsidRPr="00720DE6">
        <w:rPr>
          <w:rFonts w:ascii="Arial Narrow" w:eastAsia="Times New Roman" w:hAnsi="Arial Narrow" w:cs="Calibri"/>
          <w:lang w:eastAsia="es-ES"/>
        </w:rPr>
        <w:t>Servicios o trabajos de colocación o instalación críticos que en atención a su especial naturaleza deban ser ejecutados directamente por el propio licitador o por un participante de la UTE (</w:t>
      </w:r>
      <w:r w:rsidRPr="00720DE6">
        <w:rPr>
          <w:rFonts w:ascii="Arial Narrow" w:eastAsia="Calibri" w:hAnsi="Arial Narrow" w:cs="Calibri"/>
        </w:rPr>
        <w:t>art 75.4 y 215.2.e)</w:t>
      </w:r>
      <w:r w:rsidRPr="00720DE6">
        <w:rPr>
          <w:rFonts w:ascii="Arial Narrow" w:eastAsia="Times New Roman" w:hAnsi="Arial Narrow" w:cs="Calibri"/>
          <w:lang w:eastAsia="es-ES"/>
        </w:rPr>
        <w:t xml:space="preserve">: </w:t>
      </w:r>
      <w:r w:rsidRPr="00720DE6">
        <w:rPr>
          <w:rFonts w:ascii="Arial Narrow" w:eastAsia="Times New Roman" w:hAnsi="Arial Narrow" w:cs="Calibri"/>
          <w:color w:val="FF0000"/>
          <w:lang w:eastAsia="es-ES"/>
        </w:rPr>
        <w:t>SI (Especificar y motivar) NO</w:t>
      </w:r>
    </w:p>
    <w:p w:rsidR="00C532BE" w:rsidRPr="00720DE6" w:rsidRDefault="00C532BE" w:rsidP="00C532BE">
      <w:pPr>
        <w:spacing w:before="120" w:after="120" w:line="288" w:lineRule="auto"/>
        <w:jc w:val="both"/>
        <w:rPr>
          <w:rFonts w:ascii="Arial Narrow" w:eastAsia="Times New Roman" w:hAnsi="Arial Narrow" w:cs="Calibri"/>
          <w:lang w:eastAsia="es-ES"/>
        </w:rPr>
      </w:pPr>
    </w:p>
    <w:p w:rsidR="00C532BE" w:rsidRPr="00720DE6" w:rsidRDefault="00C532BE" w:rsidP="00C532BE">
      <w:pPr>
        <w:spacing w:before="120" w:after="120" w:line="240" w:lineRule="auto"/>
        <w:jc w:val="both"/>
        <w:rPr>
          <w:rFonts w:ascii="Arial Narrow" w:eastAsia="Times New Roman" w:hAnsi="Arial Narrow" w:cs="Calibri"/>
          <w:color w:val="FF0000"/>
          <w:lang w:eastAsia="es-ES"/>
        </w:rPr>
      </w:pPr>
      <w:r w:rsidRPr="00720DE6">
        <w:rPr>
          <w:rFonts w:ascii="Arial Narrow" w:eastAsia="Times New Roman" w:hAnsi="Arial Narrow" w:cs="Calibri"/>
          <w:lang w:eastAsia="es-ES"/>
        </w:rPr>
        <w:t xml:space="preserve">Indicación en la oferta de la parte del contrato que se pretenda subcontratar (se deberá adjuntar en el Sobre en el que se presente la oferta económica): </w:t>
      </w:r>
      <w:r w:rsidRPr="00720DE6">
        <w:rPr>
          <w:rFonts w:ascii="Arial Narrow" w:eastAsia="Times New Roman" w:hAnsi="Arial Narrow" w:cs="Calibri"/>
          <w:color w:val="FF0000"/>
          <w:lang w:eastAsia="es-ES"/>
        </w:rPr>
        <w:t>SI NO</w:t>
      </w:r>
    </w:p>
    <w:p w:rsidR="00C532BE" w:rsidRPr="00720DE6" w:rsidRDefault="00C532BE" w:rsidP="00C532BE">
      <w:pPr>
        <w:spacing w:before="180" w:after="180" w:line="240" w:lineRule="auto"/>
        <w:rPr>
          <w:rFonts w:ascii="Arial Narrow" w:eastAsia="Calibri" w:hAnsi="Arial Narrow" w:cs="Times New Roman"/>
          <w:color w:val="0070C0"/>
        </w:rPr>
      </w:pPr>
      <w:r w:rsidRPr="00720DE6">
        <w:rPr>
          <w:rFonts w:ascii="Arial Narrow" w:eastAsia="Calibri" w:hAnsi="Arial Narrow" w:cs="Times New Roman"/>
          <w:color w:val="0070C0"/>
        </w:rPr>
        <w:t xml:space="preserve">Contratos cuya ejecución requiera </w:t>
      </w:r>
      <w:r w:rsidRPr="00720DE6">
        <w:rPr>
          <w:rFonts w:ascii="Arial Narrow" w:eastAsia="Calibri" w:hAnsi="Arial Narrow" w:cs="Times New Roman"/>
          <w:b/>
          <w:color w:val="0070C0"/>
        </w:rPr>
        <w:t>el tratamiento por el contratista de datos personales</w:t>
      </w:r>
      <w:r w:rsidRPr="00720DE6">
        <w:rPr>
          <w:rFonts w:ascii="Arial Narrow" w:eastAsia="Calibri" w:hAnsi="Arial Narrow" w:cs="Times New Roman"/>
          <w:color w:val="0070C0"/>
        </w:rPr>
        <w:t xml:space="preserve"> por cuenta del responsable del tratamiento: Los licitadores deben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p>
    <w:p w:rsidR="00C532BE" w:rsidRPr="00720DE6" w:rsidRDefault="00C532BE" w:rsidP="00C532BE">
      <w:pPr>
        <w:spacing w:before="180" w:after="180" w:line="276" w:lineRule="auto"/>
        <w:ind w:firstLine="360"/>
        <w:jc w:val="both"/>
        <w:rPr>
          <w:rFonts w:ascii="Arial Narrow" w:eastAsia="Times New Roman" w:hAnsi="Arial Narrow" w:cs="Calibri"/>
          <w:lang w:eastAsia="es-ES"/>
        </w:rPr>
      </w:pPr>
      <w:r w:rsidRPr="00720DE6">
        <w:rPr>
          <w:rFonts w:ascii="Arial Narrow" w:eastAsia="Times New Roman" w:hAnsi="Arial Narrow" w:cs="Calibri"/>
          <w:lang w:eastAsia="es-ES"/>
        </w:rPr>
        <w:t>En todo caso, el contratista deberá comunicar por escrito, tras la adjudicación del contrato y, a más tardar, cuando inicie la ejecución de este, al órgano de contratación la intención de celebrar los subcontratos, señalando la parte de la prestación que se pretende subcontratar y la identidad, datos de contacto y representante o representantes legales del subcontratista, y justificando suficientemente la aptitud de este para ejecutarla por referencia a los elementos técnicos y humanos de que dispone y a su experiencia, y acreditando que el mismo no se encuentra incurso en prohibición de contratar de acuerdo con el artículo 71.</w:t>
      </w:r>
    </w:p>
    <w:p w:rsidR="00C532BE" w:rsidRPr="00720DE6" w:rsidRDefault="00C532BE" w:rsidP="00C532BE">
      <w:pPr>
        <w:spacing w:before="180" w:after="180" w:line="276" w:lineRule="auto"/>
        <w:ind w:firstLine="360"/>
        <w:jc w:val="both"/>
        <w:rPr>
          <w:rFonts w:ascii="Arial Narrow" w:eastAsia="Times New Roman" w:hAnsi="Arial Narrow" w:cs="Calibri"/>
          <w:lang w:eastAsia="es-ES"/>
        </w:rPr>
      </w:pPr>
      <w:r w:rsidRPr="00720DE6">
        <w:rPr>
          <w:rFonts w:ascii="Arial Narrow" w:eastAsia="Times New Roman" w:hAnsi="Arial Narrow" w:cs="Calibri"/>
          <w:lang w:eastAsia="es-ES"/>
        </w:rPr>
        <w:t>El contratista principal deberá notificar por escrito al órgano de contratación cualquier modificación que sufra esta información durante la ejecución del contrato principal, y toda la información necesaria sobre los nuevos subcontratistas.</w:t>
      </w:r>
    </w:p>
    <w:p w:rsidR="00C532BE" w:rsidRPr="00720DE6" w:rsidRDefault="00C532BE" w:rsidP="00C532BE">
      <w:pPr>
        <w:spacing w:before="180" w:after="180" w:line="276" w:lineRule="auto"/>
        <w:ind w:firstLine="360"/>
        <w:jc w:val="both"/>
        <w:rPr>
          <w:rFonts w:ascii="Arial Narrow" w:eastAsia="Times New Roman" w:hAnsi="Arial Narrow" w:cs="Calibri"/>
          <w:lang w:eastAsia="es-ES"/>
        </w:rPr>
      </w:pPr>
      <w:r w:rsidRPr="00720DE6">
        <w:rPr>
          <w:rFonts w:ascii="Arial Narrow" w:eastAsia="Times New Roman" w:hAnsi="Arial Narrow" w:cs="Calibri"/>
          <w:lang w:eastAsia="es-ES"/>
        </w:rPr>
        <w:t>En el caso que el subcontratista tuviera la clasificación adecuada para realizar la parte del contrato objeto de la subcontratación, la comunicación de esta circunstancia será suficiente para acreditar la aptitud del mismo.</w:t>
      </w:r>
    </w:p>
    <w:p w:rsidR="00C532BE" w:rsidRPr="00720DE6" w:rsidRDefault="00C532BE" w:rsidP="00C532BE">
      <w:pPr>
        <w:spacing w:before="180" w:after="180" w:line="276" w:lineRule="auto"/>
        <w:ind w:firstLine="360"/>
        <w:jc w:val="both"/>
        <w:rPr>
          <w:rFonts w:ascii="Arial Narrow" w:eastAsia="Times New Roman" w:hAnsi="Arial Narrow" w:cs="Calibri"/>
          <w:lang w:eastAsia="es-ES"/>
        </w:rPr>
      </w:pPr>
      <w:r w:rsidRPr="00720DE6">
        <w:rPr>
          <w:rFonts w:ascii="Arial Narrow" w:eastAsia="Times New Roman" w:hAnsi="Arial Narrow" w:cs="Calibri"/>
          <w:lang w:eastAsia="es-ES"/>
        </w:rPr>
        <w:lastRenderedPageBreak/>
        <w:t>La acreditación de la aptitud del subcontratista podrá realizarse inmediatamente después de la celebración del subcontrato si esta es necesaria para atender a una situación de emergencia o que exija la adopción de medidas urgentes y así se justifica suficientemente.</w:t>
      </w:r>
    </w:p>
    <w:p w:rsidR="00C532BE" w:rsidRPr="00720DE6" w:rsidRDefault="00C532BE" w:rsidP="00C532BE">
      <w:pPr>
        <w:spacing w:before="120" w:after="120" w:line="276" w:lineRule="auto"/>
        <w:jc w:val="both"/>
        <w:rPr>
          <w:rFonts w:ascii="Arial Narrow" w:eastAsia="Times New Roman" w:hAnsi="Arial Narrow" w:cs="Times New Roman"/>
          <w:lang w:eastAsia="es-ES"/>
        </w:rPr>
      </w:pPr>
      <w:r w:rsidRPr="00720DE6">
        <w:rPr>
          <w:rFonts w:ascii="Arial Narrow" w:eastAsia="Times New Roman" w:hAnsi="Arial Narrow" w:cs="Times New Roman"/>
          <w:lang w:eastAsia="es-ES"/>
        </w:rPr>
        <w:t>No se realizarán pagos directos a los subcontratistas por parte de la Administración.</w:t>
      </w:r>
    </w:p>
    <w:p w:rsidR="00C532BE" w:rsidRPr="00720DE6" w:rsidRDefault="00C532BE" w:rsidP="00C532BE">
      <w:pPr>
        <w:spacing w:before="120" w:after="120" w:line="276" w:lineRule="auto"/>
        <w:jc w:val="both"/>
        <w:rPr>
          <w:rFonts w:ascii="Arial Narrow" w:eastAsia="Arial Narrow" w:hAnsi="Arial Narrow" w:cs="Times New Roman"/>
          <w:b/>
        </w:rPr>
      </w:pPr>
      <w:r w:rsidRPr="00720DE6">
        <w:rPr>
          <w:rFonts w:ascii="Arial Narrow" w:eastAsia="Arial Narrow" w:hAnsi="Arial Narrow" w:cs="Times New Roman"/>
          <w:b/>
        </w:rPr>
        <w:t>17. RÉGIMEN DE PAGOS Y FACULTADES DE LA ADMINISTRACIÓN:</w:t>
      </w:r>
    </w:p>
    <w:p w:rsidR="00C532BE" w:rsidRPr="00720DE6" w:rsidRDefault="00C532BE" w:rsidP="00C532BE">
      <w:pPr>
        <w:spacing w:before="120" w:after="120"/>
        <w:jc w:val="both"/>
        <w:rPr>
          <w:rFonts w:ascii="Arial Narrow" w:eastAsia="Calibri" w:hAnsi="Arial Narrow" w:cs="Times New Roman"/>
        </w:rPr>
      </w:pPr>
      <w:r w:rsidRPr="00720DE6">
        <w:rPr>
          <w:rFonts w:ascii="Arial Narrow" w:eastAsia="Calibri" w:hAnsi="Arial Narrow" w:cs="Times New Roman"/>
        </w:rPr>
        <w:t>Lugar de entrega de los suministros:</w:t>
      </w:r>
    </w:p>
    <w:p w:rsidR="00C532BE" w:rsidRPr="00720DE6" w:rsidRDefault="00C532BE" w:rsidP="00C532BE">
      <w:pPr>
        <w:spacing w:before="120" w:after="120"/>
        <w:jc w:val="both"/>
        <w:rPr>
          <w:rFonts w:ascii="Arial Narrow" w:eastAsia="Calibri" w:hAnsi="Arial Narrow" w:cs="Times New Roman"/>
        </w:rPr>
      </w:pPr>
      <w:r w:rsidRPr="00720DE6">
        <w:rPr>
          <w:rFonts w:ascii="Arial Narrow" w:eastAsia="Calibri" w:hAnsi="Arial Narrow" w:cs="Times New Roman"/>
        </w:rPr>
        <w:t>Forma de recepción del contrato:</w:t>
      </w:r>
    </w:p>
    <w:p w:rsidR="00C532BE" w:rsidRPr="00720DE6" w:rsidRDefault="00C532BE" w:rsidP="00C532BE">
      <w:pPr>
        <w:spacing w:before="120" w:after="120" w:line="276" w:lineRule="auto"/>
        <w:jc w:val="both"/>
        <w:rPr>
          <w:rFonts w:ascii="Arial Narrow" w:eastAsia="Arial Narrow" w:hAnsi="Arial Narrow" w:cs="Times New Roman"/>
        </w:rPr>
      </w:pPr>
      <w:r w:rsidRPr="00720DE6">
        <w:rPr>
          <w:rFonts w:ascii="Arial Narrow" w:eastAsia="Arial Narrow" w:hAnsi="Arial Narrow" w:cs="Times New Roman"/>
        </w:rPr>
        <w:t>El pago se realizará a la entrega del suministro y el trabajo solicitado, previa recepción de conformidad y tras la presentación de la factura, en la que se incluirán cuantos datos sean necesarios de acuerdo con las disposiciones tributarias vigentes y la descripción completa de los bienes suministrados para su identificación.</w:t>
      </w:r>
    </w:p>
    <w:p w:rsidR="00C532BE" w:rsidRPr="00720DE6" w:rsidRDefault="00C532BE" w:rsidP="00C532BE">
      <w:pPr>
        <w:widowControl w:val="0"/>
        <w:autoSpaceDE w:val="0"/>
        <w:autoSpaceDN w:val="0"/>
        <w:adjustRightInd w:val="0"/>
        <w:spacing w:before="120" w:after="120" w:line="240" w:lineRule="auto"/>
        <w:jc w:val="both"/>
        <w:rPr>
          <w:rFonts w:ascii="Arial Narrow" w:eastAsia="Calibri" w:hAnsi="Arial Narrow" w:cs="Times New Roman"/>
          <w:color w:val="0070C0"/>
          <w:lang w:val="x-none"/>
        </w:rPr>
      </w:pPr>
      <w:r w:rsidRPr="00720DE6">
        <w:rPr>
          <w:rFonts w:ascii="Arial Narrow" w:eastAsia="Calibri" w:hAnsi="Arial Narrow" w:cs="Times New Roman"/>
          <w:color w:val="0070C0"/>
          <w:lang w:val="x-none"/>
        </w:rPr>
        <w:t>Elegir una o varias de las siguientes formas de pago, según proceda, u otra distinta que pueda establecerse en función de la naturaleza o características del contrato:</w:t>
      </w:r>
    </w:p>
    <w:p w:rsidR="00C532BE" w:rsidRPr="00720DE6" w:rsidRDefault="00C532BE" w:rsidP="00C532BE">
      <w:pPr>
        <w:widowControl w:val="0"/>
        <w:autoSpaceDE w:val="0"/>
        <w:autoSpaceDN w:val="0"/>
        <w:adjustRightInd w:val="0"/>
        <w:spacing w:before="120" w:after="120" w:line="240" w:lineRule="auto"/>
        <w:jc w:val="both"/>
        <w:rPr>
          <w:rFonts w:ascii="Arial Narrow" w:eastAsia="Calibri" w:hAnsi="Arial Narrow" w:cs="Times New Roman"/>
          <w:color w:val="FF0000"/>
          <w:lang w:val="x-none"/>
        </w:rPr>
      </w:pPr>
      <w:r w:rsidRPr="00720DE6">
        <w:rPr>
          <w:rFonts w:ascii="Arial Narrow" w:eastAsia="Calibri" w:hAnsi="Arial Narrow" w:cs="Times New Roman"/>
          <w:color w:val="FF0000"/>
          <w:lang w:val="x-none"/>
        </w:rPr>
        <w:t>Forma de pago:</w:t>
      </w:r>
    </w:p>
    <w:p w:rsidR="00C532BE" w:rsidRPr="00720DE6" w:rsidRDefault="00C532BE" w:rsidP="00C532BE">
      <w:pPr>
        <w:numPr>
          <w:ilvl w:val="0"/>
          <w:numId w:val="1"/>
        </w:numPr>
        <w:tabs>
          <w:tab w:val="left" w:pos="-958"/>
          <w:tab w:val="left" w:pos="-720"/>
          <w:tab w:val="left" w:pos="0"/>
          <w:tab w:val="left" w:pos="543"/>
          <w:tab w:val="num" w:pos="90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7800"/>
          <w:tab w:val="left" w:pos="9360"/>
          <w:tab w:val="left" w:pos="10080"/>
        </w:tabs>
        <w:autoSpaceDE w:val="0"/>
        <w:autoSpaceDN w:val="0"/>
        <w:adjustRightInd w:val="0"/>
        <w:spacing w:before="120" w:after="120" w:line="288" w:lineRule="auto"/>
        <w:ind w:left="906"/>
        <w:jc w:val="both"/>
        <w:rPr>
          <w:rFonts w:ascii="Arial Narrow" w:eastAsia="Calibri" w:hAnsi="Arial Narrow" w:cs="Times New Roman"/>
        </w:rPr>
      </w:pPr>
      <w:r w:rsidRPr="00720DE6">
        <w:rPr>
          <w:rFonts w:ascii="Arial Narrow" w:eastAsia="Calibri" w:hAnsi="Arial Narrow" w:cs="Times New Roman"/>
        </w:rPr>
        <w:t>Pago único, previa entrega y recepción de conformidad de la totalidad del trabajo.</w:t>
      </w:r>
    </w:p>
    <w:p w:rsidR="00C532BE" w:rsidRPr="00720DE6" w:rsidRDefault="00C532BE" w:rsidP="00C532BE">
      <w:pPr>
        <w:numPr>
          <w:ilvl w:val="0"/>
          <w:numId w:val="1"/>
        </w:numPr>
        <w:tabs>
          <w:tab w:val="left" w:pos="-958"/>
          <w:tab w:val="left" w:pos="-720"/>
          <w:tab w:val="left" w:pos="0"/>
          <w:tab w:val="left" w:pos="543"/>
          <w:tab w:val="num" w:pos="90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7800"/>
          <w:tab w:val="left" w:pos="9360"/>
          <w:tab w:val="left" w:pos="10080"/>
        </w:tabs>
        <w:autoSpaceDE w:val="0"/>
        <w:autoSpaceDN w:val="0"/>
        <w:adjustRightInd w:val="0"/>
        <w:spacing w:before="120" w:after="120" w:line="288" w:lineRule="auto"/>
        <w:ind w:left="906"/>
        <w:jc w:val="both"/>
        <w:rPr>
          <w:rFonts w:ascii="Arial Narrow" w:eastAsia="Calibri" w:hAnsi="Arial Narrow" w:cs="Times New Roman"/>
        </w:rPr>
      </w:pPr>
      <w:r w:rsidRPr="00720DE6">
        <w:rPr>
          <w:rFonts w:ascii="Arial Narrow" w:eastAsia="Calibri" w:hAnsi="Arial Narrow" w:cs="Times New Roman"/>
        </w:rPr>
        <w:t>Se realizarán pagos parciales previa entrega y recepción de las sucesivas fases de ejecución definidas en el programa de trabajo.</w:t>
      </w:r>
    </w:p>
    <w:p w:rsidR="00C532BE" w:rsidRPr="00720DE6" w:rsidRDefault="00C532BE" w:rsidP="00C532BE">
      <w:pPr>
        <w:numPr>
          <w:ilvl w:val="0"/>
          <w:numId w:val="1"/>
        </w:numPr>
        <w:tabs>
          <w:tab w:val="left" w:pos="-958"/>
          <w:tab w:val="left" w:pos="-720"/>
          <w:tab w:val="left" w:pos="0"/>
          <w:tab w:val="left" w:pos="543"/>
          <w:tab w:val="num" w:pos="90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7800"/>
          <w:tab w:val="left" w:pos="9360"/>
          <w:tab w:val="left" w:pos="10080"/>
        </w:tabs>
        <w:autoSpaceDE w:val="0"/>
        <w:autoSpaceDN w:val="0"/>
        <w:adjustRightInd w:val="0"/>
        <w:spacing w:before="120" w:after="120" w:line="288" w:lineRule="auto"/>
        <w:ind w:left="906"/>
        <w:jc w:val="both"/>
        <w:rPr>
          <w:rFonts w:ascii="Arial Narrow" w:eastAsia="Calibri" w:hAnsi="Arial Narrow" w:cs="Times New Roman"/>
        </w:rPr>
      </w:pPr>
      <w:r w:rsidRPr="00720DE6">
        <w:rPr>
          <w:rFonts w:ascii="Arial Narrow" w:eastAsia="Calibri" w:hAnsi="Arial Narrow" w:cs="Times New Roman"/>
        </w:rPr>
        <w:t>Se expedirán certificaciones mensuales (o con otra periodicidad), en base a las valoraciones correspondientes al trabajo realmente ejecutado en cada mes (o en cada periodo que se establezca), como pagos a cuenta de la liquidación.</w:t>
      </w:r>
    </w:p>
    <w:p w:rsidR="00C532BE" w:rsidRPr="00720DE6" w:rsidRDefault="00C532BE" w:rsidP="00C532BE">
      <w:pPr>
        <w:numPr>
          <w:ilvl w:val="0"/>
          <w:numId w:val="1"/>
        </w:numPr>
        <w:tabs>
          <w:tab w:val="left" w:pos="-958"/>
          <w:tab w:val="left" w:pos="-720"/>
          <w:tab w:val="left" w:pos="0"/>
          <w:tab w:val="left" w:pos="543"/>
          <w:tab w:val="num" w:pos="90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7800"/>
          <w:tab w:val="left" w:pos="9360"/>
          <w:tab w:val="left" w:pos="10080"/>
        </w:tabs>
        <w:autoSpaceDE w:val="0"/>
        <w:autoSpaceDN w:val="0"/>
        <w:adjustRightInd w:val="0"/>
        <w:spacing w:before="120" w:after="120" w:line="288" w:lineRule="auto"/>
        <w:ind w:left="906"/>
        <w:jc w:val="both"/>
        <w:rPr>
          <w:rFonts w:ascii="Arial Narrow" w:eastAsia="Calibri" w:hAnsi="Arial Narrow" w:cs="Times New Roman"/>
        </w:rPr>
      </w:pPr>
      <w:r w:rsidRPr="00720DE6">
        <w:rPr>
          <w:rFonts w:ascii="Arial Narrow" w:eastAsia="Calibri" w:hAnsi="Arial Narrow" w:cs="Times New Roman"/>
        </w:rPr>
        <w:t>A petición del contratista, se autorizará la realización de valoraciones y certificaciones parciales por trabajos realizados antes de que se produzca su entrega, para cuyo pago aquél deberá prestar garantía por el 100 por 100 del importe de la valoración parcial.</w:t>
      </w:r>
    </w:p>
    <w:p w:rsidR="00C532BE" w:rsidRPr="00720DE6" w:rsidRDefault="00C532BE" w:rsidP="00C532BE">
      <w:pPr>
        <w:tabs>
          <w:tab w:val="left" w:pos="-958"/>
          <w:tab w:val="left" w:pos="-720"/>
          <w:tab w:val="left" w:pos="0"/>
          <w:tab w:val="left" w:pos="543"/>
          <w:tab w:val="left" w:pos="884"/>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7800"/>
          <w:tab w:val="left" w:pos="9360"/>
          <w:tab w:val="left" w:pos="10080"/>
        </w:tabs>
        <w:autoSpaceDE w:val="0"/>
        <w:autoSpaceDN w:val="0"/>
        <w:adjustRightInd w:val="0"/>
        <w:spacing w:before="120" w:after="120" w:line="276" w:lineRule="auto"/>
        <w:jc w:val="both"/>
        <w:rPr>
          <w:rFonts w:ascii="Arial Narrow" w:eastAsia="Times New Roman" w:hAnsi="Arial Narrow" w:cs="Times New Roman"/>
          <w:lang w:eastAsia="es-ES"/>
        </w:rPr>
      </w:pPr>
    </w:p>
    <w:p w:rsidR="00C532BE" w:rsidRPr="00720DE6" w:rsidRDefault="00C532BE" w:rsidP="00C532BE">
      <w:pPr>
        <w:tabs>
          <w:tab w:val="left" w:pos="-958"/>
          <w:tab w:val="left" w:pos="-720"/>
          <w:tab w:val="left" w:pos="0"/>
          <w:tab w:val="left" w:pos="543"/>
          <w:tab w:val="left" w:pos="884"/>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7800"/>
          <w:tab w:val="left" w:pos="9360"/>
          <w:tab w:val="left" w:pos="10080"/>
        </w:tabs>
        <w:autoSpaceDE w:val="0"/>
        <w:autoSpaceDN w:val="0"/>
        <w:adjustRightInd w:val="0"/>
        <w:spacing w:before="120" w:after="120" w:line="276" w:lineRule="auto"/>
        <w:jc w:val="both"/>
        <w:rPr>
          <w:rFonts w:ascii="Arial Narrow" w:eastAsia="Times New Roman" w:hAnsi="Arial Narrow" w:cs="Times New Roman"/>
          <w:color w:val="FF0000"/>
          <w:lang w:eastAsia="es-ES"/>
        </w:rPr>
      </w:pPr>
      <w:r w:rsidRPr="00720DE6">
        <w:rPr>
          <w:rFonts w:ascii="Arial Narrow" w:eastAsia="Times New Roman" w:hAnsi="Arial Narrow" w:cs="Times New Roman"/>
          <w:lang w:eastAsia="es-ES"/>
        </w:rPr>
        <w:t xml:space="preserve">El contratista deberá presentar la factura expedida por los servicios prestados ante cualquiera de los registros administrativos de la UCM. En la citada factura deberá constar el órgano destinatario del objeto del contrato y dirección del mismo. Si la factura supera los 5000,00 euros el proveedor tiene la obligación de presentar factura electrónica a través de la plataforma FACE. En dicha factura deberá constar obligatoriamente el número de expediente de licitación y </w:t>
      </w:r>
      <w:r w:rsidRPr="00720DE6">
        <w:rPr>
          <w:rFonts w:ascii="Arial Narrow" w:eastAsia="Times New Roman" w:hAnsi="Arial Narrow" w:cs="Times New Roman"/>
          <w:color w:val="FF0000"/>
          <w:lang w:eastAsia="es-ES"/>
        </w:rPr>
        <w:t>los códigos DIR3 de facturación de la unidad gestora del contrato:</w:t>
      </w:r>
    </w:p>
    <w:p w:rsidR="00C532BE" w:rsidRPr="00720DE6" w:rsidRDefault="00C532BE" w:rsidP="00C532BE">
      <w:pPr>
        <w:spacing w:before="120" w:after="120" w:line="276" w:lineRule="auto"/>
        <w:jc w:val="both"/>
        <w:rPr>
          <w:rFonts w:ascii="Arial Narrow" w:eastAsia="Arial Narrow" w:hAnsi="Arial Narrow" w:cs="Times New Roman"/>
        </w:rPr>
      </w:pPr>
      <w:r w:rsidRPr="00720DE6">
        <w:rPr>
          <w:rFonts w:ascii="Arial Narrow" w:eastAsia="Arial Narrow" w:hAnsi="Arial Narrow" w:cs="Times New Roman"/>
        </w:rPr>
        <w:t>No procederá la realización de abonos a cuenta por operaciones preparatorias.</w:t>
      </w:r>
    </w:p>
    <w:p w:rsidR="00C532BE" w:rsidRPr="00720DE6" w:rsidRDefault="00C532BE" w:rsidP="00C532BE">
      <w:pPr>
        <w:spacing w:before="120" w:after="120" w:line="276" w:lineRule="auto"/>
        <w:jc w:val="both"/>
        <w:rPr>
          <w:rFonts w:ascii="Arial Narrow" w:eastAsia="Arial Narrow" w:hAnsi="Arial Narrow" w:cs="Times New Roman"/>
          <w:b/>
        </w:rPr>
      </w:pPr>
      <w:r w:rsidRPr="00720DE6">
        <w:rPr>
          <w:rFonts w:ascii="Arial Narrow" w:eastAsia="Arial Narrow" w:hAnsi="Arial Narrow" w:cs="Times New Roman"/>
          <w:b/>
        </w:rPr>
        <w:t xml:space="preserve">18. REVISIÓN DE PRECIOS: </w:t>
      </w:r>
    </w:p>
    <w:p w:rsidR="00C532BE" w:rsidRPr="00720DE6" w:rsidRDefault="00C532BE" w:rsidP="00C532BE">
      <w:pPr>
        <w:spacing w:before="120" w:after="120" w:line="288" w:lineRule="auto"/>
        <w:jc w:val="both"/>
        <w:rPr>
          <w:rFonts w:ascii="Arial Narrow" w:eastAsia="Arial Narrow" w:hAnsi="Arial Narrow" w:cs="Times New Roman"/>
          <w:b/>
          <w:color w:val="FF0000"/>
          <w:lang w:eastAsia="es-ES"/>
        </w:rPr>
      </w:pPr>
      <w:r w:rsidRPr="00720DE6">
        <w:rPr>
          <w:rFonts w:ascii="Arial Narrow" w:eastAsia="Arial Narrow" w:hAnsi="Arial Narrow" w:cs="Times New Roman"/>
          <w:color w:val="FF0000"/>
          <w:lang w:eastAsia="es-ES"/>
        </w:rPr>
        <w:t>SÍ (Fórmula de revisión. Real Decreto 55/2017, de 3 de febrero, por el que se desarrolla la Ley 2/2015, de 30 de marzo, de desindexación de la economía española, artículos 7 a 10)</w:t>
      </w:r>
      <w:r w:rsidRPr="00720DE6">
        <w:rPr>
          <w:rFonts w:ascii="Arial Narrow" w:eastAsia="Arial Narrow" w:hAnsi="Arial Narrow" w:cs="Times New Roman"/>
          <w:b/>
          <w:color w:val="FF0000"/>
          <w:lang w:eastAsia="es-ES"/>
        </w:rPr>
        <w:t xml:space="preserve"> </w:t>
      </w:r>
    </w:p>
    <w:p w:rsidR="00C532BE" w:rsidRPr="00720DE6" w:rsidRDefault="00C532BE" w:rsidP="00C532BE">
      <w:pPr>
        <w:spacing w:before="120" w:after="120" w:line="288" w:lineRule="auto"/>
        <w:jc w:val="both"/>
        <w:rPr>
          <w:rFonts w:ascii="Arial Narrow" w:eastAsia="Arial Narrow" w:hAnsi="Arial Narrow" w:cs="Times New Roman"/>
          <w:color w:val="FF0000"/>
          <w:lang w:eastAsia="es-ES"/>
        </w:rPr>
      </w:pPr>
      <w:r w:rsidRPr="00720DE6">
        <w:rPr>
          <w:rFonts w:ascii="Arial Narrow" w:eastAsia="Arial Narrow" w:hAnsi="Arial Narrow" w:cs="Times New Roman"/>
          <w:color w:val="FF0000"/>
          <w:lang w:eastAsia="es-ES"/>
        </w:rPr>
        <w:t>NO</w:t>
      </w:r>
    </w:p>
    <w:p w:rsidR="00C532BE" w:rsidRPr="00720DE6" w:rsidRDefault="00C532BE" w:rsidP="00C532BE">
      <w:pPr>
        <w:spacing w:before="120" w:after="120" w:line="276" w:lineRule="auto"/>
        <w:jc w:val="both"/>
        <w:rPr>
          <w:rFonts w:ascii="Arial Narrow" w:eastAsia="Arial Narrow" w:hAnsi="Arial Narrow" w:cs="Times New Roman"/>
          <w:b/>
        </w:rPr>
      </w:pPr>
      <w:r w:rsidRPr="00720DE6">
        <w:rPr>
          <w:rFonts w:ascii="Arial Narrow" w:eastAsia="Arial Narrow" w:hAnsi="Arial Narrow" w:cs="Times New Roman"/>
          <w:b/>
        </w:rPr>
        <w:t xml:space="preserve">19. MESA DE CONTRATACIÓN: </w:t>
      </w:r>
    </w:p>
    <w:p w:rsidR="00C532BE" w:rsidRPr="00720DE6" w:rsidRDefault="00C532BE" w:rsidP="00C532BE">
      <w:pPr>
        <w:spacing w:before="120" w:after="120" w:line="288" w:lineRule="auto"/>
        <w:jc w:val="both"/>
        <w:rPr>
          <w:rFonts w:ascii="Arial Narrow" w:eastAsia="Times New Roman" w:hAnsi="Arial Narrow" w:cs="Times New Roman"/>
          <w:lang w:eastAsia="es-ES"/>
        </w:rPr>
      </w:pPr>
      <w:r w:rsidRPr="00720DE6">
        <w:rPr>
          <w:rFonts w:ascii="Arial Narrow" w:eastAsia="Times New Roman" w:hAnsi="Arial Narrow" w:cs="Times New Roman"/>
          <w:lang w:eastAsia="es-ES"/>
        </w:rPr>
        <w:t>La composición de la mesa de contratación que asistirá al órgano de contratación en la licitación del contrato es la siguiente:</w:t>
      </w:r>
    </w:p>
    <w:p w:rsidR="00C532BE" w:rsidRPr="00720DE6" w:rsidRDefault="00C532BE" w:rsidP="00C532BE">
      <w:pPr>
        <w:spacing w:before="120" w:after="120" w:line="288" w:lineRule="auto"/>
        <w:jc w:val="both"/>
        <w:rPr>
          <w:rFonts w:ascii="Arial Narrow" w:eastAsia="Times New Roman" w:hAnsi="Arial Narrow" w:cs="Times New Roman"/>
          <w:lang w:eastAsia="es-ES"/>
        </w:rPr>
      </w:pPr>
      <w:r w:rsidRPr="00720DE6">
        <w:rPr>
          <w:rFonts w:ascii="Arial Narrow" w:eastAsia="Times New Roman" w:hAnsi="Arial Narrow" w:cs="Times New Roman"/>
          <w:lang w:eastAsia="es-ES"/>
        </w:rPr>
        <w:t>Presidente:</w:t>
      </w:r>
    </w:p>
    <w:p w:rsidR="00F4395B" w:rsidRPr="00F4395B" w:rsidRDefault="00F4395B" w:rsidP="00F4395B">
      <w:pPr>
        <w:spacing w:before="120" w:after="120" w:line="288" w:lineRule="auto"/>
        <w:jc w:val="both"/>
        <w:rPr>
          <w:rFonts w:ascii="Arial Narrow" w:eastAsia="Times New Roman" w:hAnsi="Arial Narrow" w:cs="Times New Roman"/>
          <w:lang w:eastAsia="es-ES"/>
        </w:rPr>
      </w:pPr>
      <w:r w:rsidRPr="00F4395B">
        <w:rPr>
          <w:rFonts w:ascii="Arial Narrow" w:eastAsia="Times New Roman" w:hAnsi="Arial Narrow" w:cs="Times New Roman"/>
          <w:lang w:eastAsia="es-ES"/>
        </w:rPr>
        <w:lastRenderedPageBreak/>
        <w:t xml:space="preserve">Vicegerente de </w:t>
      </w:r>
      <w:r w:rsidR="00F20C4C">
        <w:rPr>
          <w:rFonts w:ascii="Arial Narrow" w:eastAsia="Times New Roman" w:hAnsi="Arial Narrow" w:cs="Times New Roman"/>
          <w:lang w:eastAsia="es-ES"/>
        </w:rPr>
        <w:t>Contratación Administrativa</w:t>
      </w:r>
      <w:bookmarkStart w:id="2" w:name="_GoBack"/>
      <w:bookmarkEnd w:id="2"/>
    </w:p>
    <w:p w:rsidR="00C532BE" w:rsidRPr="00720DE6" w:rsidRDefault="00C532BE" w:rsidP="00C532BE">
      <w:pPr>
        <w:spacing w:before="120" w:after="120" w:line="288" w:lineRule="auto"/>
        <w:jc w:val="both"/>
        <w:rPr>
          <w:rFonts w:ascii="Arial Narrow" w:eastAsia="Times New Roman" w:hAnsi="Arial Narrow" w:cs="Times New Roman"/>
          <w:lang w:eastAsia="es-ES"/>
        </w:rPr>
      </w:pPr>
      <w:r w:rsidRPr="00720DE6">
        <w:rPr>
          <w:rFonts w:ascii="Arial Narrow" w:eastAsia="Times New Roman" w:hAnsi="Arial Narrow" w:cs="Times New Roman"/>
          <w:lang w:eastAsia="es-ES"/>
        </w:rPr>
        <w:t xml:space="preserve">Vicepresidenta: </w:t>
      </w:r>
    </w:p>
    <w:p w:rsidR="00C532BE" w:rsidRPr="00720DE6" w:rsidRDefault="00C532BE" w:rsidP="00C532BE">
      <w:pPr>
        <w:spacing w:before="120" w:after="120" w:line="288" w:lineRule="auto"/>
        <w:jc w:val="both"/>
        <w:rPr>
          <w:rFonts w:ascii="Arial Narrow" w:eastAsia="Times New Roman" w:hAnsi="Arial Narrow" w:cs="Times New Roman"/>
          <w:lang w:eastAsia="es-ES"/>
        </w:rPr>
      </w:pPr>
      <w:r w:rsidRPr="00720DE6">
        <w:rPr>
          <w:rFonts w:ascii="Arial Narrow" w:eastAsia="Times New Roman" w:hAnsi="Arial Narrow" w:cs="Times New Roman"/>
          <w:lang w:eastAsia="es-ES"/>
        </w:rPr>
        <w:t>Directora de Contratación</w:t>
      </w:r>
    </w:p>
    <w:p w:rsidR="00C532BE" w:rsidRPr="00720DE6" w:rsidRDefault="00C532BE" w:rsidP="00C532BE">
      <w:pPr>
        <w:spacing w:before="120" w:after="120" w:line="288" w:lineRule="auto"/>
        <w:jc w:val="both"/>
        <w:rPr>
          <w:rFonts w:ascii="Arial Narrow" w:eastAsia="Times New Roman" w:hAnsi="Arial Narrow" w:cs="Times New Roman"/>
          <w:lang w:eastAsia="es-ES"/>
        </w:rPr>
      </w:pPr>
      <w:r w:rsidRPr="00720DE6">
        <w:rPr>
          <w:rFonts w:ascii="Arial Narrow" w:eastAsia="Times New Roman" w:hAnsi="Arial Narrow" w:cs="Times New Roman"/>
          <w:lang w:eastAsia="es-ES"/>
        </w:rPr>
        <w:t>Vocales:</w:t>
      </w:r>
    </w:p>
    <w:p w:rsidR="00C532BE" w:rsidRPr="00720DE6" w:rsidRDefault="00C532BE" w:rsidP="00C532BE">
      <w:pPr>
        <w:spacing w:before="120" w:after="120" w:line="288" w:lineRule="auto"/>
        <w:jc w:val="both"/>
        <w:rPr>
          <w:rFonts w:ascii="Arial Narrow" w:eastAsia="Times New Roman" w:hAnsi="Arial Narrow" w:cs="Times New Roman"/>
          <w:lang w:eastAsia="es-ES"/>
        </w:rPr>
      </w:pPr>
      <w:r w:rsidRPr="00720DE6">
        <w:rPr>
          <w:rFonts w:ascii="Arial Narrow" w:eastAsia="Times New Roman" w:hAnsi="Arial Narrow" w:cs="Times New Roman"/>
          <w:lang w:eastAsia="es-ES"/>
        </w:rPr>
        <w:t>Jefe del Servicio de Contratación</w:t>
      </w:r>
    </w:p>
    <w:p w:rsidR="00C532BE" w:rsidRPr="00720DE6" w:rsidRDefault="00C532BE" w:rsidP="00C532BE">
      <w:pPr>
        <w:spacing w:before="120" w:after="120" w:line="288" w:lineRule="auto"/>
        <w:jc w:val="both"/>
        <w:rPr>
          <w:rFonts w:ascii="Arial Narrow" w:eastAsia="Times New Roman" w:hAnsi="Arial Narrow" w:cs="Times New Roman"/>
          <w:lang w:eastAsia="es-ES"/>
        </w:rPr>
      </w:pPr>
      <w:r w:rsidRPr="00720DE6">
        <w:rPr>
          <w:rFonts w:ascii="Arial Narrow" w:eastAsia="Times New Roman" w:hAnsi="Arial Narrow" w:cs="Times New Roman"/>
          <w:lang w:eastAsia="es-ES"/>
        </w:rPr>
        <w:t>Letrada de la Asesoría Jurídica</w:t>
      </w:r>
    </w:p>
    <w:p w:rsidR="00C532BE" w:rsidRPr="00720DE6" w:rsidRDefault="00C532BE" w:rsidP="00C532BE">
      <w:pPr>
        <w:spacing w:before="120" w:after="120" w:line="288" w:lineRule="auto"/>
        <w:jc w:val="both"/>
        <w:rPr>
          <w:rFonts w:ascii="Arial Narrow" w:eastAsia="Times New Roman" w:hAnsi="Arial Narrow" w:cs="Times New Roman"/>
          <w:lang w:eastAsia="es-ES"/>
        </w:rPr>
      </w:pPr>
      <w:r w:rsidRPr="00720DE6">
        <w:rPr>
          <w:rFonts w:ascii="Arial Narrow" w:eastAsia="Times New Roman" w:hAnsi="Arial Narrow" w:cs="Times New Roman"/>
          <w:lang w:eastAsia="es-ES"/>
        </w:rPr>
        <w:t>Funcionario de Intervención</w:t>
      </w:r>
    </w:p>
    <w:p w:rsidR="00C532BE" w:rsidRPr="00720DE6" w:rsidRDefault="00C532BE" w:rsidP="00C532BE">
      <w:pPr>
        <w:spacing w:before="120" w:after="120" w:line="288" w:lineRule="auto"/>
        <w:jc w:val="both"/>
        <w:rPr>
          <w:rFonts w:ascii="Arial Narrow" w:eastAsia="Times New Roman" w:hAnsi="Arial Narrow" w:cs="Times New Roman"/>
          <w:lang w:eastAsia="es-ES"/>
        </w:rPr>
      </w:pPr>
      <w:r w:rsidRPr="00720DE6">
        <w:rPr>
          <w:rFonts w:ascii="Arial Narrow" w:eastAsia="Times New Roman" w:hAnsi="Arial Narrow" w:cs="Times New Roman"/>
          <w:lang w:eastAsia="es-ES"/>
        </w:rPr>
        <w:t xml:space="preserve">Secretaría: </w:t>
      </w:r>
    </w:p>
    <w:p w:rsidR="00C532BE" w:rsidRPr="00720DE6" w:rsidRDefault="00C532BE" w:rsidP="00C532BE">
      <w:pPr>
        <w:spacing w:before="120" w:after="120" w:line="288" w:lineRule="auto"/>
        <w:jc w:val="both"/>
        <w:rPr>
          <w:rFonts w:ascii="Arial Narrow" w:eastAsia="Times New Roman" w:hAnsi="Arial Narrow" w:cs="Times New Roman"/>
          <w:lang w:eastAsia="es-ES"/>
        </w:rPr>
      </w:pPr>
      <w:r w:rsidRPr="00720DE6">
        <w:rPr>
          <w:rFonts w:ascii="Arial Narrow" w:eastAsia="Times New Roman" w:hAnsi="Arial Narrow" w:cs="Times New Roman"/>
          <w:lang w:eastAsia="es-ES"/>
        </w:rPr>
        <w:t>Funcionaria del Servicio de Contratación.</w:t>
      </w:r>
    </w:p>
    <w:p w:rsidR="00C532BE" w:rsidRPr="00720DE6" w:rsidRDefault="00C532BE" w:rsidP="00C532BE">
      <w:pPr>
        <w:spacing w:before="120" w:after="120" w:line="240" w:lineRule="auto"/>
        <w:jc w:val="both"/>
        <w:rPr>
          <w:rFonts w:ascii="Arial Narrow" w:eastAsia="Calibri" w:hAnsi="Arial Narrow" w:cs="Times New Roman"/>
          <w:color w:val="0070C0"/>
        </w:rPr>
      </w:pPr>
      <w:r w:rsidRPr="00720DE6">
        <w:rPr>
          <w:rFonts w:ascii="Arial Narrow" w:eastAsia="Calibri" w:hAnsi="Arial Narrow" w:cs="Times New Roman"/>
          <w:color w:val="0070C0"/>
        </w:rPr>
        <w:t>La valoración de los criterios cuya cuantificación dependa de un juicio de valor, se realizará por los servicios técnicos del Órgano de Contratación.</w:t>
      </w:r>
    </w:p>
    <w:p w:rsidR="00C532BE" w:rsidRPr="00720DE6" w:rsidRDefault="00C532BE" w:rsidP="00C532BE">
      <w:pPr>
        <w:spacing w:before="120" w:after="120" w:line="288" w:lineRule="auto"/>
        <w:jc w:val="both"/>
        <w:rPr>
          <w:rFonts w:ascii="Arial Narrow" w:eastAsia="Times New Roman" w:hAnsi="Arial Narrow" w:cs="Times New Roman"/>
          <w:lang w:eastAsia="es-ES"/>
        </w:rPr>
      </w:pPr>
    </w:p>
    <w:p w:rsidR="00C532BE" w:rsidRPr="00720DE6" w:rsidRDefault="00C532BE" w:rsidP="00C532BE">
      <w:pPr>
        <w:spacing w:before="120" w:after="120"/>
        <w:jc w:val="both"/>
        <w:rPr>
          <w:rFonts w:ascii="Arial Narrow" w:eastAsia="Arial Narrow" w:hAnsi="Arial Narrow" w:cs="Times New Roman"/>
          <w:b/>
        </w:rPr>
      </w:pPr>
      <w:r w:rsidRPr="00720DE6">
        <w:rPr>
          <w:rFonts w:ascii="Arial Narrow" w:eastAsia="Arial Narrow" w:hAnsi="Arial Narrow" w:cs="Times New Roman"/>
          <w:b/>
        </w:rPr>
        <w:t xml:space="preserve">20. INFORMACIÓN SOBRE EL CONTRATO CUYO CARÁCTER CONFIDENCIAL DEBE RESPETAR EL CONTRATISTA: </w:t>
      </w:r>
    </w:p>
    <w:p w:rsidR="00C532BE" w:rsidRPr="00720DE6" w:rsidRDefault="00C532BE" w:rsidP="00C532BE">
      <w:pPr>
        <w:spacing w:before="120" w:after="120" w:line="276" w:lineRule="auto"/>
        <w:jc w:val="both"/>
        <w:rPr>
          <w:rFonts w:ascii="Arial Narrow" w:eastAsia="Arial Narrow" w:hAnsi="Arial Narrow" w:cs="Times New Roman"/>
        </w:rPr>
      </w:pPr>
      <w:r w:rsidRPr="00720DE6">
        <w:rPr>
          <w:rFonts w:ascii="Arial Narrow" w:eastAsia="Arial Narrow" w:hAnsi="Arial Narrow" w:cs="Times New Roman"/>
        </w:rPr>
        <w:t>Plazo durante el cual deberá mantener el deber de respetar el carácter confidencial de la información: 5 años.</w:t>
      </w:r>
    </w:p>
    <w:p w:rsidR="00C532BE" w:rsidRPr="00720DE6" w:rsidRDefault="00C532BE" w:rsidP="00C532BE">
      <w:pPr>
        <w:spacing w:before="120" w:after="120" w:line="276" w:lineRule="auto"/>
        <w:jc w:val="both"/>
        <w:rPr>
          <w:rFonts w:ascii="Arial Narrow" w:eastAsia="Arial Narrow" w:hAnsi="Arial Narrow" w:cs="Times New Roman"/>
          <w:b/>
        </w:rPr>
      </w:pPr>
      <w:r w:rsidRPr="00720DE6">
        <w:rPr>
          <w:rFonts w:ascii="Arial Narrow" w:eastAsia="Arial Narrow" w:hAnsi="Arial Narrow" w:cs="Times New Roman"/>
          <w:b/>
        </w:rPr>
        <w:t>21. ADMISIBILIDAD DE VARIANTES</w:t>
      </w:r>
    </w:p>
    <w:p w:rsidR="00C532BE" w:rsidRPr="00720DE6" w:rsidRDefault="00C532BE" w:rsidP="00C532BE">
      <w:pPr>
        <w:spacing w:before="120" w:after="120" w:line="276" w:lineRule="auto"/>
        <w:jc w:val="both"/>
        <w:rPr>
          <w:rFonts w:ascii="Arial Narrow" w:eastAsia="Arial Narrow" w:hAnsi="Arial Narrow" w:cs="Times New Roman"/>
          <w:color w:val="FF0000"/>
        </w:rPr>
      </w:pPr>
      <w:r w:rsidRPr="00720DE6">
        <w:rPr>
          <w:rFonts w:ascii="Arial Narrow" w:eastAsia="Arial Narrow" w:hAnsi="Arial Narrow" w:cs="Times New Roman"/>
          <w:color w:val="FF0000"/>
        </w:rPr>
        <w:t>SI NO</w:t>
      </w:r>
    </w:p>
    <w:p w:rsidR="00C532BE" w:rsidRPr="00720DE6" w:rsidRDefault="00C532BE" w:rsidP="00C532BE">
      <w:pPr>
        <w:spacing w:before="120" w:after="120" w:line="276" w:lineRule="auto"/>
        <w:jc w:val="both"/>
        <w:rPr>
          <w:rFonts w:ascii="Arial Narrow" w:eastAsia="Arial Narrow" w:hAnsi="Arial Narrow" w:cs="Times New Roman"/>
          <w:color w:val="FF0000"/>
        </w:rPr>
      </w:pPr>
      <w:proofErr w:type="spellStart"/>
      <w:r w:rsidRPr="00720DE6">
        <w:rPr>
          <w:rFonts w:ascii="Arial Narrow" w:eastAsia="Arial Narrow" w:hAnsi="Arial Narrow" w:cs="Times New Roman"/>
          <w:color w:val="FF0000"/>
        </w:rPr>
        <w:t>Nº</w:t>
      </w:r>
      <w:proofErr w:type="spellEnd"/>
      <w:r w:rsidRPr="00720DE6">
        <w:rPr>
          <w:rFonts w:ascii="Arial Narrow" w:eastAsia="Arial Narrow" w:hAnsi="Arial Narrow" w:cs="Times New Roman"/>
          <w:color w:val="FF0000"/>
        </w:rPr>
        <w:t xml:space="preserve"> de variantes admitidas</w:t>
      </w:r>
    </w:p>
    <w:p w:rsidR="00C532BE" w:rsidRPr="00720DE6" w:rsidRDefault="00C532BE" w:rsidP="00C532BE">
      <w:pPr>
        <w:spacing w:before="120" w:after="120" w:line="276" w:lineRule="auto"/>
        <w:jc w:val="both"/>
        <w:rPr>
          <w:rFonts w:ascii="Arial Narrow" w:eastAsia="Arial Narrow" w:hAnsi="Arial Narrow" w:cs="Times New Roman"/>
          <w:color w:val="FF0000"/>
        </w:rPr>
      </w:pPr>
      <w:r w:rsidRPr="00720DE6">
        <w:rPr>
          <w:rFonts w:ascii="Arial Narrow" w:eastAsia="Arial Narrow" w:hAnsi="Arial Narrow" w:cs="Times New Roman"/>
          <w:color w:val="FF0000"/>
        </w:rPr>
        <w:t>Elementos y condiciones:</w:t>
      </w:r>
    </w:p>
    <w:p w:rsidR="00C532BE" w:rsidRPr="00720DE6" w:rsidRDefault="00C532BE" w:rsidP="00C532BE">
      <w:pPr>
        <w:spacing w:before="120" w:after="120" w:line="276" w:lineRule="auto"/>
        <w:jc w:val="both"/>
        <w:rPr>
          <w:rFonts w:ascii="Arial Narrow" w:eastAsia="Arial Narrow" w:hAnsi="Arial Narrow" w:cs="Times New Roman"/>
          <w:b/>
        </w:rPr>
      </w:pPr>
      <w:r w:rsidRPr="00720DE6">
        <w:rPr>
          <w:rFonts w:ascii="Arial Narrow" w:eastAsia="Arial Narrow" w:hAnsi="Arial Narrow" w:cs="Times New Roman"/>
          <w:b/>
        </w:rPr>
        <w:t>22. PENALIDADES APLICABLES A LOS INCUMPLIMIENTOS DEL CONTRATO</w:t>
      </w:r>
    </w:p>
    <w:p w:rsidR="00C532BE" w:rsidRPr="00720DE6" w:rsidRDefault="00C532BE" w:rsidP="00C532BE">
      <w:pPr>
        <w:spacing w:before="120" w:after="120" w:line="288" w:lineRule="auto"/>
        <w:jc w:val="both"/>
        <w:rPr>
          <w:rFonts w:ascii="Arial Narrow" w:eastAsia="Times New Roman" w:hAnsi="Arial Narrow" w:cs="Times New Roman"/>
          <w:lang w:eastAsia="es-ES"/>
        </w:rPr>
      </w:pPr>
      <w:r w:rsidRPr="00720DE6">
        <w:rPr>
          <w:rFonts w:ascii="Arial Narrow" w:eastAsia="Times New Roman" w:hAnsi="Arial Narrow" w:cs="Times New Roman"/>
          <w:lang w:eastAsia="es-ES"/>
        </w:rPr>
        <w:t xml:space="preserve">Por cumplimiento defectuoso de la prestación, incumplimiento parcial o por incumplimiento de las obligaciones aplicables en materia medioambiental, social o laboral. (Estas penalidades deberán ser </w:t>
      </w:r>
      <w:proofErr w:type="gramStart"/>
      <w:r w:rsidRPr="00720DE6">
        <w:rPr>
          <w:rFonts w:ascii="Arial Narrow" w:eastAsia="Times New Roman" w:hAnsi="Arial Narrow" w:cs="Times New Roman"/>
          <w:lang w:eastAsia="es-ES"/>
        </w:rPr>
        <w:t>proporcionales</w:t>
      </w:r>
      <w:proofErr w:type="gramEnd"/>
      <w:r w:rsidRPr="00720DE6">
        <w:rPr>
          <w:rFonts w:ascii="Arial Narrow" w:eastAsia="Times New Roman" w:hAnsi="Arial Narrow" w:cs="Times New Roman"/>
          <w:lang w:eastAsia="es-ES"/>
        </w:rPr>
        <w:t xml:space="preserve"> a la gravedad del incumplimiento y las cuantías de cada una de ellas no podrán ser superiores al 10 por ciento del precio del contrato, IVA excluido, ni el total de las mismas superar el 50 por cien del precio del contrato):</w:t>
      </w:r>
    </w:p>
    <w:p w:rsidR="00C532BE" w:rsidRPr="00720DE6" w:rsidRDefault="00C532BE" w:rsidP="00C532BE">
      <w:pPr>
        <w:spacing w:before="120" w:after="120" w:line="288" w:lineRule="auto"/>
        <w:jc w:val="both"/>
        <w:rPr>
          <w:rFonts w:ascii="Arial Narrow" w:eastAsia="Times New Roman" w:hAnsi="Arial Narrow" w:cs="Times New Roman"/>
          <w:lang w:eastAsia="es-ES"/>
        </w:rPr>
      </w:pPr>
      <w:r w:rsidRPr="00720DE6">
        <w:rPr>
          <w:rFonts w:ascii="Arial Narrow" w:eastAsia="Times New Roman" w:hAnsi="Arial Narrow" w:cs="Times New Roman"/>
          <w:lang w:eastAsia="es-ES"/>
        </w:rPr>
        <w:t>-</w:t>
      </w:r>
      <w:r w:rsidRPr="00720DE6">
        <w:rPr>
          <w:rFonts w:ascii="Arial Narrow" w:eastAsia="Times New Roman" w:hAnsi="Arial Narrow" w:cs="Times New Roman"/>
          <w:lang w:eastAsia="es-ES"/>
        </w:rPr>
        <w:tab/>
        <w:t>Primer incumplimiento: Si en el desarrollo de los trabajos, el responsable del contrato estimare que aquellos no se ajustan a los requisitos establecidos en el presente Pliego o en el de Prescripciones Técnicas, en su caso ordenará por escrito al adjudicatario corregir o completar los partes del trabajo que estime necesario, haciendo constar en dicho escrito el plazo que para ello se fije. Se impondrá una penalidad equivalente al 1% del precio de facturación de los trabajos que se hará efectiva con el correspondiente descuento en la facturación.</w:t>
      </w:r>
    </w:p>
    <w:p w:rsidR="00C532BE" w:rsidRPr="00720DE6" w:rsidRDefault="00C532BE" w:rsidP="00C532BE">
      <w:pPr>
        <w:spacing w:before="120" w:after="120" w:line="288" w:lineRule="auto"/>
        <w:jc w:val="both"/>
        <w:rPr>
          <w:rFonts w:ascii="Arial Narrow" w:eastAsia="Times New Roman" w:hAnsi="Arial Narrow" w:cs="Times New Roman"/>
          <w:lang w:eastAsia="es-ES"/>
        </w:rPr>
      </w:pPr>
      <w:r w:rsidRPr="00720DE6">
        <w:rPr>
          <w:rFonts w:ascii="Arial Narrow" w:eastAsia="Times New Roman" w:hAnsi="Arial Narrow" w:cs="Times New Roman"/>
          <w:lang w:eastAsia="es-ES"/>
        </w:rPr>
        <w:t>-</w:t>
      </w:r>
      <w:r w:rsidRPr="00720DE6">
        <w:rPr>
          <w:rFonts w:ascii="Arial Narrow" w:eastAsia="Times New Roman" w:hAnsi="Arial Narrow" w:cs="Times New Roman"/>
          <w:lang w:eastAsia="es-ES"/>
        </w:rPr>
        <w:tab/>
        <w:t>Segundo incumplimiento y siguientes: De producirse un nuevo incumplimiento se procederá a la aplicación de una penalidad del 5% del precio de la factura del servicio al que afecte. Las penalidades podrán alcanzar el 10% del precio de facturación en caso de incumplimiento muy grave. Para establecer la gravedad se tendrá en cuenta la reiteración en los incumplimientos.</w:t>
      </w:r>
    </w:p>
    <w:p w:rsidR="00C532BE" w:rsidRPr="00720DE6" w:rsidRDefault="00C532BE" w:rsidP="00C532BE">
      <w:pPr>
        <w:spacing w:before="120" w:after="120" w:line="288" w:lineRule="auto"/>
        <w:jc w:val="both"/>
        <w:rPr>
          <w:rFonts w:ascii="Arial Narrow" w:eastAsia="Times New Roman" w:hAnsi="Arial Narrow" w:cs="Times New Roman"/>
          <w:lang w:eastAsia="es-ES"/>
        </w:rPr>
      </w:pPr>
    </w:p>
    <w:p w:rsidR="00C532BE" w:rsidRPr="00720DE6" w:rsidRDefault="00C532BE" w:rsidP="00C532BE">
      <w:pPr>
        <w:spacing w:before="120" w:after="120" w:line="288" w:lineRule="auto"/>
        <w:jc w:val="both"/>
        <w:rPr>
          <w:rFonts w:ascii="Arial Narrow" w:eastAsia="Times New Roman" w:hAnsi="Arial Narrow" w:cs="Times New Roman"/>
          <w:lang w:eastAsia="es-ES"/>
        </w:rPr>
      </w:pPr>
      <w:r w:rsidRPr="00720DE6">
        <w:rPr>
          <w:rFonts w:ascii="Arial Narrow" w:eastAsia="Times New Roman" w:hAnsi="Arial Narrow" w:cs="Times New Roman"/>
          <w:lang w:eastAsia="es-ES"/>
        </w:rPr>
        <w:lastRenderedPageBreak/>
        <w:t>Por demora respecto al cumplimiento del plazo fijado para la ejecución del contrato o sus plazos parciales: la Administración podrá optar, atendidas las circunstancias del caso, por la resolución del contrato o por la imposición de las penalidades diarias en la proporción de 0,60 euros por cada 1.000 euros del precio del contrato, IVA excluido.</w:t>
      </w:r>
    </w:p>
    <w:p w:rsidR="00C532BE" w:rsidRPr="00720DE6" w:rsidRDefault="00C532BE" w:rsidP="00C532BE">
      <w:pPr>
        <w:spacing w:before="120" w:after="120" w:line="288" w:lineRule="auto"/>
        <w:jc w:val="both"/>
        <w:rPr>
          <w:rFonts w:ascii="Arial Narrow" w:eastAsia="Times New Roman" w:hAnsi="Arial Narrow" w:cs="Times New Roman"/>
          <w:lang w:eastAsia="es-ES"/>
        </w:rPr>
      </w:pPr>
      <w:r w:rsidRPr="00720DE6">
        <w:rPr>
          <w:rFonts w:ascii="Arial Narrow" w:eastAsia="Times New Roman" w:hAnsi="Arial Narrow" w:cs="Times New Roman"/>
          <w:lang w:eastAsia="es-ES"/>
        </w:rPr>
        <w:t>Cada vez que las penalidades por demora alcancen un múltiplo del 5 por 100 del precio del contrato, IVA excluido, el órgano de contratación estará facultado para proceder a la resolución del mismo o acordar la continuidad de su ejecución con imposición de nuevas penalidades.</w:t>
      </w:r>
    </w:p>
    <w:p w:rsidR="00C532BE" w:rsidRPr="00720DE6" w:rsidRDefault="00C532BE" w:rsidP="00C532BE">
      <w:pPr>
        <w:spacing w:before="120" w:after="120" w:line="288" w:lineRule="auto"/>
        <w:jc w:val="both"/>
        <w:rPr>
          <w:rFonts w:ascii="Arial Narrow" w:eastAsia="Times New Roman" w:hAnsi="Arial Narrow" w:cs="Times New Roman"/>
          <w:lang w:eastAsia="es-ES"/>
        </w:rPr>
      </w:pPr>
      <w:r w:rsidRPr="00720DE6">
        <w:rPr>
          <w:rFonts w:ascii="Arial Narrow" w:eastAsia="Times New Roman" w:hAnsi="Arial Narrow" w:cs="Times New Roman"/>
          <w:lang w:eastAsia="es-ES"/>
        </w:rPr>
        <w:t>La infracción del cumplimiento de los requisitos establecidos en el apartado 2 del artículo 215 de la LCSP para proceder a la subcontratación, así como la falta de acreditación de la aptitud del subcontratista o de las circunstancias determinantes de la situación de emergencia o de las que hacen urgente la subcontratación, darán lugar a la imposición al contratista de una penalidad de hasta un 50 por 100 del importe del subcontrato o la resolución del contrato, siempre y cuando se cumplan los requisitos establecidos en el segundo párrafo de la letra f) del apartado 1 del artículo 211 de la LCSP.</w:t>
      </w:r>
    </w:p>
    <w:p w:rsidR="00C532BE" w:rsidRPr="00720DE6" w:rsidRDefault="00C532BE" w:rsidP="00C532BE">
      <w:pPr>
        <w:spacing w:before="120" w:after="120" w:line="288" w:lineRule="auto"/>
        <w:jc w:val="both"/>
        <w:rPr>
          <w:rFonts w:ascii="Arial Narrow" w:eastAsia="Times New Roman" w:hAnsi="Arial Narrow" w:cs="Times New Roman"/>
          <w:lang w:eastAsia="es-ES"/>
        </w:rPr>
      </w:pPr>
      <w:r w:rsidRPr="00720DE6">
        <w:rPr>
          <w:rFonts w:ascii="Arial Narrow" w:eastAsia="Times New Roman" w:hAnsi="Arial Narrow" w:cs="Times New Roman"/>
          <w:lang w:eastAsia="es-ES"/>
        </w:rPr>
        <w:t xml:space="preserve">La infracción del cumplimiento de las condiciones especiales de ejecución previstas en el apartado 25 de esta carátula tendrá la consideración de infracción grave a los efectos establecidos en la letra c) del apartado 2 del artículo 71 y darán lugar a la imposición al contratista de una penalidad de hasta un 50 por 100 del importe del contrato realizado mediando el incumplimiento. </w:t>
      </w:r>
    </w:p>
    <w:p w:rsidR="00C532BE" w:rsidRPr="00720DE6" w:rsidRDefault="00C532BE" w:rsidP="00C532BE">
      <w:pPr>
        <w:widowControl w:val="0"/>
        <w:suppressAutoHyphens/>
        <w:autoSpaceDE w:val="0"/>
        <w:autoSpaceDN w:val="0"/>
        <w:adjustRightInd w:val="0"/>
        <w:spacing w:before="120" w:after="120" w:line="288" w:lineRule="auto"/>
        <w:jc w:val="both"/>
        <w:rPr>
          <w:rFonts w:ascii="Arial Narrow" w:eastAsia="Times New Roman" w:hAnsi="Arial Narrow" w:cs="Times New Roman"/>
          <w:lang w:eastAsia="es-ES"/>
        </w:rPr>
      </w:pPr>
      <w:r w:rsidRPr="00720DE6">
        <w:rPr>
          <w:rFonts w:ascii="Arial Narrow" w:eastAsia="Times New Roman" w:hAnsi="Arial Narrow" w:cs="Times New Roman"/>
          <w:lang w:eastAsia="es-ES"/>
        </w:rPr>
        <w:t>Por incumplimiento de los pagos a los subcontratistas o suministradores: Hasta un 10% sobre el importe adeudado al subcontratista o suministrador por el incumplimiento del pago en plazo.</w:t>
      </w:r>
    </w:p>
    <w:p w:rsidR="00C532BE" w:rsidRPr="00720DE6" w:rsidRDefault="00C532BE" w:rsidP="00C532BE">
      <w:pPr>
        <w:spacing w:before="120" w:after="120" w:line="288" w:lineRule="auto"/>
        <w:jc w:val="both"/>
        <w:rPr>
          <w:rFonts w:ascii="Arial Narrow" w:eastAsia="Times New Roman" w:hAnsi="Arial Narrow" w:cs="Times New Roman"/>
          <w:lang w:eastAsia="es-ES"/>
        </w:rPr>
      </w:pPr>
      <w:r w:rsidRPr="00720DE6">
        <w:rPr>
          <w:rFonts w:ascii="Arial Narrow" w:eastAsia="Times New Roman" w:hAnsi="Arial Narrow" w:cs="Times New Roman"/>
          <w:lang w:eastAsia="es-ES"/>
        </w:rPr>
        <w:t>En los supuestos en los que el importe de las penalidades no cubriera los daños causados a la Administración, esta exigirá al contratista la indemnización por daños y perjuicios.</w:t>
      </w:r>
    </w:p>
    <w:p w:rsidR="00C532BE" w:rsidRPr="00720DE6" w:rsidRDefault="00C532BE" w:rsidP="00C532BE">
      <w:pPr>
        <w:spacing w:before="120" w:after="120" w:line="276" w:lineRule="auto"/>
        <w:jc w:val="both"/>
        <w:rPr>
          <w:rFonts w:ascii="Arial Narrow" w:eastAsia="Arial Narrow" w:hAnsi="Arial Narrow" w:cs="Times New Roman"/>
        </w:rPr>
      </w:pPr>
      <w:r w:rsidRPr="00720DE6">
        <w:rPr>
          <w:rFonts w:ascii="Arial Narrow" w:eastAsia="Arial Narrow" w:hAnsi="Arial Narrow" w:cs="Times New Roman"/>
          <w:b/>
        </w:rPr>
        <w:t>23. PLAZO DE GARANTÍA</w:t>
      </w:r>
      <w:r w:rsidRPr="00720DE6">
        <w:rPr>
          <w:rFonts w:ascii="Arial Narrow" w:eastAsia="Arial Narrow" w:hAnsi="Arial Narrow" w:cs="Times New Roman"/>
        </w:rPr>
        <w:t>:</w:t>
      </w:r>
    </w:p>
    <w:p w:rsidR="00C532BE" w:rsidRPr="00720DE6" w:rsidRDefault="00C532BE" w:rsidP="00C532BE">
      <w:pPr>
        <w:spacing w:before="120" w:after="120" w:line="288" w:lineRule="auto"/>
        <w:jc w:val="both"/>
        <w:rPr>
          <w:rFonts w:ascii="Arial Narrow" w:eastAsia="Times New Roman" w:hAnsi="Arial Narrow" w:cs="Times New Roman"/>
          <w:color w:val="FF0000"/>
          <w:lang w:eastAsia="es-ES"/>
        </w:rPr>
      </w:pPr>
      <w:r w:rsidRPr="00720DE6">
        <w:rPr>
          <w:rFonts w:ascii="Arial Narrow" w:eastAsia="Times New Roman" w:hAnsi="Arial Narrow" w:cs="Times New Roman"/>
          <w:color w:val="FF0000"/>
          <w:lang w:eastAsia="es-ES"/>
        </w:rPr>
        <w:t>SI / NO</w:t>
      </w:r>
    </w:p>
    <w:p w:rsidR="00C532BE" w:rsidRPr="00720DE6" w:rsidRDefault="00C532BE" w:rsidP="00C532BE">
      <w:pPr>
        <w:spacing w:before="120" w:after="120" w:line="288" w:lineRule="auto"/>
        <w:jc w:val="both"/>
        <w:rPr>
          <w:rFonts w:ascii="Arial Narrow" w:eastAsia="Times New Roman" w:hAnsi="Arial Narrow" w:cs="Times New Roman"/>
          <w:b/>
          <w:color w:val="FF0000"/>
          <w:lang w:eastAsia="es-ES"/>
        </w:rPr>
      </w:pPr>
      <w:r w:rsidRPr="00720DE6">
        <w:rPr>
          <w:rFonts w:ascii="Arial Narrow" w:eastAsia="Times New Roman" w:hAnsi="Arial Narrow" w:cs="Times New Roman"/>
          <w:b/>
          <w:color w:val="FF0000"/>
          <w:lang w:eastAsia="es-ES"/>
        </w:rPr>
        <w:t xml:space="preserve">Plazo: </w:t>
      </w:r>
    </w:p>
    <w:p w:rsidR="00C532BE" w:rsidRPr="00720DE6" w:rsidRDefault="00C532BE" w:rsidP="00C532BE">
      <w:pPr>
        <w:spacing w:before="120" w:after="120" w:line="276" w:lineRule="auto"/>
        <w:jc w:val="both"/>
        <w:rPr>
          <w:rFonts w:ascii="Arial Narrow" w:eastAsia="Arial Narrow" w:hAnsi="Arial Narrow" w:cs="Times New Roman"/>
          <w:b/>
        </w:rPr>
      </w:pPr>
      <w:r w:rsidRPr="00720DE6">
        <w:rPr>
          <w:rFonts w:ascii="Arial Narrow" w:eastAsia="Arial Narrow" w:hAnsi="Arial Narrow" w:cs="Times New Roman"/>
          <w:b/>
        </w:rPr>
        <w:t>24. MODIFICACIONES PREVISTAS EN EL CONTRATO:</w:t>
      </w:r>
    </w:p>
    <w:p w:rsidR="00C532BE" w:rsidRPr="00720DE6" w:rsidRDefault="00C532BE" w:rsidP="00C532BE">
      <w:pPr>
        <w:widowControl w:val="0"/>
        <w:suppressAutoHyphens/>
        <w:autoSpaceDE w:val="0"/>
        <w:autoSpaceDN w:val="0"/>
        <w:adjustRightInd w:val="0"/>
        <w:spacing w:before="120" w:after="120" w:line="288" w:lineRule="auto"/>
        <w:jc w:val="both"/>
        <w:rPr>
          <w:rFonts w:ascii="Arial Narrow" w:eastAsia="Calibri" w:hAnsi="Arial Narrow" w:cs="Times New Roman"/>
          <w:color w:val="FF0000"/>
          <w:vertAlign w:val="superscript"/>
          <w:lang w:eastAsia="es-ES"/>
        </w:rPr>
      </w:pPr>
      <w:r w:rsidRPr="00720DE6">
        <w:rPr>
          <w:rFonts w:ascii="Arial Narrow" w:eastAsia="Times New Roman" w:hAnsi="Arial Narrow" w:cs="Courier New"/>
          <w:color w:val="FF0000"/>
          <w:spacing w:val="-3"/>
          <w:lang w:eastAsia="es-ES"/>
        </w:rPr>
        <w:t>SÍ / NO</w:t>
      </w:r>
    </w:p>
    <w:p w:rsidR="00F4395B" w:rsidRDefault="00F4395B" w:rsidP="00F4395B">
      <w:pPr>
        <w:spacing w:before="120" w:after="120" w:line="288" w:lineRule="auto"/>
        <w:jc w:val="both"/>
        <w:rPr>
          <w:rFonts w:ascii="Arial Narrow" w:eastAsia="Times New Roman" w:hAnsi="Arial Narrow" w:cs="Times New Roman"/>
          <w:color w:val="0070C0"/>
          <w:lang w:eastAsia="es-ES"/>
        </w:rPr>
      </w:pPr>
      <w:r>
        <w:rPr>
          <w:rFonts w:ascii="Arial Narrow" w:eastAsia="Times New Roman" w:hAnsi="Arial Narrow" w:cs="Times New Roman"/>
          <w:color w:val="0070C0"/>
          <w:lang w:eastAsia="es-ES"/>
        </w:rPr>
        <w:t>El precio del contrato podrá aumentarse hasta un 20% sobre el precio inicial</w:t>
      </w:r>
      <w:r w:rsidR="00B8277D">
        <w:rPr>
          <w:rFonts w:ascii="Arial Narrow" w:eastAsia="Times New Roman" w:hAnsi="Arial Narrow" w:cs="Times New Roman"/>
          <w:color w:val="0070C0"/>
          <w:lang w:eastAsia="es-ES"/>
        </w:rPr>
        <w:t xml:space="preserve"> cuando se den las siguientes circunstancias: </w:t>
      </w:r>
    </w:p>
    <w:p w:rsidR="00F4395B" w:rsidRDefault="00F4395B" w:rsidP="00F4395B">
      <w:pPr>
        <w:pStyle w:val="Default"/>
        <w:rPr>
          <w:rFonts w:eastAsia="Times New Roman" w:cs="Times New Roman"/>
          <w:color w:val="0070C0"/>
          <w:sz w:val="22"/>
          <w:szCs w:val="22"/>
          <w:lang w:eastAsia="es-ES"/>
        </w:rPr>
      </w:pPr>
      <w:r>
        <w:rPr>
          <w:rFonts w:eastAsia="Times New Roman" w:cs="Times New Roman"/>
          <w:color w:val="0070C0"/>
          <w:sz w:val="22"/>
          <w:szCs w:val="22"/>
          <w:lang w:eastAsia="es-ES"/>
        </w:rPr>
        <w:t>Procedimiento para la modificación:</w:t>
      </w:r>
    </w:p>
    <w:p w:rsidR="00F4395B" w:rsidRDefault="00F4395B" w:rsidP="00F4395B">
      <w:pPr>
        <w:pStyle w:val="Default"/>
        <w:rPr>
          <w:rFonts w:eastAsia="Times New Roman" w:cs="Times New Roman"/>
          <w:color w:val="0070C0"/>
          <w:sz w:val="22"/>
          <w:szCs w:val="22"/>
          <w:lang w:eastAsia="es-ES"/>
        </w:rPr>
      </w:pPr>
    </w:p>
    <w:p w:rsidR="00F4395B" w:rsidRDefault="00F4395B" w:rsidP="00B8277D">
      <w:pPr>
        <w:pStyle w:val="Default"/>
        <w:numPr>
          <w:ilvl w:val="0"/>
          <w:numId w:val="8"/>
        </w:numPr>
        <w:jc w:val="both"/>
        <w:rPr>
          <w:rFonts w:eastAsia="Times New Roman" w:cs="Times New Roman"/>
          <w:color w:val="0070C0"/>
          <w:sz w:val="22"/>
          <w:szCs w:val="22"/>
          <w:lang w:eastAsia="es-ES"/>
        </w:rPr>
      </w:pPr>
      <w:r>
        <w:rPr>
          <w:rFonts w:eastAsia="Times New Roman" w:cs="Times New Roman"/>
          <w:color w:val="0070C0"/>
          <w:sz w:val="22"/>
          <w:szCs w:val="22"/>
          <w:lang w:eastAsia="es-ES"/>
        </w:rPr>
        <w:t>Presentación de memoria justificativa por el responsable del contrato, por propia iniciativa o a propuesta del contratista.</w:t>
      </w:r>
    </w:p>
    <w:p w:rsidR="00F4395B" w:rsidRDefault="00F4395B" w:rsidP="00B8277D">
      <w:pPr>
        <w:pStyle w:val="Default"/>
        <w:numPr>
          <w:ilvl w:val="0"/>
          <w:numId w:val="8"/>
        </w:numPr>
        <w:jc w:val="both"/>
        <w:rPr>
          <w:rFonts w:eastAsia="Times New Roman" w:cs="Times New Roman"/>
          <w:color w:val="0070C0"/>
          <w:sz w:val="22"/>
          <w:szCs w:val="22"/>
          <w:lang w:eastAsia="es-ES"/>
        </w:rPr>
      </w:pPr>
      <w:r>
        <w:rPr>
          <w:rFonts w:eastAsia="Times New Roman" w:cs="Times New Roman"/>
          <w:color w:val="0070C0"/>
          <w:sz w:val="22"/>
          <w:szCs w:val="22"/>
          <w:lang w:eastAsia="es-ES"/>
        </w:rPr>
        <w:t>Justificación de la existencia de crédito.</w:t>
      </w:r>
    </w:p>
    <w:p w:rsidR="00F4395B" w:rsidRDefault="00F4395B" w:rsidP="00B8277D">
      <w:pPr>
        <w:pStyle w:val="Default"/>
        <w:numPr>
          <w:ilvl w:val="0"/>
          <w:numId w:val="8"/>
        </w:numPr>
        <w:jc w:val="both"/>
        <w:rPr>
          <w:rFonts w:eastAsia="Times New Roman" w:cs="Times New Roman"/>
          <w:color w:val="0070C0"/>
          <w:sz w:val="22"/>
          <w:szCs w:val="22"/>
          <w:lang w:eastAsia="es-ES"/>
        </w:rPr>
      </w:pPr>
      <w:r>
        <w:rPr>
          <w:rFonts w:eastAsia="Times New Roman" w:cs="Times New Roman"/>
          <w:color w:val="0070C0"/>
          <w:sz w:val="22"/>
          <w:szCs w:val="22"/>
          <w:lang w:eastAsia="es-ES"/>
        </w:rPr>
        <w:t>Aprobación del órgano de contratación previa fiscalización</w:t>
      </w:r>
    </w:p>
    <w:p w:rsidR="00F4395B" w:rsidRDefault="00F4395B" w:rsidP="00B8277D">
      <w:pPr>
        <w:pStyle w:val="Default"/>
        <w:numPr>
          <w:ilvl w:val="0"/>
          <w:numId w:val="8"/>
        </w:numPr>
        <w:jc w:val="both"/>
        <w:rPr>
          <w:rFonts w:eastAsia="Times New Roman" w:cs="Times New Roman"/>
          <w:color w:val="0070C0"/>
          <w:sz w:val="22"/>
          <w:szCs w:val="22"/>
          <w:lang w:eastAsia="es-ES"/>
        </w:rPr>
      </w:pPr>
      <w:r>
        <w:rPr>
          <w:rFonts w:eastAsia="Times New Roman" w:cs="Times New Roman"/>
          <w:color w:val="0070C0"/>
          <w:sz w:val="22"/>
          <w:szCs w:val="22"/>
          <w:lang w:eastAsia="es-ES"/>
        </w:rPr>
        <w:t>Reajuste de garantía.</w:t>
      </w:r>
    </w:p>
    <w:p w:rsidR="00F4395B" w:rsidRDefault="00F4395B" w:rsidP="00B8277D">
      <w:pPr>
        <w:pStyle w:val="Default"/>
        <w:numPr>
          <w:ilvl w:val="0"/>
          <w:numId w:val="8"/>
        </w:numPr>
        <w:jc w:val="both"/>
        <w:rPr>
          <w:rFonts w:eastAsia="Times New Roman" w:cs="Times New Roman"/>
          <w:color w:val="0070C0"/>
          <w:sz w:val="22"/>
          <w:szCs w:val="22"/>
          <w:lang w:eastAsia="es-ES"/>
        </w:rPr>
      </w:pPr>
      <w:r>
        <w:rPr>
          <w:rFonts w:eastAsia="Times New Roman" w:cs="Times New Roman"/>
          <w:color w:val="0070C0"/>
          <w:sz w:val="22"/>
          <w:szCs w:val="22"/>
          <w:lang w:eastAsia="es-ES"/>
        </w:rPr>
        <w:t>Formalización.</w:t>
      </w:r>
    </w:p>
    <w:p w:rsidR="00F4395B" w:rsidRDefault="00F4395B" w:rsidP="00C532BE">
      <w:pPr>
        <w:spacing w:before="120" w:after="120"/>
        <w:jc w:val="both"/>
        <w:rPr>
          <w:rFonts w:ascii="Arial Narrow" w:eastAsia="Arial Narrow" w:hAnsi="Arial Narrow" w:cs="Times New Roman"/>
          <w:b/>
        </w:rPr>
      </w:pPr>
    </w:p>
    <w:p w:rsidR="00C532BE" w:rsidRPr="00720DE6" w:rsidRDefault="00C532BE" w:rsidP="00C532BE">
      <w:pPr>
        <w:spacing w:before="120" w:after="120"/>
        <w:jc w:val="both"/>
        <w:rPr>
          <w:rFonts w:ascii="Arial Narrow" w:eastAsia="Times New Roman" w:hAnsi="Arial Narrow" w:cs="Times New Roman"/>
          <w:b/>
          <w:lang w:eastAsia="es-ES"/>
        </w:rPr>
      </w:pPr>
      <w:r w:rsidRPr="00720DE6">
        <w:rPr>
          <w:rFonts w:ascii="Arial Narrow" w:eastAsia="Arial Narrow" w:hAnsi="Arial Narrow" w:cs="Times New Roman"/>
          <w:b/>
        </w:rPr>
        <w:t xml:space="preserve">25. OBLIGACIONES CONTRACTUALES ESENCIALES Y </w:t>
      </w:r>
      <w:r w:rsidRPr="00720DE6">
        <w:rPr>
          <w:rFonts w:ascii="Arial Narrow" w:eastAsia="Times New Roman" w:hAnsi="Arial Narrow" w:cs="Times New Roman"/>
          <w:b/>
          <w:lang w:eastAsia="es-ES"/>
        </w:rPr>
        <w:t>CONDICIONES ESPECIALES DE EJECUCIÓN DEL CONTRATO</w:t>
      </w:r>
    </w:p>
    <w:p w:rsidR="00C532BE" w:rsidRPr="00720DE6" w:rsidRDefault="00C532BE" w:rsidP="00C532BE">
      <w:pPr>
        <w:spacing w:before="120" w:after="120"/>
        <w:jc w:val="both"/>
        <w:rPr>
          <w:rFonts w:ascii="Arial Narrow" w:eastAsia="Times New Roman" w:hAnsi="Arial Narrow" w:cs="Times New Roman"/>
          <w:b/>
          <w:lang w:eastAsia="es-ES"/>
        </w:rPr>
      </w:pPr>
      <w:r w:rsidRPr="00720DE6">
        <w:rPr>
          <w:rFonts w:ascii="Arial Narrow" w:eastAsia="Times New Roman" w:hAnsi="Arial Narrow" w:cs="Times New Roman"/>
          <w:b/>
          <w:lang w:eastAsia="es-ES"/>
        </w:rPr>
        <w:t>. De carácter esencial cuyo incumplimiento dará lugar a la resolución del contrato:</w:t>
      </w:r>
    </w:p>
    <w:p w:rsidR="00C532BE" w:rsidRPr="00720DE6" w:rsidRDefault="00C532BE" w:rsidP="00C532BE">
      <w:pPr>
        <w:spacing w:before="120" w:after="120" w:line="276" w:lineRule="auto"/>
        <w:rPr>
          <w:rFonts w:ascii="Arial Narrow" w:eastAsia="Calibri" w:hAnsi="Arial Narrow" w:cs="Times New Roman"/>
          <w:b/>
        </w:rPr>
      </w:pPr>
      <w:r w:rsidRPr="00720DE6">
        <w:rPr>
          <w:rFonts w:ascii="Arial Narrow" w:eastAsia="Calibri" w:hAnsi="Arial Narrow" w:cs="Times New Roman"/>
          <w:color w:val="0070C0"/>
        </w:rPr>
        <w:lastRenderedPageBreak/>
        <w:t xml:space="preserve">- Contratos cuya ejecución requiera </w:t>
      </w:r>
      <w:r w:rsidRPr="00720DE6">
        <w:rPr>
          <w:rFonts w:ascii="Arial Narrow" w:eastAsia="Calibri" w:hAnsi="Arial Narrow" w:cs="Times New Roman"/>
          <w:b/>
          <w:color w:val="0070C0"/>
        </w:rPr>
        <w:t>el tratamiento por el contratista de datos personales</w:t>
      </w:r>
      <w:r w:rsidRPr="00720DE6">
        <w:rPr>
          <w:rFonts w:ascii="Arial Narrow" w:eastAsia="Calibri" w:hAnsi="Arial Narrow" w:cs="Times New Roman"/>
          <w:color w:val="0070C0"/>
        </w:rPr>
        <w:t xml:space="preserve"> por cuenta del responsable del tratamiento. Se consideran condiciones esenciales de ejecución cuyo incumplimiento será causa de resolución del contrato</w:t>
      </w:r>
    </w:p>
    <w:p w:rsidR="00C532BE" w:rsidRPr="00720DE6" w:rsidRDefault="00C532BE" w:rsidP="00C532BE">
      <w:pPr>
        <w:spacing w:before="180" w:after="180" w:line="240" w:lineRule="auto"/>
        <w:ind w:firstLine="360"/>
        <w:rPr>
          <w:rFonts w:ascii="Arial Narrow" w:eastAsia="Calibri" w:hAnsi="Arial Narrow" w:cs="Times New Roman"/>
          <w:color w:val="0070C0"/>
        </w:rPr>
      </w:pPr>
      <w:r w:rsidRPr="00720DE6">
        <w:rPr>
          <w:rFonts w:ascii="Arial Narrow" w:eastAsia="Calibri" w:hAnsi="Arial Narrow" w:cs="Times New Roman"/>
          <w:color w:val="0070C0"/>
        </w:rPr>
        <w:t>a) La obligación del futuro contratista de someterse en todo caso a la normativa nacional y de la Unión Europea en materia de protección de datos, sin perjuicio de lo establecido en el último párrafo del apartado 1 del artículo 202 de la LCSP</w:t>
      </w:r>
    </w:p>
    <w:p w:rsidR="00C532BE" w:rsidRPr="00720DE6" w:rsidRDefault="00C532BE" w:rsidP="00C532BE">
      <w:pPr>
        <w:spacing w:before="180" w:after="180" w:line="240" w:lineRule="auto"/>
        <w:ind w:firstLine="360"/>
        <w:rPr>
          <w:rFonts w:ascii="Arial Narrow" w:eastAsia="Calibri" w:hAnsi="Arial Narrow" w:cs="Times New Roman"/>
          <w:color w:val="0070C0"/>
        </w:rPr>
      </w:pPr>
      <w:r w:rsidRPr="00720DE6">
        <w:rPr>
          <w:rFonts w:ascii="Arial Narrow" w:eastAsia="Calibri" w:hAnsi="Arial Narrow" w:cs="Times New Roman"/>
          <w:color w:val="0070C0"/>
        </w:rPr>
        <w:t>b) La obligación de la empresa adjudicataria de presentar antes de la formalización del contrato una declaración en la que ponga de manifiesto dónde van a estar ubicados los servidores y desde dónde se van a prestar los servicios asociados a los mismos.</w:t>
      </w:r>
    </w:p>
    <w:p w:rsidR="00C532BE" w:rsidRPr="00720DE6" w:rsidRDefault="00C532BE" w:rsidP="00C532BE">
      <w:pPr>
        <w:spacing w:before="180" w:after="180" w:line="240" w:lineRule="auto"/>
        <w:ind w:firstLine="360"/>
        <w:rPr>
          <w:rFonts w:ascii="Arial Narrow" w:eastAsia="Calibri" w:hAnsi="Arial Narrow" w:cs="Times New Roman"/>
          <w:color w:val="0070C0"/>
        </w:rPr>
      </w:pPr>
      <w:r w:rsidRPr="00720DE6">
        <w:rPr>
          <w:rFonts w:ascii="Arial Narrow" w:eastAsia="Calibri" w:hAnsi="Arial Narrow" w:cs="Times New Roman"/>
          <w:color w:val="0070C0"/>
        </w:rPr>
        <w:t>c) La obligación de comunicar cualquier cambio que se produzca, a lo largo de la vida del contrato, de la información facilitada en la declaración a que se refiere la letra c) anterior.</w:t>
      </w:r>
    </w:p>
    <w:p w:rsidR="00C532BE" w:rsidRPr="00720DE6" w:rsidRDefault="00C532BE" w:rsidP="00C532BE">
      <w:pPr>
        <w:spacing w:before="180" w:after="180" w:line="240" w:lineRule="auto"/>
        <w:ind w:firstLine="360"/>
        <w:rPr>
          <w:rFonts w:ascii="Arial Narrow" w:eastAsia="Calibri" w:hAnsi="Arial Narrow" w:cs="Times New Roman"/>
          <w:color w:val="0070C0"/>
        </w:rPr>
      </w:pPr>
      <w:r w:rsidRPr="00720DE6">
        <w:rPr>
          <w:rFonts w:ascii="Arial Narrow" w:eastAsia="Calibri" w:hAnsi="Arial Narrow" w:cs="Times New Roman"/>
          <w:color w:val="0070C0"/>
        </w:rPr>
        <w:t>d)La obligación de los licitadores de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p>
    <w:p w:rsidR="00C532BE" w:rsidRPr="00720DE6" w:rsidRDefault="00C532BE" w:rsidP="00C92DFD">
      <w:pPr>
        <w:spacing w:before="120" w:after="120" w:line="276" w:lineRule="auto"/>
        <w:jc w:val="both"/>
        <w:rPr>
          <w:rFonts w:ascii="Arial Narrow" w:eastAsia="Times New Roman" w:hAnsi="Arial Narrow" w:cs="Times New Roman"/>
          <w:b/>
          <w:lang w:eastAsia="es-ES"/>
        </w:rPr>
      </w:pPr>
      <w:r w:rsidRPr="00720DE6">
        <w:rPr>
          <w:rFonts w:ascii="Arial Narrow" w:eastAsia="Arial Narrow" w:hAnsi="Arial Narrow" w:cs="Times New Roman"/>
          <w:b/>
          <w:lang w:eastAsia="es-ES"/>
        </w:rPr>
        <w:t>Cond</w:t>
      </w:r>
      <w:r w:rsidR="00C92DFD">
        <w:rPr>
          <w:rFonts w:ascii="Arial Narrow" w:eastAsia="Arial Narrow" w:hAnsi="Arial Narrow" w:cs="Times New Roman"/>
          <w:b/>
          <w:lang w:eastAsia="es-ES"/>
        </w:rPr>
        <w:t>iciones especiales de ejecución d</w:t>
      </w:r>
      <w:r w:rsidRPr="00720DE6">
        <w:rPr>
          <w:rFonts w:ascii="Arial Narrow" w:eastAsia="Times New Roman" w:hAnsi="Arial Narrow" w:cs="Times New Roman"/>
          <w:b/>
          <w:lang w:eastAsia="es-ES"/>
        </w:rPr>
        <w:t>e carácter social, ético o medioambiental (artículo 202 LCSP)</w:t>
      </w:r>
    </w:p>
    <w:p w:rsidR="00C532BE" w:rsidRPr="00720DE6" w:rsidRDefault="00C532BE" w:rsidP="00C532BE">
      <w:pPr>
        <w:spacing w:before="120" w:after="120" w:line="276" w:lineRule="auto"/>
        <w:rPr>
          <w:rFonts w:ascii="Arial Narrow" w:eastAsia="Arial Narrow" w:hAnsi="Arial Narrow" w:cs="Times New Roman"/>
          <w:color w:val="0070C0"/>
        </w:rPr>
      </w:pPr>
    </w:p>
    <w:p w:rsidR="00C532BE" w:rsidRPr="00720DE6" w:rsidRDefault="00C532BE" w:rsidP="00C532BE">
      <w:pPr>
        <w:spacing w:before="120" w:after="120" w:line="276" w:lineRule="auto"/>
        <w:jc w:val="both"/>
        <w:rPr>
          <w:rFonts w:ascii="Arial Narrow" w:eastAsia="Arial Narrow" w:hAnsi="Arial Narrow" w:cs="Times New Roman"/>
          <w:color w:val="0070C0"/>
          <w:lang w:eastAsia="es-ES"/>
        </w:rPr>
      </w:pPr>
      <w:r w:rsidRPr="00720DE6">
        <w:rPr>
          <w:rFonts w:ascii="Arial Narrow" w:eastAsia="Arial Narrow" w:hAnsi="Arial Narrow" w:cs="Times New Roman"/>
          <w:color w:val="0070C0"/>
          <w:lang w:eastAsia="es-ES"/>
        </w:rPr>
        <w:t>Será obligatorio el establecimiento en el pliego de cláusulas administrativas particulares de al menos una de las condiciones especiales de ejecución que podrán referirse, a consideraciones económicas, relacionadas con la innovación, de tipo medioambiental o de tipo social.</w:t>
      </w:r>
    </w:p>
    <w:p w:rsidR="00C532BE" w:rsidRPr="00720DE6" w:rsidRDefault="00C532BE" w:rsidP="00C532BE">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88" w:lineRule="auto"/>
        <w:jc w:val="both"/>
        <w:rPr>
          <w:rFonts w:ascii="Arial Narrow" w:eastAsia="Arial Narrow" w:hAnsi="Arial Narrow" w:cs="Times New Roman"/>
          <w:color w:val="0070C0"/>
          <w:lang w:eastAsia="es-ES"/>
        </w:rPr>
      </w:pPr>
      <w:r w:rsidRPr="00720DE6">
        <w:rPr>
          <w:rFonts w:ascii="Arial Narrow" w:eastAsia="Arial Narrow" w:hAnsi="Arial Narrow" w:cs="Times New Roman"/>
          <w:color w:val="0070C0"/>
          <w:lang w:eastAsia="es-ES"/>
        </w:rPr>
        <w:t>-</w:t>
      </w:r>
      <w:r w:rsidRPr="00720DE6">
        <w:rPr>
          <w:rFonts w:ascii="Arial Narrow" w:eastAsia="Arial Narrow" w:hAnsi="Arial Narrow" w:cs="Times New Roman"/>
          <w:b/>
          <w:color w:val="0070C0"/>
          <w:lang w:eastAsia="es-ES"/>
        </w:rPr>
        <w:t>De tipo medioambiental</w:t>
      </w:r>
      <w:r w:rsidRPr="00720DE6">
        <w:rPr>
          <w:rFonts w:ascii="Arial Narrow" w:eastAsia="Arial Narrow" w:hAnsi="Arial Narrow" w:cs="Times New Roman"/>
          <w:color w:val="0070C0"/>
          <w:lang w:eastAsia="es-ES"/>
        </w:rPr>
        <w:t xml:space="preserve"> que persigan: la reducción de las emisiones de gases de efecto invernadero, contribuyéndose así a dar cumplimiento al objetivo que establece el artículo 88 de la Ley 2/2011, de 4 de marzo, de Economía Sostenible; el mantenimiento o mejora de los valores medioambientales que puedan verse afectados por la ejecución del contrato; una gestión más sostenible del agua; el fomento del uso de las energías renovables; la promoción del reciclado de productos y el uso de envases reutilizables; o el impulso de la entrega de productos a granel y la producción ecológica</w:t>
      </w:r>
    </w:p>
    <w:p w:rsidR="00C532BE" w:rsidRPr="00720DE6" w:rsidRDefault="00C532BE" w:rsidP="00C532BE">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88" w:lineRule="auto"/>
        <w:ind w:left="520" w:hanging="520"/>
        <w:jc w:val="both"/>
        <w:rPr>
          <w:rFonts w:ascii="Arial Narrow" w:eastAsia="Arial Narrow" w:hAnsi="Arial Narrow" w:cs="Times New Roman"/>
          <w:color w:val="0070C0"/>
          <w:lang w:eastAsia="es-ES"/>
        </w:rPr>
      </w:pPr>
    </w:p>
    <w:p w:rsidR="00C532BE" w:rsidRPr="00720DE6" w:rsidRDefault="00C532BE" w:rsidP="00C532BE">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88" w:lineRule="auto"/>
        <w:jc w:val="both"/>
        <w:rPr>
          <w:rFonts w:ascii="Arial Narrow" w:eastAsia="Arial Narrow" w:hAnsi="Arial Narrow" w:cs="Times New Roman"/>
          <w:color w:val="0070C0"/>
          <w:lang w:eastAsia="es-ES"/>
        </w:rPr>
      </w:pPr>
      <w:r w:rsidRPr="00720DE6">
        <w:rPr>
          <w:rFonts w:ascii="Arial Narrow" w:eastAsia="Arial Narrow" w:hAnsi="Arial Narrow" w:cs="Times New Roman"/>
          <w:color w:val="0070C0"/>
          <w:lang w:eastAsia="es-ES"/>
        </w:rPr>
        <w:t>-</w:t>
      </w:r>
      <w:r w:rsidRPr="00720DE6">
        <w:rPr>
          <w:rFonts w:ascii="Arial Narrow" w:eastAsia="Arial Narrow" w:hAnsi="Arial Narrow" w:cs="Times New Roman"/>
          <w:b/>
          <w:color w:val="0070C0"/>
          <w:lang w:eastAsia="es-ES"/>
        </w:rPr>
        <w:t>De tipo social o relativas al empleo</w:t>
      </w:r>
      <w:r w:rsidRPr="00720DE6">
        <w:rPr>
          <w:rFonts w:ascii="Arial Narrow" w:eastAsia="Arial Narrow" w:hAnsi="Arial Narrow" w:cs="Times New Roman"/>
          <w:color w:val="0070C0"/>
          <w:lang w:eastAsia="es-ES"/>
        </w:rPr>
        <w:t xml:space="preserve">, podrán introducirse con alguna de las siguientes finalidades: hacer efectivos los derechos reconocidos en la Convención de las Naciones Unidas sobre los derechos de las personas con discapacidad; contratar un número de personas con discapacidad superior al que exige la legislación nacional; promover el empleo de personas con especiales dificultades de inserción en el mercado laboral, en particular de las personas con discapacidad o en situación o riesgo de exclusión social a través de Empresas de Inserción; eliminar las desigualdades entre el hombre y la mujer en dicho mercado, favoreciendo la aplicación de medidas que fomenten la igualdad entre mujeres y hombres en el trabajo; favorecer la mayor participación de la mujer en el mercado laboral y la conciliación del trabajo y la vida familiar; combatir el paro, en particular el juvenil, el que afecta a las mujeres y el de larga duración; favorecer la formación en el lugar de trabajo; garantizar la seguridad y la protección de la salud en el lugar de trabajo y el cumplimiento de los convenios colectivos sectoriales y territoriales aplicables; medidas para prevenir la siniestralidad laboral; otras finalidades que se establezcan con referencia a la estrategia coordinada para el empleo, definida en el artículo 145 del Tratado de Funcionamiento de la Unión Europea; o garantizar el respeto a los derechos laborales básicos a lo largo de la cadena de producción mediante la exigencia del cumplimiento de las Convenciones fundamentales de la Organización Internacional del Trabajo, incluidas aquellas consideraciones que busquen favorecer a los pequeños productores de países en desarrollo, con </w:t>
      </w:r>
      <w:r w:rsidRPr="00720DE6">
        <w:rPr>
          <w:rFonts w:ascii="Arial Narrow" w:eastAsia="Arial Narrow" w:hAnsi="Arial Narrow" w:cs="Times New Roman"/>
          <w:color w:val="0070C0"/>
          <w:lang w:eastAsia="es-ES"/>
        </w:rPr>
        <w:lastRenderedPageBreak/>
        <w:t>los que se mantienen relaciones comerciales que les son favorables tales como el pago de un precio mínimo y una prima a los productores o una mayor transparencia y trazabilidad de toda la cadena comercial</w:t>
      </w:r>
    </w:p>
    <w:p w:rsidR="00C532BE" w:rsidRPr="00720DE6" w:rsidRDefault="00C532BE" w:rsidP="00C532BE">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88" w:lineRule="auto"/>
        <w:ind w:left="520" w:hanging="520"/>
        <w:jc w:val="both"/>
        <w:rPr>
          <w:rFonts w:ascii="Arial Narrow" w:eastAsia="Times New Roman" w:hAnsi="Arial Narrow" w:cs="Arial"/>
          <w:b/>
          <w:bCs/>
          <w:spacing w:val="-3"/>
          <w:lang w:eastAsia="es-ES"/>
        </w:rPr>
      </w:pPr>
      <w:r w:rsidRPr="00720DE6">
        <w:rPr>
          <w:rFonts w:ascii="Arial Narrow" w:eastAsia="Times New Roman" w:hAnsi="Arial Narrow" w:cs="Arial"/>
          <w:b/>
          <w:bCs/>
          <w:spacing w:val="-3"/>
          <w:lang w:eastAsia="es-ES"/>
        </w:rPr>
        <w:t>Otras:</w:t>
      </w:r>
    </w:p>
    <w:p w:rsidR="00C532BE" w:rsidRPr="00720DE6" w:rsidRDefault="00C532BE" w:rsidP="00C532BE">
      <w:pPr>
        <w:spacing w:before="180" w:after="180" w:line="276" w:lineRule="auto"/>
        <w:jc w:val="both"/>
        <w:rPr>
          <w:rFonts w:ascii="Arial Narrow" w:eastAsia="Times New Roman" w:hAnsi="Arial Narrow" w:cs="Times New Roman"/>
          <w:lang w:eastAsia="es-ES"/>
        </w:rPr>
      </w:pPr>
      <w:r w:rsidRPr="00720DE6">
        <w:rPr>
          <w:rFonts w:ascii="Arial Narrow" w:eastAsia="Times New Roman" w:hAnsi="Arial Narrow" w:cs="Times New Roman"/>
          <w:lang w:eastAsia="es-ES"/>
        </w:rPr>
        <w:t>Deber de remitir al ente público contratante, cuando este lo solicite, relación detallada de aquellos subcontratistas o suministradores que participen en el contrato cuando se perfeccione su participación, junto con aquellas condiciones de subcontratación de cada uno de ellos que guarden una relación directa con el plazo de pago. Asimismo, deberán aportar a solicitud del ente público contratante justificante de cumplimiento de los pagos a aquellos una vez terminada la prestación dentro de los plazos de pago legalmente establecidos en el artículo 216 y en la Ley 3/2004, de 29 de diciembre, por la que se establecen medidas de lucha contra la morosidad en las operaciones comerciales en lo que le sea de aplicación.</w:t>
      </w:r>
    </w:p>
    <w:p w:rsidR="00C532BE" w:rsidRPr="00720DE6" w:rsidRDefault="00C532BE" w:rsidP="00C532BE">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88" w:lineRule="auto"/>
        <w:ind w:left="520" w:hanging="520"/>
        <w:jc w:val="both"/>
        <w:rPr>
          <w:rFonts w:ascii="Arial Narrow" w:eastAsia="Arial Narrow" w:hAnsi="Arial Narrow" w:cs="Arial"/>
          <w:b/>
          <w:bCs/>
        </w:rPr>
      </w:pPr>
      <w:r w:rsidRPr="00720DE6">
        <w:rPr>
          <w:rFonts w:ascii="Arial Narrow" w:eastAsia="Arial Narrow" w:hAnsi="Arial Narrow" w:cs="Arial"/>
          <w:b/>
          <w:bCs/>
          <w:spacing w:val="-3"/>
        </w:rPr>
        <w:t>26.-.</w:t>
      </w:r>
      <w:r w:rsidRPr="00720DE6">
        <w:rPr>
          <w:rFonts w:ascii="Arial Narrow" w:eastAsia="Arial Narrow" w:hAnsi="Arial Narrow" w:cs="Arial"/>
          <w:b/>
          <w:bCs/>
        </w:rPr>
        <w:t xml:space="preserve"> </w:t>
      </w:r>
      <w:r w:rsidRPr="00720DE6">
        <w:rPr>
          <w:rFonts w:ascii="Arial Narrow" w:eastAsia="Arial Narrow" w:hAnsi="Arial Narrow" w:cs="Arial"/>
          <w:b/>
          <w:bCs/>
          <w:spacing w:val="-3"/>
        </w:rPr>
        <w:t>PÓLIZAS DE SEGUROS</w:t>
      </w:r>
      <w:r w:rsidRPr="00720DE6">
        <w:rPr>
          <w:rFonts w:ascii="Arial Narrow" w:eastAsia="Arial Narrow" w:hAnsi="Arial Narrow" w:cs="Arial"/>
          <w:b/>
          <w:bCs/>
          <w:vertAlign w:val="superscript"/>
        </w:rPr>
        <w:t xml:space="preserve"> </w:t>
      </w:r>
    </w:p>
    <w:p w:rsidR="00C532BE" w:rsidRPr="00720DE6" w:rsidRDefault="00C532BE" w:rsidP="00C532BE">
      <w:pPr>
        <w:tabs>
          <w:tab w:val="left" w:pos="-958"/>
          <w:tab w:val="left" w:pos="-720"/>
          <w:tab w:val="left" w:pos="36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spacing w:before="120" w:after="120" w:line="288" w:lineRule="auto"/>
        <w:jc w:val="both"/>
        <w:rPr>
          <w:rFonts w:ascii="Arial Narrow" w:eastAsia="Times New Roman" w:hAnsi="Arial Narrow" w:cs="Arial"/>
          <w:color w:val="FF0000"/>
          <w:spacing w:val="-3"/>
          <w:lang w:eastAsia="es-ES"/>
        </w:rPr>
      </w:pPr>
      <w:r w:rsidRPr="00720DE6">
        <w:rPr>
          <w:rFonts w:ascii="Arial Narrow" w:eastAsia="Times New Roman" w:hAnsi="Arial Narrow" w:cs="Arial"/>
          <w:spacing w:val="-3"/>
          <w:lang w:eastAsia="es-ES"/>
        </w:rPr>
        <w:t xml:space="preserve">Procede: </w:t>
      </w:r>
      <w:r w:rsidRPr="00720DE6">
        <w:rPr>
          <w:rFonts w:ascii="Arial Narrow" w:eastAsia="Times New Roman" w:hAnsi="Arial Narrow" w:cs="Arial"/>
          <w:color w:val="FF0000"/>
          <w:spacing w:val="-3"/>
          <w:lang w:eastAsia="es-ES"/>
        </w:rPr>
        <w:t>SÍ NO</w:t>
      </w:r>
    </w:p>
    <w:p w:rsidR="00C532BE" w:rsidRPr="00720DE6" w:rsidRDefault="00C532BE" w:rsidP="00C532BE">
      <w:pPr>
        <w:widowControl w:val="0"/>
        <w:suppressAutoHyphens/>
        <w:autoSpaceDE w:val="0"/>
        <w:autoSpaceDN w:val="0"/>
        <w:adjustRightInd w:val="0"/>
        <w:spacing w:before="120" w:after="120" w:line="288" w:lineRule="auto"/>
        <w:jc w:val="both"/>
        <w:rPr>
          <w:rFonts w:ascii="Arial Narrow" w:eastAsia="Times New Roman" w:hAnsi="Arial Narrow" w:cs="Times New Roman"/>
          <w:b/>
          <w:lang w:eastAsia="es-ES"/>
        </w:rPr>
      </w:pPr>
      <w:r w:rsidRPr="00720DE6">
        <w:rPr>
          <w:rFonts w:ascii="Arial Narrow" w:eastAsia="Times New Roman" w:hAnsi="Arial Narrow" w:cs="Times New Roman"/>
          <w:bCs/>
          <w:lang w:eastAsia="es-ES"/>
        </w:rPr>
        <w:t>Momento de la entrega: se entregarán con carácter previo a la formalización contractual.</w:t>
      </w:r>
    </w:p>
    <w:p w:rsidR="00C532BE" w:rsidRPr="00720DE6" w:rsidRDefault="00C532BE" w:rsidP="00C532BE">
      <w:pPr>
        <w:spacing w:before="120" w:after="120" w:line="276" w:lineRule="auto"/>
        <w:jc w:val="both"/>
        <w:rPr>
          <w:rFonts w:ascii="Arial Narrow" w:eastAsia="Times New Roman" w:hAnsi="Arial Narrow" w:cs="Times New Roman"/>
          <w:lang w:eastAsia="es-ES"/>
        </w:rPr>
      </w:pPr>
      <w:r w:rsidRPr="00720DE6">
        <w:rPr>
          <w:rFonts w:ascii="Arial Narrow" w:eastAsia="Times New Roman" w:hAnsi="Arial Narrow" w:cs="Times New Roman"/>
          <w:b/>
          <w:lang w:eastAsia="es-ES"/>
        </w:rPr>
        <w:t>27 PRESENTACIÓN DE UN PROGRAMA DE TRABAJO</w:t>
      </w:r>
      <w:r w:rsidRPr="00720DE6">
        <w:rPr>
          <w:rFonts w:ascii="Arial Narrow" w:eastAsia="Times New Roman" w:hAnsi="Arial Narrow" w:cs="Times New Roman"/>
          <w:lang w:eastAsia="es-ES"/>
        </w:rPr>
        <w:t xml:space="preserve"> </w:t>
      </w:r>
    </w:p>
    <w:p w:rsidR="00C532BE" w:rsidRPr="00720DE6" w:rsidRDefault="00C532BE" w:rsidP="00C532BE">
      <w:pPr>
        <w:spacing w:before="120" w:after="120" w:line="276" w:lineRule="auto"/>
        <w:jc w:val="both"/>
        <w:rPr>
          <w:rFonts w:ascii="Arial Narrow" w:eastAsia="Times New Roman" w:hAnsi="Arial Narrow" w:cs="Times New Roman"/>
          <w:color w:val="FF0000"/>
          <w:lang w:eastAsia="es-ES"/>
        </w:rPr>
      </w:pPr>
      <w:r w:rsidRPr="00720DE6">
        <w:rPr>
          <w:rFonts w:ascii="Arial Narrow" w:eastAsia="Times New Roman" w:hAnsi="Arial Narrow" w:cs="Times New Roman"/>
          <w:color w:val="FF0000"/>
          <w:lang w:eastAsia="es-ES"/>
        </w:rPr>
        <w:t>SI NO</w:t>
      </w:r>
    </w:p>
    <w:p w:rsidR="00C532BE" w:rsidRPr="00720DE6" w:rsidRDefault="00C532BE" w:rsidP="00C532BE">
      <w:pPr>
        <w:spacing w:before="120" w:after="120" w:line="276" w:lineRule="auto"/>
        <w:jc w:val="both"/>
        <w:rPr>
          <w:rFonts w:ascii="Arial Narrow" w:eastAsia="Times New Roman" w:hAnsi="Arial Narrow" w:cs="Times New Roman"/>
          <w:color w:val="FF0000"/>
          <w:lang w:eastAsia="es-ES"/>
        </w:rPr>
      </w:pPr>
      <w:r w:rsidRPr="00720DE6">
        <w:rPr>
          <w:rFonts w:ascii="Arial Narrow" w:eastAsia="Times New Roman" w:hAnsi="Arial Narrow" w:cs="Times New Roman"/>
          <w:color w:val="FF0000"/>
          <w:lang w:eastAsia="es-ES"/>
        </w:rPr>
        <w:t xml:space="preserve">Pazo de presentación: </w:t>
      </w:r>
    </w:p>
    <w:p w:rsidR="00C532BE" w:rsidRPr="00720DE6" w:rsidRDefault="00C532BE" w:rsidP="00C532BE">
      <w:pPr>
        <w:spacing w:before="120" w:after="120" w:line="276" w:lineRule="auto"/>
        <w:jc w:val="both"/>
        <w:rPr>
          <w:rFonts w:ascii="Arial Narrow" w:eastAsia="Times New Roman" w:hAnsi="Arial Narrow" w:cs="Times New Roman"/>
          <w:b/>
          <w:lang w:eastAsia="es-ES"/>
        </w:rPr>
      </w:pPr>
    </w:p>
    <w:p w:rsidR="00C532BE" w:rsidRPr="00720DE6" w:rsidRDefault="00C532BE" w:rsidP="00C532BE">
      <w:pPr>
        <w:widowControl w:val="0"/>
        <w:suppressAutoHyphens/>
        <w:autoSpaceDE w:val="0"/>
        <w:autoSpaceDN w:val="0"/>
        <w:adjustRightInd w:val="0"/>
        <w:spacing w:before="120" w:after="120" w:line="276" w:lineRule="auto"/>
        <w:jc w:val="both"/>
        <w:rPr>
          <w:rFonts w:ascii="Arial Narrow" w:eastAsia="Times New Roman" w:hAnsi="Arial Narrow" w:cs="Times New Roman"/>
          <w:b/>
          <w:bCs/>
          <w:sz w:val="24"/>
          <w:szCs w:val="24"/>
          <w:lang w:eastAsia="es-ES"/>
        </w:rPr>
      </w:pPr>
      <w:r w:rsidRPr="00720DE6">
        <w:rPr>
          <w:rFonts w:ascii="Arial Narrow" w:eastAsia="Times New Roman" w:hAnsi="Arial Narrow" w:cs="Times New Roman"/>
          <w:b/>
          <w:bCs/>
          <w:sz w:val="24"/>
          <w:szCs w:val="24"/>
          <w:lang w:eastAsia="es-ES"/>
        </w:rPr>
        <w:t>28.- VISITA A LAS INSTALACIONES</w:t>
      </w:r>
    </w:p>
    <w:p w:rsidR="00C532BE" w:rsidRDefault="00C532BE" w:rsidP="00C532BE">
      <w:pPr>
        <w:widowControl w:val="0"/>
        <w:suppressAutoHyphens/>
        <w:autoSpaceDE w:val="0"/>
        <w:autoSpaceDN w:val="0"/>
        <w:adjustRightInd w:val="0"/>
        <w:spacing w:before="120" w:after="120" w:line="276" w:lineRule="auto"/>
        <w:jc w:val="both"/>
        <w:rPr>
          <w:rFonts w:ascii="Arial Narrow" w:eastAsia="Times New Roman" w:hAnsi="Arial Narrow" w:cs="Times New Roman"/>
          <w:bCs/>
          <w:color w:val="FF0000"/>
          <w:sz w:val="24"/>
          <w:szCs w:val="24"/>
          <w:lang w:eastAsia="es-ES"/>
        </w:rPr>
      </w:pPr>
      <w:r w:rsidRPr="00720DE6">
        <w:rPr>
          <w:rFonts w:ascii="Arial Narrow" w:eastAsia="Times New Roman" w:hAnsi="Arial Narrow" w:cs="Times New Roman"/>
          <w:bCs/>
          <w:color w:val="FF0000"/>
          <w:sz w:val="24"/>
          <w:szCs w:val="24"/>
          <w:lang w:eastAsia="es-ES"/>
        </w:rPr>
        <w:t>SI NO</w:t>
      </w:r>
    </w:p>
    <w:p w:rsidR="00DE64F5" w:rsidRPr="00720DE6" w:rsidRDefault="00DE64F5" w:rsidP="00C532BE">
      <w:pPr>
        <w:widowControl w:val="0"/>
        <w:suppressAutoHyphens/>
        <w:autoSpaceDE w:val="0"/>
        <w:autoSpaceDN w:val="0"/>
        <w:adjustRightInd w:val="0"/>
        <w:spacing w:before="120" w:after="120" w:line="276" w:lineRule="auto"/>
        <w:jc w:val="both"/>
        <w:rPr>
          <w:rFonts w:ascii="Arial Narrow" w:eastAsia="Times New Roman" w:hAnsi="Arial Narrow" w:cs="Times New Roman"/>
          <w:b/>
          <w:color w:val="FF0000"/>
          <w:sz w:val="24"/>
          <w:szCs w:val="24"/>
          <w:lang w:eastAsia="es-ES"/>
        </w:rPr>
      </w:pPr>
    </w:p>
    <w:p w:rsidR="00DE64F5" w:rsidRPr="00DE64F5" w:rsidRDefault="00DE64F5" w:rsidP="00DE64F5">
      <w:pPr>
        <w:spacing w:before="120" w:after="120" w:line="276" w:lineRule="auto"/>
        <w:jc w:val="both"/>
        <w:rPr>
          <w:rFonts w:ascii="Arial Narrow" w:eastAsia="Times New Roman" w:hAnsi="Arial Narrow" w:cs="Times New Roman"/>
          <w:b/>
          <w:lang w:eastAsia="es-ES"/>
        </w:rPr>
      </w:pPr>
      <w:r w:rsidRPr="00DE64F5">
        <w:rPr>
          <w:rFonts w:ascii="Arial Narrow" w:eastAsia="Times New Roman" w:hAnsi="Arial Narrow" w:cs="Times New Roman"/>
          <w:b/>
          <w:lang w:eastAsia="es-ES"/>
        </w:rPr>
        <w:t>29.- TRATAMIENTO POR EL CONTRATISTA DE DATOS PERSONALES CUANDO EL RESPONSABLE DEL TRATAMIENTO ES LA UCM:</w:t>
      </w:r>
    </w:p>
    <w:p w:rsidR="00DE64F5" w:rsidRPr="00DE64F5" w:rsidRDefault="00DE64F5" w:rsidP="00DE64F5">
      <w:pPr>
        <w:spacing w:before="180" w:after="180" w:line="240" w:lineRule="auto"/>
        <w:jc w:val="both"/>
        <w:rPr>
          <w:rFonts w:ascii="Arial Narrow" w:eastAsia="Times New Roman" w:hAnsi="Arial Narrow" w:cs="Times New Roman"/>
          <w:color w:val="FF0000"/>
          <w:lang w:eastAsia="es-ES"/>
        </w:rPr>
      </w:pPr>
      <w:r w:rsidRPr="00DE64F5">
        <w:rPr>
          <w:rFonts w:ascii="Arial Narrow" w:eastAsia="Times New Roman" w:hAnsi="Arial Narrow" w:cs="Times New Roman"/>
          <w:b/>
          <w:color w:val="0070C0"/>
          <w:lang w:eastAsia="es-ES"/>
        </w:rPr>
        <w:t>Contratos de servicios cuya ejecución requiera el tratamiento por el contratista de datos personales</w:t>
      </w:r>
      <w:r w:rsidRPr="00DE64F5">
        <w:rPr>
          <w:rFonts w:ascii="Arial Narrow" w:eastAsia="Times New Roman" w:hAnsi="Arial Narrow" w:cs="Times New Roman"/>
          <w:color w:val="0070C0"/>
          <w:lang w:eastAsia="es-ES"/>
        </w:rPr>
        <w:t xml:space="preserve">: </w:t>
      </w:r>
      <w:r w:rsidRPr="00DE64F5">
        <w:rPr>
          <w:rFonts w:ascii="Arial Narrow" w:eastAsia="Times New Roman" w:hAnsi="Arial Narrow" w:cs="Times New Roman"/>
          <w:color w:val="FF0000"/>
          <w:lang w:eastAsia="es-ES"/>
        </w:rPr>
        <w:t>SÍ NO</w:t>
      </w:r>
    </w:p>
    <w:p w:rsidR="00DE64F5" w:rsidRPr="00DE64F5" w:rsidRDefault="00DE64F5" w:rsidP="00DE64F5">
      <w:pPr>
        <w:spacing w:before="180" w:after="180" w:line="240" w:lineRule="auto"/>
        <w:jc w:val="both"/>
        <w:rPr>
          <w:rFonts w:ascii="Arial Narrow" w:eastAsia="Times New Roman" w:hAnsi="Arial Narrow" w:cs="Times New Roman"/>
          <w:color w:val="0070C0"/>
          <w:lang w:eastAsia="es-ES"/>
        </w:rPr>
      </w:pPr>
      <w:r w:rsidRPr="00DE64F5">
        <w:rPr>
          <w:rFonts w:ascii="Arial Narrow" w:eastAsia="Times New Roman" w:hAnsi="Arial Narrow" w:cs="Times New Roman"/>
          <w:color w:val="0070C0"/>
          <w:lang w:eastAsia="es-ES"/>
        </w:rPr>
        <w:t>Finalidad para la que se cederán dichos datos:</w:t>
      </w:r>
    </w:p>
    <w:p w:rsidR="00DE64F5" w:rsidRPr="00DE64F5" w:rsidRDefault="00DE64F5" w:rsidP="00DE64F5">
      <w:pPr>
        <w:spacing w:after="0" w:line="288" w:lineRule="auto"/>
        <w:jc w:val="both"/>
        <w:rPr>
          <w:rFonts w:ascii="Arial Narrow" w:eastAsia="Times New Roman" w:hAnsi="Arial Narrow" w:cs="Times New Roman"/>
          <w:color w:val="0070C0"/>
          <w:lang w:eastAsia="es-ES"/>
        </w:rPr>
      </w:pPr>
      <w:r w:rsidRPr="00DE64F5">
        <w:rPr>
          <w:rFonts w:ascii="Arial Narrow" w:eastAsia="Times New Roman" w:hAnsi="Arial Narrow" w:cs="Times New Roman"/>
          <w:color w:val="0070C0"/>
          <w:lang w:eastAsia="es-ES"/>
        </w:rPr>
        <w:t>Colectivos de interesados de los que se cederán los datos:</w:t>
      </w:r>
    </w:p>
    <w:p w:rsidR="00DE64F5" w:rsidRPr="00DE64F5" w:rsidRDefault="00DE64F5" w:rsidP="00DE64F5">
      <w:pPr>
        <w:spacing w:after="0" w:line="288" w:lineRule="auto"/>
        <w:jc w:val="both"/>
        <w:rPr>
          <w:rFonts w:ascii="Arial Narrow" w:eastAsia="Times New Roman" w:hAnsi="Arial Narrow" w:cs="Times New Roman"/>
          <w:color w:val="0070C0"/>
          <w:lang w:eastAsia="es-ES"/>
        </w:rPr>
      </w:pPr>
      <w:r w:rsidRPr="00DE64F5">
        <w:rPr>
          <w:rFonts w:ascii="Arial Narrow" w:eastAsia="Times New Roman" w:hAnsi="Arial Narrow" w:cs="Times New Roman"/>
          <w:color w:val="0070C0"/>
          <w:lang w:eastAsia="es-ES"/>
        </w:rPr>
        <w:t>Datos Personales tratados a las que puede tener acceso el adjudicatario:</w:t>
      </w:r>
    </w:p>
    <w:tbl>
      <w:tblPr>
        <w:tblStyle w:val="Tablaconcuadrcula"/>
        <w:tblW w:w="9067" w:type="dxa"/>
        <w:tblLook w:val="04A0" w:firstRow="1" w:lastRow="0" w:firstColumn="1" w:lastColumn="0" w:noHBand="0" w:noVBand="1"/>
      </w:tblPr>
      <w:tblGrid>
        <w:gridCol w:w="9067"/>
      </w:tblGrid>
      <w:tr w:rsidR="00DE64F5" w:rsidRPr="00DE64F5" w:rsidTr="004C1BC9">
        <w:trPr>
          <w:trHeight w:val="70"/>
        </w:trPr>
        <w:tc>
          <w:tcPr>
            <w:tcW w:w="9067" w:type="dxa"/>
          </w:tcPr>
          <w:p w:rsidR="00DE64F5" w:rsidRPr="00DE64F5" w:rsidRDefault="00DE64F5" w:rsidP="00DE64F5">
            <w:pPr>
              <w:spacing w:line="288" w:lineRule="auto"/>
              <w:jc w:val="both"/>
              <w:rPr>
                <w:rFonts w:ascii="Arial Narrow" w:hAnsi="Arial Narrow"/>
                <w:color w:val="0070C0"/>
              </w:rPr>
            </w:pPr>
            <w:r w:rsidRPr="00DE64F5">
              <w:rPr>
                <w:rFonts w:ascii="Arial Narrow" w:hAnsi="Arial Narrow"/>
                <w:color w:val="0070C0"/>
              </w:rPr>
              <w:t>Datos Personales del tratamiento a los que se puede acceder (SEÑALAR LOS QUE PROCEDAN Y ELIMINAR LOS QUE NO PROCEDAN):</w:t>
            </w:r>
          </w:p>
        </w:tc>
      </w:tr>
      <w:tr w:rsidR="00DE64F5" w:rsidRPr="00DE64F5" w:rsidTr="004C1BC9">
        <w:trPr>
          <w:trHeight w:val="730"/>
        </w:trPr>
        <w:tc>
          <w:tcPr>
            <w:tcW w:w="9067" w:type="dxa"/>
          </w:tcPr>
          <w:p w:rsidR="00DE64F5" w:rsidRPr="00DE64F5" w:rsidRDefault="00DE64F5" w:rsidP="00DE64F5">
            <w:pPr>
              <w:spacing w:line="288" w:lineRule="auto"/>
              <w:jc w:val="both"/>
              <w:rPr>
                <w:rFonts w:ascii="Arial Narrow" w:hAnsi="Arial Narrow"/>
                <w:color w:val="0070C0"/>
              </w:rPr>
            </w:pPr>
            <w:r w:rsidRPr="00DE64F5">
              <w:rPr>
                <w:rFonts w:ascii="Arial Narrow" w:hAnsi="Arial Narrow"/>
                <w:color w:val="0070C0"/>
              </w:rPr>
              <w:t>D.N.I./N.I.F.</w:t>
            </w:r>
          </w:p>
          <w:p w:rsidR="00DE64F5" w:rsidRPr="00DE64F5" w:rsidRDefault="00DE64F5" w:rsidP="00DE64F5">
            <w:pPr>
              <w:spacing w:line="288" w:lineRule="auto"/>
              <w:jc w:val="both"/>
              <w:rPr>
                <w:rFonts w:ascii="Arial Narrow" w:hAnsi="Arial Narrow"/>
                <w:color w:val="0070C0"/>
              </w:rPr>
            </w:pPr>
            <w:r w:rsidRPr="00DE64F5">
              <w:rPr>
                <w:rFonts w:ascii="Arial Narrow" w:hAnsi="Arial Narrow"/>
                <w:color w:val="0070C0"/>
              </w:rPr>
              <w:t>NOMBRE Y APELLIDOS</w:t>
            </w:r>
          </w:p>
          <w:p w:rsidR="00DE64F5" w:rsidRPr="00DE64F5" w:rsidRDefault="00DE64F5" w:rsidP="00DE64F5">
            <w:pPr>
              <w:spacing w:line="288" w:lineRule="auto"/>
              <w:jc w:val="both"/>
              <w:rPr>
                <w:rFonts w:ascii="Arial Narrow" w:hAnsi="Arial Narrow"/>
                <w:color w:val="0070C0"/>
              </w:rPr>
            </w:pPr>
            <w:r w:rsidRPr="00DE64F5">
              <w:rPr>
                <w:rFonts w:ascii="Arial Narrow" w:hAnsi="Arial Narrow"/>
                <w:color w:val="0070C0"/>
              </w:rPr>
              <w:t>DIRECCIÓN</w:t>
            </w:r>
          </w:p>
          <w:p w:rsidR="00DE64F5" w:rsidRPr="00DE64F5" w:rsidRDefault="00DE64F5" w:rsidP="00DE64F5">
            <w:pPr>
              <w:spacing w:line="288" w:lineRule="auto"/>
              <w:jc w:val="both"/>
              <w:rPr>
                <w:rFonts w:ascii="Arial Narrow" w:hAnsi="Arial Narrow"/>
                <w:color w:val="0070C0"/>
              </w:rPr>
            </w:pPr>
            <w:r w:rsidRPr="00DE64F5">
              <w:rPr>
                <w:rFonts w:ascii="Arial Narrow" w:hAnsi="Arial Narrow"/>
                <w:color w:val="0070C0"/>
              </w:rPr>
              <w:t>TELEFONO</w:t>
            </w:r>
          </w:p>
          <w:p w:rsidR="00DE64F5" w:rsidRPr="00DE64F5" w:rsidRDefault="00DE64F5" w:rsidP="00DE64F5">
            <w:pPr>
              <w:spacing w:line="288" w:lineRule="auto"/>
              <w:jc w:val="both"/>
              <w:rPr>
                <w:rFonts w:ascii="Arial Narrow" w:hAnsi="Arial Narrow"/>
                <w:color w:val="0070C0"/>
              </w:rPr>
            </w:pPr>
            <w:r w:rsidRPr="00DE64F5">
              <w:rPr>
                <w:rFonts w:ascii="Arial Narrow" w:hAnsi="Arial Narrow"/>
                <w:color w:val="0070C0"/>
              </w:rPr>
              <w:t>NACIONALIDAD</w:t>
            </w:r>
          </w:p>
          <w:p w:rsidR="00DE64F5" w:rsidRPr="00DE64F5" w:rsidRDefault="00DE64F5" w:rsidP="00DE64F5">
            <w:pPr>
              <w:spacing w:line="288" w:lineRule="auto"/>
              <w:jc w:val="both"/>
              <w:rPr>
                <w:rFonts w:ascii="Arial Narrow" w:hAnsi="Arial Narrow"/>
                <w:color w:val="0070C0"/>
              </w:rPr>
            </w:pPr>
            <w:r w:rsidRPr="00DE64F5">
              <w:rPr>
                <w:rFonts w:ascii="Arial Narrow" w:hAnsi="Arial Narrow"/>
                <w:color w:val="0070C0"/>
              </w:rPr>
              <w:t>FECHA DE NACIMIENTO</w:t>
            </w:r>
          </w:p>
          <w:p w:rsidR="00DE64F5" w:rsidRPr="00DE64F5" w:rsidRDefault="00DE64F5" w:rsidP="00DE64F5">
            <w:pPr>
              <w:spacing w:line="288" w:lineRule="auto"/>
              <w:jc w:val="both"/>
              <w:rPr>
                <w:rFonts w:ascii="Arial Narrow" w:hAnsi="Arial Narrow"/>
                <w:color w:val="0070C0"/>
              </w:rPr>
            </w:pPr>
            <w:r w:rsidRPr="00DE64F5">
              <w:rPr>
                <w:rFonts w:ascii="Arial Narrow" w:hAnsi="Arial Narrow"/>
                <w:color w:val="0070C0"/>
              </w:rPr>
              <w:t>CORREO ELECTRÓNICO</w:t>
            </w:r>
          </w:p>
          <w:p w:rsidR="00DE64F5" w:rsidRPr="00DE64F5" w:rsidRDefault="00DE64F5" w:rsidP="00DE64F5">
            <w:pPr>
              <w:spacing w:line="288" w:lineRule="auto"/>
              <w:jc w:val="both"/>
              <w:rPr>
                <w:rFonts w:ascii="Arial Narrow" w:hAnsi="Arial Narrow"/>
                <w:color w:val="0070C0"/>
              </w:rPr>
            </w:pPr>
            <w:r w:rsidRPr="00DE64F5">
              <w:rPr>
                <w:rFonts w:ascii="Arial Narrow" w:hAnsi="Arial Narrow"/>
                <w:color w:val="0070C0"/>
              </w:rPr>
              <w:t xml:space="preserve">DATOS ACADÉMICOS </w:t>
            </w:r>
          </w:p>
        </w:tc>
      </w:tr>
    </w:tbl>
    <w:p w:rsidR="00DE64F5" w:rsidRPr="00DE64F5" w:rsidRDefault="00DE64F5" w:rsidP="00DE64F5">
      <w:pPr>
        <w:spacing w:before="180" w:after="180" w:line="240" w:lineRule="auto"/>
        <w:jc w:val="both"/>
        <w:rPr>
          <w:rFonts w:ascii="Arial Narrow" w:eastAsia="Times New Roman" w:hAnsi="Arial Narrow" w:cs="Times New Roman"/>
          <w:color w:val="0070C0"/>
          <w:lang w:eastAsia="es-ES"/>
        </w:rPr>
      </w:pPr>
    </w:p>
    <w:p w:rsidR="00DE64F5" w:rsidRPr="00DE64F5" w:rsidRDefault="00DE64F5" w:rsidP="00DE64F5">
      <w:pPr>
        <w:spacing w:after="0" w:line="288" w:lineRule="auto"/>
        <w:jc w:val="both"/>
        <w:rPr>
          <w:rFonts w:ascii="Arial Narrow" w:eastAsia="Times New Roman" w:hAnsi="Arial Narrow" w:cs="Times New Roman"/>
          <w:color w:val="0070C0"/>
          <w:lang w:eastAsia="es-ES"/>
        </w:rPr>
      </w:pPr>
      <w:r w:rsidRPr="00DE64F5">
        <w:rPr>
          <w:rFonts w:ascii="Arial Narrow" w:eastAsia="Times New Roman" w:hAnsi="Arial Narrow" w:cs="Times New Roman"/>
          <w:color w:val="0070C0"/>
          <w:lang w:eastAsia="es-ES"/>
        </w:rPr>
        <w:t xml:space="preserve">Elementos del tratamiento </w:t>
      </w:r>
    </w:p>
    <w:p w:rsidR="00DE64F5" w:rsidRPr="00DE64F5" w:rsidRDefault="00DE64F5" w:rsidP="00DE64F5">
      <w:pPr>
        <w:spacing w:after="0" w:line="288" w:lineRule="auto"/>
        <w:jc w:val="both"/>
        <w:rPr>
          <w:rFonts w:ascii="Arial Narrow" w:eastAsia="Times New Roman" w:hAnsi="Arial Narrow" w:cs="Times New Roman"/>
          <w:color w:val="0070C0"/>
          <w:lang w:eastAsia="es-ES"/>
        </w:rPr>
      </w:pPr>
      <w:r w:rsidRPr="00DE64F5">
        <w:rPr>
          <w:rFonts w:ascii="Arial Narrow" w:eastAsia="Times New Roman" w:hAnsi="Arial Narrow" w:cs="Times New Roman"/>
          <w:color w:val="0070C0"/>
          <w:lang w:eastAsia="es-ES"/>
        </w:rPr>
        <w:lastRenderedPageBreak/>
        <w:t xml:space="preserve">El tratamiento de los Datos Personales comprenderá: (Marque con “X” lo que proceda) </w:t>
      </w:r>
    </w:p>
    <w:tbl>
      <w:tblPr>
        <w:tblStyle w:val="Tablaconcuadrcula"/>
        <w:tblW w:w="8642" w:type="dxa"/>
        <w:tblLook w:val="04A0" w:firstRow="1" w:lastRow="0" w:firstColumn="1" w:lastColumn="0" w:noHBand="0" w:noVBand="1"/>
      </w:tblPr>
      <w:tblGrid>
        <w:gridCol w:w="1980"/>
        <w:gridCol w:w="2126"/>
        <w:gridCol w:w="1701"/>
        <w:gridCol w:w="2835"/>
      </w:tblGrid>
      <w:tr w:rsidR="00DE64F5" w:rsidRPr="00DE64F5" w:rsidTr="004C1BC9">
        <w:trPr>
          <w:trHeight w:val="526"/>
        </w:trPr>
        <w:tc>
          <w:tcPr>
            <w:tcW w:w="1980" w:type="dxa"/>
          </w:tcPr>
          <w:p w:rsidR="00DE64F5" w:rsidRPr="00DE64F5" w:rsidRDefault="00DE64F5" w:rsidP="00DE64F5">
            <w:pPr>
              <w:spacing w:line="288" w:lineRule="auto"/>
              <w:jc w:val="both"/>
              <w:rPr>
                <w:rFonts w:ascii="Arial Narrow" w:hAnsi="Arial Narrow"/>
                <w:color w:val="0070C0"/>
              </w:rPr>
            </w:pPr>
            <w:r w:rsidRPr="00DE64F5">
              <w:rPr>
                <w:rFonts w:ascii="Arial Narrow" w:hAnsi="Arial Narrow"/>
                <w:color w:val="0070C0"/>
              </w:rPr>
              <w:t>Recogida (captura de datos)</w:t>
            </w:r>
          </w:p>
        </w:tc>
        <w:tc>
          <w:tcPr>
            <w:tcW w:w="2126" w:type="dxa"/>
          </w:tcPr>
          <w:p w:rsidR="00DE64F5" w:rsidRPr="00DE64F5" w:rsidRDefault="00DE64F5" w:rsidP="00DE64F5">
            <w:pPr>
              <w:spacing w:line="288" w:lineRule="auto"/>
              <w:jc w:val="both"/>
              <w:rPr>
                <w:rFonts w:ascii="Arial Narrow" w:hAnsi="Arial Narrow"/>
                <w:color w:val="0070C0"/>
              </w:rPr>
            </w:pPr>
            <w:r w:rsidRPr="00DE64F5">
              <w:rPr>
                <w:rFonts w:ascii="Arial Narrow" w:hAnsi="Arial Narrow"/>
                <w:color w:val="0070C0"/>
              </w:rPr>
              <w:t>Registro (grabación)</w:t>
            </w:r>
          </w:p>
        </w:tc>
        <w:tc>
          <w:tcPr>
            <w:tcW w:w="1701" w:type="dxa"/>
          </w:tcPr>
          <w:p w:rsidR="00DE64F5" w:rsidRPr="00DE64F5" w:rsidRDefault="00DE64F5" w:rsidP="00DE64F5">
            <w:pPr>
              <w:spacing w:line="288" w:lineRule="auto"/>
              <w:jc w:val="both"/>
              <w:rPr>
                <w:rFonts w:ascii="Arial Narrow" w:hAnsi="Arial Narrow"/>
                <w:color w:val="0070C0"/>
              </w:rPr>
            </w:pPr>
            <w:r w:rsidRPr="00DE64F5">
              <w:rPr>
                <w:rFonts w:ascii="Arial Narrow" w:hAnsi="Arial Narrow"/>
                <w:color w:val="0070C0"/>
              </w:rPr>
              <w:t>Estructuración</w:t>
            </w:r>
          </w:p>
        </w:tc>
        <w:tc>
          <w:tcPr>
            <w:tcW w:w="2835" w:type="dxa"/>
          </w:tcPr>
          <w:p w:rsidR="00DE64F5" w:rsidRPr="00DE64F5" w:rsidRDefault="00DE64F5" w:rsidP="00DE64F5">
            <w:pPr>
              <w:spacing w:line="288" w:lineRule="auto"/>
              <w:jc w:val="both"/>
              <w:rPr>
                <w:rFonts w:ascii="Arial Narrow" w:hAnsi="Arial Narrow"/>
                <w:color w:val="0070C0"/>
              </w:rPr>
            </w:pPr>
            <w:r w:rsidRPr="00DE64F5">
              <w:rPr>
                <w:rFonts w:ascii="Arial Narrow" w:hAnsi="Arial Narrow"/>
                <w:color w:val="0070C0"/>
              </w:rPr>
              <w:t>Modificación</w:t>
            </w:r>
          </w:p>
        </w:tc>
      </w:tr>
      <w:tr w:rsidR="00DE64F5" w:rsidRPr="00DE64F5" w:rsidTr="004C1BC9">
        <w:trPr>
          <w:trHeight w:val="529"/>
        </w:trPr>
        <w:tc>
          <w:tcPr>
            <w:tcW w:w="1980" w:type="dxa"/>
          </w:tcPr>
          <w:p w:rsidR="00DE64F5" w:rsidRPr="00DE64F5" w:rsidRDefault="00DE64F5" w:rsidP="00DE64F5">
            <w:pPr>
              <w:spacing w:line="288" w:lineRule="auto"/>
              <w:jc w:val="both"/>
              <w:rPr>
                <w:rFonts w:ascii="Arial Narrow" w:hAnsi="Arial Narrow"/>
                <w:color w:val="0070C0"/>
              </w:rPr>
            </w:pPr>
            <w:r w:rsidRPr="00DE64F5">
              <w:rPr>
                <w:rFonts w:ascii="Arial Narrow" w:hAnsi="Arial Narrow"/>
                <w:color w:val="0070C0"/>
              </w:rPr>
              <w:t>Conservación</w:t>
            </w:r>
          </w:p>
          <w:p w:rsidR="00DE64F5" w:rsidRPr="00DE64F5" w:rsidRDefault="00DE64F5" w:rsidP="00DE64F5">
            <w:pPr>
              <w:spacing w:line="288" w:lineRule="auto"/>
              <w:jc w:val="both"/>
              <w:rPr>
                <w:rFonts w:ascii="Arial Narrow" w:hAnsi="Arial Narrow"/>
                <w:color w:val="0070C0"/>
              </w:rPr>
            </w:pPr>
            <w:r w:rsidRPr="00DE64F5">
              <w:rPr>
                <w:rFonts w:ascii="Arial Narrow" w:hAnsi="Arial Narrow"/>
                <w:color w:val="0070C0"/>
              </w:rPr>
              <w:t>(almacenamiento)</w:t>
            </w:r>
          </w:p>
        </w:tc>
        <w:tc>
          <w:tcPr>
            <w:tcW w:w="2126" w:type="dxa"/>
          </w:tcPr>
          <w:p w:rsidR="00DE64F5" w:rsidRPr="00DE64F5" w:rsidRDefault="00DE64F5" w:rsidP="00DE64F5">
            <w:pPr>
              <w:spacing w:line="288" w:lineRule="auto"/>
              <w:jc w:val="both"/>
              <w:rPr>
                <w:rFonts w:ascii="Arial Narrow" w:hAnsi="Arial Narrow"/>
                <w:color w:val="0070C0"/>
              </w:rPr>
            </w:pPr>
            <w:r w:rsidRPr="00DE64F5">
              <w:rPr>
                <w:rFonts w:ascii="Arial Narrow" w:hAnsi="Arial Narrow"/>
                <w:color w:val="0070C0"/>
              </w:rPr>
              <w:t>Extracción</w:t>
            </w:r>
          </w:p>
          <w:p w:rsidR="00DE64F5" w:rsidRPr="00DE64F5" w:rsidRDefault="00DE64F5" w:rsidP="00DE64F5">
            <w:pPr>
              <w:spacing w:line="288" w:lineRule="auto"/>
              <w:jc w:val="both"/>
              <w:rPr>
                <w:rFonts w:ascii="Arial Narrow" w:hAnsi="Arial Narrow"/>
                <w:color w:val="0070C0"/>
              </w:rPr>
            </w:pPr>
            <w:r w:rsidRPr="00DE64F5">
              <w:rPr>
                <w:rFonts w:ascii="Arial Narrow" w:hAnsi="Arial Narrow"/>
                <w:color w:val="0070C0"/>
              </w:rPr>
              <w:t>(</w:t>
            </w:r>
            <w:proofErr w:type="spellStart"/>
            <w:r w:rsidRPr="00DE64F5">
              <w:rPr>
                <w:rFonts w:ascii="Arial Narrow" w:hAnsi="Arial Narrow"/>
                <w:color w:val="0070C0"/>
              </w:rPr>
              <w:t>retrieval</w:t>
            </w:r>
            <w:proofErr w:type="spellEnd"/>
            <w:r w:rsidRPr="00DE64F5">
              <w:rPr>
                <w:rFonts w:ascii="Arial Narrow" w:hAnsi="Arial Narrow"/>
                <w:color w:val="0070C0"/>
              </w:rPr>
              <w:t>)</w:t>
            </w:r>
          </w:p>
        </w:tc>
        <w:tc>
          <w:tcPr>
            <w:tcW w:w="1701" w:type="dxa"/>
          </w:tcPr>
          <w:p w:rsidR="00DE64F5" w:rsidRPr="00DE64F5" w:rsidRDefault="00DE64F5" w:rsidP="00DE64F5">
            <w:pPr>
              <w:spacing w:line="288" w:lineRule="auto"/>
              <w:jc w:val="both"/>
              <w:rPr>
                <w:rFonts w:ascii="Arial Narrow" w:hAnsi="Arial Narrow"/>
                <w:color w:val="0070C0"/>
              </w:rPr>
            </w:pPr>
            <w:r w:rsidRPr="00DE64F5">
              <w:rPr>
                <w:rFonts w:ascii="Arial Narrow" w:hAnsi="Arial Narrow"/>
                <w:color w:val="0070C0"/>
              </w:rPr>
              <w:t>Consulta</w:t>
            </w:r>
          </w:p>
        </w:tc>
        <w:tc>
          <w:tcPr>
            <w:tcW w:w="2835" w:type="dxa"/>
          </w:tcPr>
          <w:p w:rsidR="00DE64F5" w:rsidRPr="00DE64F5" w:rsidRDefault="00DE64F5" w:rsidP="00DE64F5">
            <w:pPr>
              <w:spacing w:line="288" w:lineRule="auto"/>
              <w:jc w:val="both"/>
              <w:rPr>
                <w:rFonts w:ascii="Arial Narrow" w:hAnsi="Arial Narrow"/>
                <w:color w:val="0070C0"/>
              </w:rPr>
            </w:pPr>
            <w:r w:rsidRPr="00DE64F5">
              <w:rPr>
                <w:rFonts w:ascii="Arial Narrow" w:hAnsi="Arial Narrow"/>
                <w:color w:val="0070C0"/>
              </w:rPr>
              <w:t>Cesión</w:t>
            </w:r>
          </w:p>
        </w:tc>
      </w:tr>
      <w:tr w:rsidR="00DE64F5" w:rsidRPr="00DE64F5" w:rsidTr="004C1BC9">
        <w:trPr>
          <w:trHeight w:val="433"/>
        </w:trPr>
        <w:tc>
          <w:tcPr>
            <w:tcW w:w="1980" w:type="dxa"/>
          </w:tcPr>
          <w:p w:rsidR="00DE64F5" w:rsidRPr="00DE64F5" w:rsidRDefault="00DE64F5" w:rsidP="00DE64F5">
            <w:pPr>
              <w:spacing w:line="288" w:lineRule="auto"/>
              <w:jc w:val="both"/>
              <w:rPr>
                <w:rFonts w:ascii="Arial Narrow" w:hAnsi="Arial Narrow"/>
                <w:color w:val="0070C0"/>
              </w:rPr>
            </w:pPr>
            <w:r w:rsidRPr="00DE64F5">
              <w:rPr>
                <w:rFonts w:ascii="Arial Narrow" w:hAnsi="Arial Narrow"/>
                <w:color w:val="0070C0"/>
              </w:rPr>
              <w:t> Difusión</w:t>
            </w:r>
          </w:p>
        </w:tc>
        <w:tc>
          <w:tcPr>
            <w:tcW w:w="2126" w:type="dxa"/>
          </w:tcPr>
          <w:p w:rsidR="00DE64F5" w:rsidRPr="00DE64F5" w:rsidRDefault="00DE64F5" w:rsidP="00DE64F5">
            <w:pPr>
              <w:spacing w:line="288" w:lineRule="auto"/>
              <w:jc w:val="both"/>
              <w:rPr>
                <w:rFonts w:ascii="Arial Narrow" w:hAnsi="Arial Narrow"/>
                <w:color w:val="0070C0"/>
              </w:rPr>
            </w:pPr>
            <w:r w:rsidRPr="00DE64F5">
              <w:rPr>
                <w:rFonts w:ascii="Arial Narrow" w:hAnsi="Arial Narrow"/>
                <w:color w:val="0070C0"/>
              </w:rPr>
              <w:t> Interconexión</w:t>
            </w:r>
          </w:p>
          <w:p w:rsidR="00DE64F5" w:rsidRPr="00DE64F5" w:rsidRDefault="00DE64F5" w:rsidP="00DE64F5">
            <w:pPr>
              <w:spacing w:line="288" w:lineRule="auto"/>
              <w:jc w:val="both"/>
              <w:rPr>
                <w:rFonts w:ascii="Arial Narrow" w:hAnsi="Arial Narrow"/>
                <w:color w:val="0070C0"/>
              </w:rPr>
            </w:pPr>
            <w:r w:rsidRPr="00DE64F5">
              <w:rPr>
                <w:rFonts w:ascii="Arial Narrow" w:hAnsi="Arial Narrow"/>
                <w:color w:val="0070C0"/>
              </w:rPr>
              <w:t>(cruce)</w:t>
            </w:r>
          </w:p>
        </w:tc>
        <w:tc>
          <w:tcPr>
            <w:tcW w:w="1701" w:type="dxa"/>
          </w:tcPr>
          <w:p w:rsidR="00DE64F5" w:rsidRPr="00DE64F5" w:rsidRDefault="00DE64F5" w:rsidP="00DE64F5">
            <w:pPr>
              <w:spacing w:line="288" w:lineRule="auto"/>
              <w:jc w:val="both"/>
              <w:rPr>
                <w:rFonts w:ascii="Arial Narrow" w:hAnsi="Arial Narrow"/>
                <w:color w:val="0070C0"/>
              </w:rPr>
            </w:pPr>
            <w:r w:rsidRPr="00DE64F5">
              <w:rPr>
                <w:rFonts w:ascii="Arial Narrow" w:hAnsi="Arial Narrow"/>
                <w:color w:val="0070C0"/>
              </w:rPr>
              <w:t>Cotejo</w:t>
            </w:r>
          </w:p>
        </w:tc>
        <w:tc>
          <w:tcPr>
            <w:tcW w:w="2835" w:type="dxa"/>
          </w:tcPr>
          <w:p w:rsidR="00DE64F5" w:rsidRPr="00DE64F5" w:rsidRDefault="00DE64F5" w:rsidP="00DE64F5">
            <w:pPr>
              <w:spacing w:line="288" w:lineRule="auto"/>
              <w:jc w:val="both"/>
              <w:rPr>
                <w:rFonts w:ascii="Arial Narrow" w:hAnsi="Arial Narrow"/>
                <w:color w:val="0070C0"/>
              </w:rPr>
            </w:pPr>
            <w:r w:rsidRPr="00DE64F5">
              <w:rPr>
                <w:rFonts w:ascii="Arial Narrow" w:hAnsi="Arial Narrow"/>
                <w:color w:val="0070C0"/>
              </w:rPr>
              <w:t>Limitación</w:t>
            </w:r>
          </w:p>
        </w:tc>
      </w:tr>
      <w:tr w:rsidR="00DE64F5" w:rsidRPr="00DE64F5" w:rsidTr="004C1BC9">
        <w:trPr>
          <w:trHeight w:val="534"/>
        </w:trPr>
        <w:tc>
          <w:tcPr>
            <w:tcW w:w="1980" w:type="dxa"/>
          </w:tcPr>
          <w:p w:rsidR="00DE64F5" w:rsidRPr="00DE64F5" w:rsidRDefault="00DE64F5" w:rsidP="00DE64F5">
            <w:pPr>
              <w:spacing w:line="288" w:lineRule="auto"/>
              <w:jc w:val="both"/>
              <w:rPr>
                <w:rFonts w:ascii="Arial Narrow" w:hAnsi="Arial Narrow"/>
                <w:color w:val="0070C0"/>
              </w:rPr>
            </w:pPr>
            <w:r w:rsidRPr="00DE64F5">
              <w:rPr>
                <w:rFonts w:ascii="Arial Narrow" w:hAnsi="Arial Narrow"/>
                <w:color w:val="0070C0"/>
              </w:rPr>
              <w:t>Supresión</w:t>
            </w:r>
          </w:p>
        </w:tc>
        <w:tc>
          <w:tcPr>
            <w:tcW w:w="2126" w:type="dxa"/>
          </w:tcPr>
          <w:p w:rsidR="00DE64F5" w:rsidRPr="00DE64F5" w:rsidRDefault="00DE64F5" w:rsidP="00DE64F5">
            <w:pPr>
              <w:spacing w:line="288" w:lineRule="auto"/>
              <w:jc w:val="both"/>
              <w:rPr>
                <w:rFonts w:ascii="Arial Narrow" w:hAnsi="Arial Narrow"/>
                <w:color w:val="0070C0"/>
              </w:rPr>
            </w:pPr>
            <w:r w:rsidRPr="00DE64F5">
              <w:rPr>
                <w:rFonts w:ascii="Arial Narrow" w:hAnsi="Arial Narrow"/>
                <w:color w:val="0070C0"/>
              </w:rPr>
              <w:t>Destrucción (de copias temporales)</w:t>
            </w:r>
          </w:p>
        </w:tc>
        <w:tc>
          <w:tcPr>
            <w:tcW w:w="1701" w:type="dxa"/>
          </w:tcPr>
          <w:p w:rsidR="00DE64F5" w:rsidRPr="00DE64F5" w:rsidRDefault="00DE64F5" w:rsidP="00DE64F5">
            <w:pPr>
              <w:spacing w:line="288" w:lineRule="auto"/>
              <w:jc w:val="both"/>
              <w:rPr>
                <w:rFonts w:ascii="Arial Narrow" w:hAnsi="Arial Narrow"/>
                <w:color w:val="0070C0"/>
              </w:rPr>
            </w:pPr>
            <w:r w:rsidRPr="00DE64F5">
              <w:rPr>
                <w:rFonts w:ascii="Arial Narrow" w:hAnsi="Arial Narrow"/>
                <w:color w:val="0070C0"/>
              </w:rPr>
              <w:t>Conservación (en sus sistemas de información)</w:t>
            </w:r>
          </w:p>
        </w:tc>
        <w:tc>
          <w:tcPr>
            <w:tcW w:w="2835" w:type="dxa"/>
          </w:tcPr>
          <w:p w:rsidR="00DE64F5" w:rsidRPr="00DE64F5" w:rsidRDefault="00DE64F5" w:rsidP="00DE64F5">
            <w:pPr>
              <w:spacing w:line="288" w:lineRule="auto"/>
              <w:jc w:val="both"/>
              <w:rPr>
                <w:rFonts w:ascii="Arial Narrow" w:hAnsi="Arial Narrow"/>
                <w:color w:val="0070C0"/>
              </w:rPr>
            </w:pPr>
            <w:r w:rsidRPr="00DE64F5">
              <w:rPr>
                <w:rFonts w:ascii="Arial Narrow" w:hAnsi="Arial Narrow"/>
                <w:color w:val="0070C0"/>
              </w:rPr>
              <w:t>Otros: Acceso a los datos</w:t>
            </w:r>
          </w:p>
        </w:tc>
      </w:tr>
      <w:tr w:rsidR="00DE64F5" w:rsidRPr="00DE64F5" w:rsidTr="004C1BC9">
        <w:trPr>
          <w:trHeight w:val="587"/>
        </w:trPr>
        <w:tc>
          <w:tcPr>
            <w:tcW w:w="1980" w:type="dxa"/>
          </w:tcPr>
          <w:p w:rsidR="00DE64F5" w:rsidRPr="00DE64F5" w:rsidRDefault="00DE64F5" w:rsidP="00DE64F5">
            <w:pPr>
              <w:spacing w:line="288" w:lineRule="auto"/>
              <w:jc w:val="both"/>
              <w:rPr>
                <w:rFonts w:ascii="Arial Narrow" w:hAnsi="Arial Narrow"/>
                <w:color w:val="0070C0"/>
              </w:rPr>
            </w:pPr>
            <w:r w:rsidRPr="00DE64F5">
              <w:rPr>
                <w:rFonts w:ascii="Arial Narrow" w:hAnsi="Arial Narrow"/>
                <w:color w:val="0070C0"/>
              </w:rPr>
              <w:t>Duplicado</w:t>
            </w:r>
          </w:p>
        </w:tc>
        <w:tc>
          <w:tcPr>
            <w:tcW w:w="2126" w:type="dxa"/>
          </w:tcPr>
          <w:p w:rsidR="00DE64F5" w:rsidRPr="00DE64F5" w:rsidRDefault="00DE64F5" w:rsidP="00DE64F5">
            <w:pPr>
              <w:spacing w:line="288" w:lineRule="auto"/>
              <w:jc w:val="both"/>
              <w:rPr>
                <w:rFonts w:ascii="Arial Narrow" w:hAnsi="Arial Narrow"/>
                <w:color w:val="0070C0"/>
              </w:rPr>
            </w:pPr>
            <w:r w:rsidRPr="00DE64F5">
              <w:rPr>
                <w:rFonts w:ascii="Arial Narrow" w:hAnsi="Arial Narrow"/>
                <w:color w:val="0070C0"/>
              </w:rPr>
              <w:t>Copia (copias temporales)</w:t>
            </w:r>
          </w:p>
        </w:tc>
        <w:tc>
          <w:tcPr>
            <w:tcW w:w="1701" w:type="dxa"/>
          </w:tcPr>
          <w:p w:rsidR="00DE64F5" w:rsidRPr="00DE64F5" w:rsidRDefault="00DE64F5" w:rsidP="00DE64F5">
            <w:pPr>
              <w:spacing w:line="288" w:lineRule="auto"/>
              <w:jc w:val="both"/>
              <w:rPr>
                <w:rFonts w:ascii="Arial Narrow" w:hAnsi="Arial Narrow"/>
                <w:color w:val="0070C0"/>
              </w:rPr>
            </w:pPr>
            <w:r w:rsidRPr="00DE64F5">
              <w:rPr>
                <w:rFonts w:ascii="Arial Narrow" w:hAnsi="Arial Narrow"/>
                <w:color w:val="0070C0"/>
              </w:rPr>
              <w:t>Copia de seguridad</w:t>
            </w:r>
          </w:p>
        </w:tc>
        <w:tc>
          <w:tcPr>
            <w:tcW w:w="2835" w:type="dxa"/>
          </w:tcPr>
          <w:p w:rsidR="00DE64F5" w:rsidRPr="00DE64F5" w:rsidRDefault="00DE64F5" w:rsidP="00DE64F5">
            <w:pPr>
              <w:spacing w:line="288" w:lineRule="auto"/>
              <w:jc w:val="both"/>
              <w:rPr>
                <w:rFonts w:ascii="Arial Narrow" w:hAnsi="Arial Narrow"/>
                <w:color w:val="0070C0"/>
              </w:rPr>
            </w:pPr>
            <w:r w:rsidRPr="00DE64F5">
              <w:rPr>
                <w:rFonts w:ascii="Arial Narrow" w:hAnsi="Arial Narrow"/>
                <w:color w:val="0070C0"/>
              </w:rPr>
              <w:t>Recuperación</w:t>
            </w:r>
          </w:p>
        </w:tc>
      </w:tr>
    </w:tbl>
    <w:p w:rsidR="00DE64F5" w:rsidRPr="00DE64F5" w:rsidRDefault="00DE64F5" w:rsidP="00DE64F5">
      <w:pPr>
        <w:keepNext/>
        <w:shd w:val="clear" w:color="auto" w:fill="FFFFFF"/>
        <w:spacing w:before="72" w:after="72" w:line="240" w:lineRule="auto"/>
        <w:jc w:val="both"/>
        <w:outlineLvl w:val="1"/>
        <w:rPr>
          <w:rFonts w:ascii="Arial Narrow" w:eastAsia="Times New Roman" w:hAnsi="Arial Narrow" w:cs="Times New Roman"/>
          <w:color w:val="0070C0"/>
          <w:lang w:eastAsia="es-ES"/>
        </w:rPr>
      </w:pPr>
    </w:p>
    <w:p w:rsidR="00DE64F5" w:rsidRPr="00DE64F5" w:rsidRDefault="00DE64F5" w:rsidP="00DE64F5">
      <w:pPr>
        <w:keepNext/>
        <w:shd w:val="clear" w:color="auto" w:fill="FFFFFF"/>
        <w:spacing w:before="72" w:after="72" w:line="240" w:lineRule="auto"/>
        <w:jc w:val="both"/>
        <w:outlineLvl w:val="1"/>
        <w:rPr>
          <w:rFonts w:ascii="Arial Narrow" w:eastAsia="Times New Roman" w:hAnsi="Arial Narrow" w:cs="Times New Roman"/>
          <w:color w:val="0070C0"/>
          <w:lang w:eastAsia="es-ES"/>
        </w:rPr>
      </w:pPr>
      <w:r w:rsidRPr="00DE64F5">
        <w:rPr>
          <w:rFonts w:ascii="Arial Narrow" w:eastAsia="Times New Roman" w:hAnsi="Arial Narrow" w:cs="Times New Roman"/>
          <w:color w:val="0070C0"/>
          <w:lang w:eastAsia="es-ES"/>
        </w:rPr>
        <w:t xml:space="preserve">Los derechos de acceso, rectificación, supresión y portabilidad de sus datos, de limitación y oposición a su tratamiento, así como a no ser objeto de decisiones basadas únicamente en el tratamiento automatizado de sus datos, cuando procedan, se pueden ejercitar ante la UNIVERSIDAD COMPLUTENSE DE MADRID, </w:t>
      </w:r>
    </w:p>
    <w:p w:rsidR="00DE64F5" w:rsidRPr="00DE64F5" w:rsidRDefault="00DE64F5" w:rsidP="00DE64F5">
      <w:pPr>
        <w:keepNext/>
        <w:shd w:val="clear" w:color="auto" w:fill="FFFFFF"/>
        <w:spacing w:before="72" w:after="72" w:line="240" w:lineRule="auto"/>
        <w:jc w:val="both"/>
        <w:outlineLvl w:val="1"/>
        <w:rPr>
          <w:rFonts w:ascii="Arial Narrow" w:eastAsia="Times New Roman" w:hAnsi="Arial Narrow" w:cs="Times New Roman"/>
          <w:color w:val="0070C0"/>
          <w:lang w:eastAsia="es-ES"/>
        </w:rPr>
      </w:pPr>
      <w:r w:rsidRPr="00DE64F5">
        <w:rPr>
          <w:rFonts w:ascii="Arial Narrow" w:eastAsia="Times New Roman" w:hAnsi="Arial Narrow" w:cs="Times New Roman"/>
          <w:color w:val="0070C0"/>
          <w:lang w:eastAsia="es-ES"/>
        </w:rPr>
        <w:t xml:space="preserve">Responsable que figura en el </w:t>
      </w:r>
      <w:r w:rsidRPr="00DE64F5">
        <w:rPr>
          <w:rFonts w:ascii="Arial Narrow" w:eastAsia="Times New Roman" w:hAnsi="Arial Narrow" w:cs="Times New Roman"/>
          <w:bCs/>
          <w:color w:val="0070C0"/>
          <w:lang w:eastAsia="es-ES"/>
        </w:rPr>
        <w:t>Registro de actividades de tratamiento (RAT):</w:t>
      </w:r>
    </w:p>
    <w:p w:rsidR="00DE64F5" w:rsidRPr="00DE64F5" w:rsidRDefault="00DE64F5" w:rsidP="00DE64F5">
      <w:pPr>
        <w:spacing w:before="120" w:after="120" w:line="276" w:lineRule="auto"/>
        <w:jc w:val="both"/>
        <w:rPr>
          <w:rFonts w:ascii="Arial Narrow" w:eastAsia="Times New Roman" w:hAnsi="Arial Narrow" w:cs="Times New Roman"/>
          <w:color w:val="0070C0"/>
          <w:lang w:eastAsia="es-ES"/>
        </w:rPr>
      </w:pPr>
      <w:r w:rsidRPr="00DE64F5">
        <w:rPr>
          <w:rFonts w:ascii="Arial Narrow" w:eastAsia="Times New Roman" w:hAnsi="Arial Narrow" w:cs="Times New Roman"/>
          <w:color w:val="0070C0"/>
          <w:lang w:eastAsia="es-ES"/>
        </w:rPr>
        <w:t xml:space="preserve">Dirección: </w:t>
      </w:r>
    </w:p>
    <w:p w:rsidR="00DE64F5" w:rsidRPr="00DE64F5" w:rsidRDefault="00DE64F5" w:rsidP="00DE64F5">
      <w:pPr>
        <w:spacing w:before="120" w:after="120" w:line="276" w:lineRule="auto"/>
        <w:jc w:val="both"/>
        <w:rPr>
          <w:rFonts w:ascii="Arial Narrow" w:eastAsia="Times New Roman" w:hAnsi="Arial Narrow" w:cs="Times New Roman"/>
          <w:color w:val="0070C0"/>
          <w:lang w:eastAsia="es-ES"/>
        </w:rPr>
      </w:pPr>
      <w:r w:rsidRPr="00DE64F5">
        <w:rPr>
          <w:rFonts w:ascii="Arial Narrow" w:eastAsia="Times New Roman" w:hAnsi="Arial Narrow" w:cs="Times New Roman"/>
          <w:color w:val="0070C0"/>
          <w:lang w:eastAsia="es-ES"/>
        </w:rPr>
        <w:t xml:space="preserve">Teléfono: </w:t>
      </w:r>
    </w:p>
    <w:p w:rsidR="00DE64F5" w:rsidRPr="00DE64F5" w:rsidRDefault="00DE64F5" w:rsidP="00DE64F5">
      <w:pPr>
        <w:spacing w:before="120" w:after="120" w:line="276" w:lineRule="auto"/>
        <w:jc w:val="both"/>
        <w:rPr>
          <w:rFonts w:ascii="Arial Narrow" w:eastAsia="Times New Roman" w:hAnsi="Arial Narrow" w:cs="Times New Roman"/>
          <w:color w:val="0070C0"/>
          <w:lang w:eastAsia="es-ES"/>
        </w:rPr>
      </w:pPr>
      <w:r w:rsidRPr="00DE64F5">
        <w:rPr>
          <w:rFonts w:ascii="Arial Narrow" w:eastAsia="Times New Roman" w:hAnsi="Arial Narrow" w:cs="Times New Roman"/>
          <w:color w:val="0070C0"/>
          <w:lang w:eastAsia="es-ES"/>
        </w:rPr>
        <w:t>Correo electrónico:</w:t>
      </w:r>
    </w:p>
    <w:p w:rsidR="00DE64F5" w:rsidRPr="00DE64F5" w:rsidRDefault="00DE64F5" w:rsidP="00DE64F5">
      <w:pPr>
        <w:spacing w:before="120" w:after="120" w:line="276" w:lineRule="auto"/>
        <w:jc w:val="both"/>
        <w:rPr>
          <w:rFonts w:ascii="Arial Narrow" w:eastAsia="Times New Roman" w:hAnsi="Arial Narrow" w:cs="Times New Roman"/>
          <w:color w:val="0070C0"/>
          <w:lang w:eastAsia="es-ES"/>
        </w:rPr>
      </w:pPr>
    </w:p>
    <w:p w:rsidR="00DE64F5" w:rsidRPr="00DE64F5" w:rsidRDefault="00DE64F5" w:rsidP="00DE64F5">
      <w:pPr>
        <w:spacing w:before="180" w:after="180" w:line="240" w:lineRule="auto"/>
        <w:jc w:val="both"/>
        <w:rPr>
          <w:rFonts w:ascii="Arial Narrow" w:eastAsia="Times New Roman" w:hAnsi="Arial Narrow" w:cs="Times New Roman"/>
          <w:color w:val="0070C0"/>
          <w:lang w:eastAsia="es-ES"/>
        </w:rPr>
      </w:pPr>
      <w:r w:rsidRPr="00DE64F5">
        <w:rPr>
          <w:rFonts w:ascii="Arial Narrow" w:eastAsia="Times New Roman" w:hAnsi="Arial Narrow" w:cs="Times New Roman"/>
          <w:color w:val="0070C0"/>
          <w:lang w:eastAsia="es-ES"/>
        </w:rPr>
        <w:t>La empresa adjudicataria de presentar antes de la formalización del contrato una declaración en la que ponga de manifiesto dónde van a estar ubicados los servidores y desde dónde se van a prestar los servicios asociados a los mismos.</w:t>
      </w:r>
    </w:p>
    <w:p w:rsidR="00DE64F5" w:rsidRPr="00DE64F5" w:rsidRDefault="00DE64F5" w:rsidP="00DE64F5">
      <w:pPr>
        <w:spacing w:before="180" w:after="180" w:line="240" w:lineRule="auto"/>
        <w:jc w:val="both"/>
        <w:rPr>
          <w:rFonts w:ascii="Arial Narrow" w:eastAsia="Times New Roman" w:hAnsi="Arial Narrow" w:cs="Times New Roman"/>
          <w:color w:val="0070C0"/>
          <w:lang w:eastAsia="es-ES"/>
        </w:rPr>
      </w:pPr>
      <w:r w:rsidRPr="00DE64F5">
        <w:rPr>
          <w:rFonts w:ascii="Arial Narrow" w:eastAsia="Times New Roman" w:hAnsi="Arial Narrow" w:cs="Times New Roman"/>
          <w:color w:val="0070C0"/>
          <w:lang w:eastAsia="es-ES"/>
        </w:rPr>
        <w:t>Los Licitadores deben indicar en su oferta, si tienen previsto subcontratar los servidores o los servicios asociados a los mismos y el nombre o el perfil empresarial, definido por referencia a las condiciones de solvencia profesional o técnica, de los subcontratistas a los que se vaya a encomendar su realización.</w:t>
      </w:r>
    </w:p>
    <w:p w:rsidR="00BD4203" w:rsidRDefault="00BD4203"/>
    <w:sectPr w:rsidR="00BD4203">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CEB" w:rsidRDefault="00900CEB" w:rsidP="00900CEB">
      <w:pPr>
        <w:spacing w:after="0" w:line="240" w:lineRule="auto"/>
      </w:pPr>
      <w:r>
        <w:separator/>
      </w:r>
    </w:p>
  </w:endnote>
  <w:endnote w:type="continuationSeparator" w:id="0">
    <w:p w:rsidR="00900CEB" w:rsidRDefault="00900CEB" w:rsidP="00900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530638"/>
      <w:docPartObj>
        <w:docPartGallery w:val="Page Numbers (Bottom of Page)"/>
        <w:docPartUnique/>
      </w:docPartObj>
    </w:sdtPr>
    <w:sdtEndPr/>
    <w:sdtContent>
      <w:p w:rsidR="00900CEB" w:rsidRDefault="00900CEB" w:rsidP="00900CEB">
        <w:pPr>
          <w:pStyle w:val="Piedepgina"/>
          <w:jc w:val="right"/>
        </w:pPr>
        <w:r>
          <w:fldChar w:fldCharType="begin"/>
        </w:r>
        <w:r>
          <w:instrText>PAGE   \* MERGEFORMAT</w:instrText>
        </w:r>
        <w:r>
          <w:fldChar w:fldCharType="separate"/>
        </w:r>
        <w:r w:rsidR="00F4395B">
          <w:rPr>
            <w:noProof/>
          </w:rPr>
          <w:t>16</w:t>
        </w:r>
        <w:r>
          <w:fldChar w:fldCharType="end"/>
        </w:r>
      </w:p>
    </w:sdtContent>
  </w:sdt>
  <w:p w:rsidR="00900CEB" w:rsidRPr="00900CEB" w:rsidRDefault="00900CEB">
    <w:pPr>
      <w:pStyle w:val="Piedepgina"/>
      <w:rPr>
        <w:rFonts w:ascii="Arial Narrow" w:hAnsi="Arial Narrow"/>
        <w:i/>
        <w:sz w:val="18"/>
        <w:szCs w:val="18"/>
      </w:rPr>
    </w:pPr>
    <w:r w:rsidRPr="00CB7666">
      <w:rPr>
        <w:rFonts w:ascii="Arial Narrow" w:hAnsi="Arial Narrow"/>
        <w:i/>
        <w:sz w:val="18"/>
        <w:szCs w:val="18"/>
      </w:rPr>
      <w:t xml:space="preserve">Procedimiento Abierto Simplificado </w:t>
    </w:r>
    <w:r>
      <w:rPr>
        <w:rFonts w:ascii="Arial Narrow" w:hAnsi="Arial Narrow"/>
        <w:i/>
        <w:sz w:val="18"/>
        <w:szCs w:val="18"/>
      </w:rPr>
      <w:t xml:space="preserve">Mixto de </w:t>
    </w:r>
    <w:r w:rsidRPr="00CB7666">
      <w:rPr>
        <w:rFonts w:ascii="Arial Narrow" w:hAnsi="Arial Narrow"/>
        <w:i/>
        <w:sz w:val="18"/>
        <w:szCs w:val="18"/>
      </w:rPr>
      <w:t>S</w:t>
    </w:r>
    <w:r>
      <w:rPr>
        <w:rFonts w:ascii="Arial Narrow" w:hAnsi="Arial Narrow"/>
        <w:i/>
        <w:sz w:val="18"/>
        <w:szCs w:val="18"/>
      </w:rPr>
      <w:t>uministro</w:t>
    </w:r>
    <w:r w:rsidRPr="00CB7666">
      <w:rPr>
        <w:rFonts w:ascii="Arial Narrow" w:hAnsi="Arial Narrow"/>
        <w:i/>
        <w:sz w:val="18"/>
        <w:szCs w:val="18"/>
      </w:rPr>
      <w:t>s</w:t>
    </w:r>
    <w:r>
      <w:rPr>
        <w:rFonts w:ascii="Arial Narrow" w:hAnsi="Arial Narrow"/>
        <w:i/>
        <w:sz w:val="18"/>
        <w:szCs w:val="18"/>
      </w:rPr>
      <w:t xml:space="preserve"> y Servicios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CEB" w:rsidRDefault="00900CEB" w:rsidP="00900CEB">
      <w:pPr>
        <w:spacing w:after="0" w:line="240" w:lineRule="auto"/>
      </w:pPr>
      <w:r>
        <w:separator/>
      </w:r>
    </w:p>
  </w:footnote>
  <w:footnote w:type="continuationSeparator" w:id="0">
    <w:p w:rsidR="00900CEB" w:rsidRDefault="00900CEB" w:rsidP="00900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A0BA5"/>
    <w:multiLevelType w:val="hybridMultilevel"/>
    <w:tmpl w:val="C7D01634"/>
    <w:lvl w:ilvl="0" w:tplc="64EAFD48">
      <w:start w:val="8"/>
      <w:numFmt w:val="bullet"/>
      <w:lvlText w:val="-"/>
      <w:lvlJc w:val="left"/>
      <w:pPr>
        <w:ind w:left="720" w:hanging="360"/>
      </w:pPr>
      <w:rPr>
        <w:rFonts w:ascii="Arial Narrow" w:eastAsia="Times New Roman" w:hAnsi="Arial Narrow"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1CC46FA"/>
    <w:multiLevelType w:val="hybridMultilevel"/>
    <w:tmpl w:val="59CECD3A"/>
    <w:lvl w:ilvl="0" w:tplc="64EAFD48">
      <w:start w:val="8"/>
      <w:numFmt w:val="bullet"/>
      <w:lvlText w:val="-"/>
      <w:lvlJc w:val="left"/>
      <w:pPr>
        <w:ind w:left="720" w:hanging="360"/>
      </w:pPr>
      <w:rPr>
        <w:rFonts w:ascii="Arial Narrow" w:eastAsia="Times New Roman" w:hAnsi="Arial Narrow" w:cs="Times New Roman"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5660AEE"/>
    <w:multiLevelType w:val="hybridMultilevel"/>
    <w:tmpl w:val="21E0E9EC"/>
    <w:lvl w:ilvl="0" w:tplc="0C0A000D">
      <w:start w:val="1"/>
      <w:numFmt w:val="bullet"/>
      <w:lvlText w:val=""/>
      <w:lvlJc w:val="left"/>
      <w:pPr>
        <w:ind w:left="720" w:hanging="360"/>
      </w:pPr>
      <w:rPr>
        <w:rFonts w:ascii="Wingdings" w:hAnsi="Wingdings"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CB1758"/>
    <w:multiLevelType w:val="hybridMultilevel"/>
    <w:tmpl w:val="E5128F56"/>
    <w:lvl w:ilvl="0" w:tplc="C3484B36">
      <w:start w:val="1"/>
      <w:numFmt w:val="bullet"/>
      <w:lvlRestart w:val="0"/>
      <w:lvlText w:val="-"/>
      <w:lvlJc w:val="left"/>
      <w:pPr>
        <w:tabs>
          <w:tab w:val="num" w:pos="1240"/>
        </w:tabs>
        <w:ind w:left="1240" w:hanging="363"/>
      </w:pPr>
      <w:rPr>
        <w:rFonts w:ascii="Courier New" w:hAnsi="Courier New" w:hint="default"/>
      </w:rPr>
    </w:lvl>
    <w:lvl w:ilvl="1" w:tplc="0C0A0003">
      <w:start w:val="1"/>
      <w:numFmt w:val="bullet"/>
      <w:lvlText w:val="o"/>
      <w:lvlJc w:val="left"/>
      <w:pPr>
        <w:tabs>
          <w:tab w:val="num" w:pos="1960"/>
        </w:tabs>
        <w:ind w:left="1960" w:hanging="360"/>
      </w:pPr>
      <w:rPr>
        <w:rFonts w:ascii="Courier New" w:hAnsi="Courier New" w:cs="Courier New" w:hint="default"/>
      </w:rPr>
    </w:lvl>
    <w:lvl w:ilvl="2" w:tplc="0C0A0005" w:tentative="1">
      <w:start w:val="1"/>
      <w:numFmt w:val="bullet"/>
      <w:lvlText w:val=""/>
      <w:lvlJc w:val="left"/>
      <w:pPr>
        <w:tabs>
          <w:tab w:val="num" w:pos="2680"/>
        </w:tabs>
        <w:ind w:left="2680" w:hanging="360"/>
      </w:pPr>
      <w:rPr>
        <w:rFonts w:ascii="Wingdings" w:hAnsi="Wingdings" w:hint="default"/>
      </w:rPr>
    </w:lvl>
    <w:lvl w:ilvl="3" w:tplc="0C0A0001" w:tentative="1">
      <w:start w:val="1"/>
      <w:numFmt w:val="bullet"/>
      <w:lvlText w:val=""/>
      <w:lvlJc w:val="left"/>
      <w:pPr>
        <w:tabs>
          <w:tab w:val="num" w:pos="3400"/>
        </w:tabs>
        <w:ind w:left="3400" w:hanging="360"/>
      </w:pPr>
      <w:rPr>
        <w:rFonts w:ascii="Symbol" w:hAnsi="Symbol" w:hint="default"/>
      </w:rPr>
    </w:lvl>
    <w:lvl w:ilvl="4" w:tplc="0C0A0003" w:tentative="1">
      <w:start w:val="1"/>
      <w:numFmt w:val="bullet"/>
      <w:lvlText w:val="o"/>
      <w:lvlJc w:val="left"/>
      <w:pPr>
        <w:tabs>
          <w:tab w:val="num" w:pos="4120"/>
        </w:tabs>
        <w:ind w:left="4120" w:hanging="360"/>
      </w:pPr>
      <w:rPr>
        <w:rFonts w:ascii="Courier New" w:hAnsi="Courier New" w:cs="Courier New" w:hint="default"/>
      </w:rPr>
    </w:lvl>
    <w:lvl w:ilvl="5" w:tplc="0C0A0005" w:tentative="1">
      <w:start w:val="1"/>
      <w:numFmt w:val="bullet"/>
      <w:lvlText w:val=""/>
      <w:lvlJc w:val="left"/>
      <w:pPr>
        <w:tabs>
          <w:tab w:val="num" w:pos="4840"/>
        </w:tabs>
        <w:ind w:left="4840" w:hanging="360"/>
      </w:pPr>
      <w:rPr>
        <w:rFonts w:ascii="Wingdings" w:hAnsi="Wingdings" w:hint="default"/>
      </w:rPr>
    </w:lvl>
    <w:lvl w:ilvl="6" w:tplc="0C0A0001" w:tentative="1">
      <w:start w:val="1"/>
      <w:numFmt w:val="bullet"/>
      <w:lvlText w:val=""/>
      <w:lvlJc w:val="left"/>
      <w:pPr>
        <w:tabs>
          <w:tab w:val="num" w:pos="5560"/>
        </w:tabs>
        <w:ind w:left="5560" w:hanging="360"/>
      </w:pPr>
      <w:rPr>
        <w:rFonts w:ascii="Symbol" w:hAnsi="Symbol" w:hint="default"/>
      </w:rPr>
    </w:lvl>
    <w:lvl w:ilvl="7" w:tplc="0C0A0003" w:tentative="1">
      <w:start w:val="1"/>
      <w:numFmt w:val="bullet"/>
      <w:lvlText w:val="o"/>
      <w:lvlJc w:val="left"/>
      <w:pPr>
        <w:tabs>
          <w:tab w:val="num" w:pos="6280"/>
        </w:tabs>
        <w:ind w:left="6280" w:hanging="360"/>
      </w:pPr>
      <w:rPr>
        <w:rFonts w:ascii="Courier New" w:hAnsi="Courier New" w:cs="Courier New" w:hint="default"/>
      </w:rPr>
    </w:lvl>
    <w:lvl w:ilvl="8" w:tplc="0C0A0005" w:tentative="1">
      <w:start w:val="1"/>
      <w:numFmt w:val="bullet"/>
      <w:lvlText w:val=""/>
      <w:lvlJc w:val="left"/>
      <w:pPr>
        <w:tabs>
          <w:tab w:val="num" w:pos="7000"/>
        </w:tabs>
        <w:ind w:left="7000" w:hanging="360"/>
      </w:pPr>
      <w:rPr>
        <w:rFonts w:ascii="Wingdings" w:hAnsi="Wingdings" w:hint="default"/>
      </w:rPr>
    </w:lvl>
  </w:abstractNum>
  <w:abstractNum w:abstractNumId="4" w15:restartNumberingAfterBreak="0">
    <w:nsid w:val="5C225B7B"/>
    <w:multiLevelType w:val="hybridMultilevel"/>
    <w:tmpl w:val="9858EA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60196CBF"/>
    <w:multiLevelType w:val="hybridMultilevel"/>
    <w:tmpl w:val="803882C0"/>
    <w:lvl w:ilvl="0" w:tplc="64EAFD48">
      <w:start w:val="8"/>
      <w:numFmt w:val="bullet"/>
      <w:lvlText w:val="-"/>
      <w:lvlJc w:val="left"/>
      <w:pPr>
        <w:ind w:left="720" w:hanging="360"/>
      </w:pPr>
      <w:rPr>
        <w:rFonts w:ascii="Arial Narrow" w:eastAsia="Times New Roman" w:hAnsi="Arial Narrow"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60F726A"/>
    <w:multiLevelType w:val="hybridMultilevel"/>
    <w:tmpl w:val="5B9A86CA"/>
    <w:lvl w:ilvl="0" w:tplc="64EAFD48">
      <w:start w:val="8"/>
      <w:numFmt w:val="bullet"/>
      <w:lvlText w:val="-"/>
      <w:lvlJc w:val="left"/>
      <w:pPr>
        <w:ind w:left="720" w:hanging="360"/>
      </w:pPr>
      <w:rPr>
        <w:rFonts w:ascii="Arial Narrow" w:eastAsia="Times New Roman" w:hAnsi="Arial Narrow" w:cs="Times New Roman"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6404172"/>
    <w:multiLevelType w:val="hybridMultilevel"/>
    <w:tmpl w:val="25BE3EE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2"/>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2BE"/>
    <w:rsid w:val="00193FC9"/>
    <w:rsid w:val="001C7D2F"/>
    <w:rsid w:val="003A2C30"/>
    <w:rsid w:val="00665AB0"/>
    <w:rsid w:val="00900CEB"/>
    <w:rsid w:val="009812AC"/>
    <w:rsid w:val="009C0781"/>
    <w:rsid w:val="00B8277D"/>
    <w:rsid w:val="00BD4203"/>
    <w:rsid w:val="00C532BE"/>
    <w:rsid w:val="00C92DFD"/>
    <w:rsid w:val="00DE64F5"/>
    <w:rsid w:val="00F0084E"/>
    <w:rsid w:val="00F20C4C"/>
    <w:rsid w:val="00F439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1C840-C696-44A6-A102-BF64F2A6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32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E64F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00C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0CEB"/>
  </w:style>
  <w:style w:type="paragraph" w:styleId="Piedepgina">
    <w:name w:val="footer"/>
    <w:basedOn w:val="Normal"/>
    <w:link w:val="PiedepginaCar"/>
    <w:uiPriority w:val="99"/>
    <w:unhideWhenUsed/>
    <w:rsid w:val="00900C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0CEB"/>
  </w:style>
  <w:style w:type="paragraph" w:customStyle="1" w:styleId="Default">
    <w:name w:val="Default"/>
    <w:rsid w:val="00F4395B"/>
    <w:pPr>
      <w:autoSpaceDE w:val="0"/>
      <w:autoSpaceDN w:val="0"/>
      <w:adjustRightInd w:val="0"/>
      <w:spacing w:after="0" w:line="240" w:lineRule="auto"/>
    </w:pPr>
    <w:rPr>
      <w:rFonts w:ascii="Arial Narrow" w:eastAsia="Calibri"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47679">
      <w:bodyDiv w:val="1"/>
      <w:marLeft w:val="0"/>
      <w:marRight w:val="0"/>
      <w:marTop w:val="0"/>
      <w:marBottom w:val="0"/>
      <w:divBdr>
        <w:top w:val="none" w:sz="0" w:space="0" w:color="auto"/>
        <w:left w:val="none" w:sz="0" w:space="0" w:color="auto"/>
        <w:bottom w:val="none" w:sz="0" w:space="0" w:color="auto"/>
        <w:right w:val="none" w:sz="0" w:space="0" w:color="auto"/>
      </w:divBdr>
    </w:div>
    <w:div w:id="225535837">
      <w:bodyDiv w:val="1"/>
      <w:marLeft w:val="0"/>
      <w:marRight w:val="0"/>
      <w:marTop w:val="0"/>
      <w:marBottom w:val="0"/>
      <w:divBdr>
        <w:top w:val="none" w:sz="0" w:space="0" w:color="auto"/>
        <w:left w:val="none" w:sz="0" w:space="0" w:color="auto"/>
        <w:bottom w:val="none" w:sz="0" w:space="0" w:color="auto"/>
        <w:right w:val="none" w:sz="0" w:space="0" w:color="auto"/>
      </w:divBdr>
    </w:div>
    <w:div w:id="529881601">
      <w:bodyDiv w:val="1"/>
      <w:marLeft w:val="0"/>
      <w:marRight w:val="0"/>
      <w:marTop w:val="0"/>
      <w:marBottom w:val="0"/>
      <w:divBdr>
        <w:top w:val="none" w:sz="0" w:space="0" w:color="auto"/>
        <w:left w:val="none" w:sz="0" w:space="0" w:color="auto"/>
        <w:bottom w:val="none" w:sz="0" w:space="0" w:color="auto"/>
        <w:right w:val="none" w:sz="0" w:space="0" w:color="auto"/>
      </w:divBdr>
    </w:div>
    <w:div w:id="598679128">
      <w:bodyDiv w:val="1"/>
      <w:marLeft w:val="0"/>
      <w:marRight w:val="0"/>
      <w:marTop w:val="0"/>
      <w:marBottom w:val="0"/>
      <w:divBdr>
        <w:top w:val="none" w:sz="0" w:space="0" w:color="auto"/>
        <w:left w:val="none" w:sz="0" w:space="0" w:color="auto"/>
        <w:bottom w:val="none" w:sz="0" w:space="0" w:color="auto"/>
        <w:right w:val="none" w:sz="0" w:space="0" w:color="auto"/>
      </w:divBdr>
    </w:div>
    <w:div w:id="1137068555">
      <w:bodyDiv w:val="1"/>
      <w:marLeft w:val="0"/>
      <w:marRight w:val="0"/>
      <w:marTop w:val="0"/>
      <w:marBottom w:val="0"/>
      <w:divBdr>
        <w:top w:val="none" w:sz="0" w:space="0" w:color="auto"/>
        <w:left w:val="none" w:sz="0" w:space="0" w:color="auto"/>
        <w:bottom w:val="none" w:sz="0" w:space="0" w:color="auto"/>
        <w:right w:val="none" w:sz="0" w:space="0" w:color="auto"/>
      </w:divBdr>
    </w:div>
    <w:div w:id="201314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m.es/" TargetMode="External"/><Relationship Id="rId3" Type="http://schemas.openxmlformats.org/officeDocument/2006/relationships/settings" Target="settings.xml"/><Relationship Id="rId7" Type="http://schemas.openxmlformats.org/officeDocument/2006/relationships/hyperlink" Target="https://contrataciondelestad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19</Pages>
  <Words>7978</Words>
  <Characters>43882</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BARRIO MOZO</dc:creator>
  <cp:keywords/>
  <dc:description/>
  <cp:lastModifiedBy>MARGARITA BARRIO MOZO</cp:lastModifiedBy>
  <cp:revision>12</cp:revision>
  <dcterms:created xsi:type="dcterms:W3CDTF">2021-04-27T06:30:00Z</dcterms:created>
  <dcterms:modified xsi:type="dcterms:W3CDTF">2023-09-20T14:46:00Z</dcterms:modified>
</cp:coreProperties>
</file>