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8864AB" w14:textId="77777777"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14:paraId="478AEF87" w14:textId="77777777" w:rsidR="00E806E9" w:rsidRPr="008F6D81" w:rsidRDefault="00E806E9" w:rsidP="00F64BAA">
      <w:pPr>
        <w:jc w:val="center"/>
        <w:rPr>
          <w:rFonts w:cs="Arial"/>
          <w:b/>
          <w:color w:val="FF0000"/>
          <w:sz w:val="24"/>
          <w:szCs w:val="24"/>
        </w:rPr>
      </w:pPr>
    </w:p>
    <w:p w14:paraId="3813EE2D" w14:textId="696D922F" w:rsidR="00F64BAA" w:rsidRPr="008F6D81" w:rsidRDefault="00F64BAA" w:rsidP="00F64BAA">
      <w:pPr>
        <w:jc w:val="center"/>
        <w:rPr>
          <w:rFonts w:cs="Arial"/>
          <w:b/>
          <w:color w:val="FF0000"/>
          <w:sz w:val="24"/>
          <w:szCs w:val="24"/>
        </w:rPr>
      </w:pPr>
      <w:r w:rsidRPr="008F6D81">
        <w:rPr>
          <w:rFonts w:cs="Arial"/>
          <w:b/>
          <w:color w:val="FF0000"/>
          <w:sz w:val="24"/>
          <w:szCs w:val="24"/>
        </w:rPr>
        <w:t>Convocatoria</w:t>
      </w:r>
      <w:r w:rsidR="00E23606" w:rsidRPr="008F6D81">
        <w:rPr>
          <w:rFonts w:cs="Arial"/>
          <w:b/>
          <w:color w:val="FF0000"/>
          <w:sz w:val="24"/>
          <w:szCs w:val="24"/>
        </w:rPr>
        <w:t xml:space="preserve"> Códig</w:t>
      </w:r>
      <w:r w:rsidR="00A65C58" w:rsidRPr="008F6D81">
        <w:rPr>
          <w:rFonts w:cs="Arial"/>
          <w:b/>
          <w:color w:val="FF0000"/>
          <w:sz w:val="24"/>
          <w:szCs w:val="24"/>
        </w:rPr>
        <w:t>o</w:t>
      </w:r>
      <w:r w:rsidR="00E23606" w:rsidRPr="008F6D81">
        <w:rPr>
          <w:rFonts w:cs="Arial"/>
          <w:b/>
          <w:color w:val="FF0000"/>
          <w:sz w:val="24"/>
          <w:szCs w:val="24"/>
        </w:rPr>
        <w:t xml:space="preserve"> UCM</w:t>
      </w:r>
      <w:r w:rsidRPr="008F6D81">
        <w:rPr>
          <w:rFonts w:cs="Arial"/>
          <w:b/>
          <w:color w:val="FF0000"/>
          <w:sz w:val="24"/>
          <w:szCs w:val="24"/>
        </w:rPr>
        <w:t xml:space="preserve"> </w:t>
      </w:r>
      <w:r w:rsidR="00A970E3" w:rsidRPr="008F6D81">
        <w:rPr>
          <w:rFonts w:cs="Arial"/>
          <w:b/>
          <w:color w:val="FF0000"/>
          <w:sz w:val="24"/>
          <w:szCs w:val="24"/>
        </w:rPr>
        <w:t>PR</w:t>
      </w:r>
      <w:r w:rsidR="008F6D81" w:rsidRPr="008F6D81">
        <w:rPr>
          <w:rFonts w:cs="Arial"/>
          <w:b/>
          <w:color w:val="FF0000"/>
          <w:sz w:val="24"/>
          <w:szCs w:val="24"/>
        </w:rPr>
        <w:t>45</w:t>
      </w:r>
      <w:r w:rsidR="00A970E3" w:rsidRPr="008F6D81">
        <w:rPr>
          <w:rFonts w:cs="Arial"/>
          <w:b/>
          <w:color w:val="FF0000"/>
          <w:sz w:val="24"/>
          <w:szCs w:val="24"/>
        </w:rPr>
        <w:t>/24</w:t>
      </w:r>
      <w:r w:rsidR="002560C8" w:rsidRPr="008F6D81">
        <w:rPr>
          <w:rFonts w:cs="Arial"/>
          <w:b/>
          <w:color w:val="FF0000"/>
          <w:sz w:val="24"/>
          <w:szCs w:val="24"/>
        </w:rPr>
        <w:t xml:space="preserve"> </w:t>
      </w:r>
    </w:p>
    <w:p w14:paraId="6FA50FE8" w14:textId="1602B4D6"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</w:t>
      </w:r>
      <w:r w:rsidR="0079443D">
        <w:rPr>
          <w:rFonts w:cs="Arial"/>
          <w:b/>
          <w:szCs w:val="20"/>
        </w:rPr>
        <w:t xml:space="preserve"> e Innovación</w:t>
      </w:r>
      <w:r w:rsidR="008F6D81">
        <w:rPr>
          <w:rFonts w:cs="Arial"/>
          <w:b/>
          <w:szCs w:val="20"/>
        </w:rPr>
        <w:t xml:space="preserve"> y Universidades</w:t>
      </w:r>
    </w:p>
    <w:p w14:paraId="2A603623" w14:textId="77777777" w:rsidR="00CF1A1B" w:rsidRDefault="00CF1A1B" w:rsidP="00F64BAA">
      <w:pPr>
        <w:jc w:val="center"/>
        <w:rPr>
          <w:rFonts w:cs="Arial"/>
          <w:b/>
          <w:szCs w:val="20"/>
        </w:rPr>
      </w:pPr>
    </w:p>
    <w:p w14:paraId="34EA1713" w14:textId="37DCCB84" w:rsidR="00A65C58" w:rsidRDefault="008F6D81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Segundo p</w:t>
      </w:r>
      <w:r w:rsidR="00BD68E7" w:rsidRPr="00BD68E7">
        <w:rPr>
          <w:rFonts w:cs="Arial"/>
          <w:b/>
          <w:szCs w:val="20"/>
        </w:rPr>
        <w:t>rocedimiento de concesión directa de ayudas del año 202</w:t>
      </w:r>
      <w:r w:rsidR="00A970E3">
        <w:rPr>
          <w:rFonts w:cs="Arial"/>
          <w:b/>
          <w:szCs w:val="20"/>
        </w:rPr>
        <w:t>4</w:t>
      </w:r>
      <w:r w:rsidR="00BD68E7" w:rsidRPr="00BD68E7">
        <w:rPr>
          <w:rFonts w:cs="Arial"/>
          <w:b/>
          <w:szCs w:val="20"/>
        </w:rPr>
        <w:t xml:space="preserve"> a </w:t>
      </w:r>
      <w:r w:rsidR="00BD68E7">
        <w:rPr>
          <w:rFonts w:cs="Arial"/>
          <w:b/>
          <w:szCs w:val="20"/>
        </w:rPr>
        <w:br/>
      </w:r>
      <w:r w:rsidR="00BD68E7" w:rsidRPr="00BD68E7">
        <w:rPr>
          <w:rFonts w:cs="Arial"/>
          <w:b/>
          <w:szCs w:val="20"/>
        </w:rPr>
        <w:t>"Proyectos de Colaboración Internacional".</w:t>
      </w:r>
    </w:p>
    <w:p w14:paraId="1383F744" w14:textId="77777777" w:rsidR="003F128A" w:rsidRPr="00DE218F" w:rsidRDefault="003F128A" w:rsidP="00F64BAA">
      <w:pPr>
        <w:jc w:val="center"/>
        <w:rPr>
          <w:rFonts w:cs="Arial"/>
          <w:b/>
          <w:szCs w:val="20"/>
        </w:rPr>
      </w:pPr>
    </w:p>
    <w:p w14:paraId="48B1AA7E" w14:textId="77777777"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14:paraId="62E685DA" w14:textId="77777777"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14:paraId="40A9F37B" w14:textId="70F3566D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14:paraId="52EE961E" w14:textId="77777777" w:rsidR="00F64BAA" w:rsidRDefault="00F64BAA" w:rsidP="00F64BAA">
      <w:pPr>
        <w:jc w:val="both"/>
        <w:rPr>
          <w:rFonts w:cs="Arial"/>
          <w:szCs w:val="20"/>
        </w:rPr>
      </w:pPr>
    </w:p>
    <w:p w14:paraId="2601CDF9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14:paraId="2E479177" w14:textId="77777777" w:rsidR="00F64BAA" w:rsidRDefault="00F64BAA" w:rsidP="00F64BAA">
      <w:pPr>
        <w:jc w:val="both"/>
        <w:rPr>
          <w:rFonts w:cs="Arial"/>
          <w:szCs w:val="20"/>
        </w:rPr>
      </w:pPr>
    </w:p>
    <w:p w14:paraId="0AA44B10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14:paraId="5BE06D91" w14:textId="77777777" w:rsidR="00F64BAA" w:rsidRDefault="00F64BAA" w:rsidP="00F64BAA">
      <w:pPr>
        <w:jc w:val="both"/>
        <w:rPr>
          <w:rFonts w:cs="Arial"/>
          <w:szCs w:val="20"/>
        </w:rPr>
      </w:pPr>
    </w:p>
    <w:p w14:paraId="4BD83BD3" w14:textId="7FC911EA" w:rsidR="00714A27" w:rsidRDefault="00F64BAA" w:rsidP="00BD68E7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BD68E7" w:rsidRPr="00BD68E7">
        <w:rPr>
          <w:rFonts w:cs="Arial"/>
          <w:szCs w:val="20"/>
        </w:rPr>
        <w:t xml:space="preserve">Resolución de </w:t>
      </w:r>
      <w:r w:rsidR="00A970E3">
        <w:rPr>
          <w:rFonts w:cs="Arial"/>
          <w:szCs w:val="20"/>
        </w:rPr>
        <w:t>1</w:t>
      </w:r>
      <w:r w:rsidR="008F6D81">
        <w:rPr>
          <w:rFonts w:cs="Arial"/>
          <w:szCs w:val="20"/>
        </w:rPr>
        <w:t>6</w:t>
      </w:r>
      <w:r w:rsidR="00A970E3">
        <w:rPr>
          <w:rFonts w:cs="Arial"/>
          <w:szCs w:val="20"/>
        </w:rPr>
        <w:t xml:space="preserve"> de</w:t>
      </w:r>
      <w:r w:rsidR="008F6D81">
        <w:rPr>
          <w:rFonts w:cs="Arial"/>
          <w:szCs w:val="20"/>
        </w:rPr>
        <w:t xml:space="preserve"> septiembre</w:t>
      </w:r>
      <w:r w:rsidR="00A970E3">
        <w:rPr>
          <w:rFonts w:cs="Arial"/>
          <w:szCs w:val="20"/>
        </w:rPr>
        <w:t xml:space="preserve"> </w:t>
      </w:r>
      <w:r w:rsidR="00BD68E7" w:rsidRPr="00BD68E7">
        <w:rPr>
          <w:rFonts w:cs="Arial"/>
          <w:szCs w:val="20"/>
        </w:rPr>
        <w:t>de 202</w:t>
      </w:r>
      <w:r w:rsidR="00A970E3">
        <w:rPr>
          <w:rFonts w:cs="Arial"/>
          <w:szCs w:val="20"/>
        </w:rPr>
        <w:t>4</w:t>
      </w:r>
      <w:r w:rsidR="00BD68E7" w:rsidRPr="00BD68E7">
        <w:rPr>
          <w:rFonts w:cs="Arial"/>
          <w:szCs w:val="20"/>
        </w:rPr>
        <w:t xml:space="preserve"> de la Presidencia de</w:t>
      </w:r>
      <w:r w:rsidR="00BD68E7">
        <w:rPr>
          <w:rFonts w:cs="Arial"/>
          <w:szCs w:val="20"/>
        </w:rPr>
        <w:t xml:space="preserve"> </w:t>
      </w:r>
      <w:r w:rsidR="00BD68E7" w:rsidRPr="00BD68E7">
        <w:rPr>
          <w:rFonts w:cs="Arial"/>
          <w:szCs w:val="20"/>
        </w:rPr>
        <w:t>la Agencia Estatal de Investigación por la que se aprueba el</w:t>
      </w:r>
      <w:r w:rsidR="00BD68E7">
        <w:rPr>
          <w:rFonts w:cs="Arial"/>
          <w:szCs w:val="20"/>
        </w:rPr>
        <w:t xml:space="preserve"> </w:t>
      </w:r>
      <w:r w:rsidR="00B252F1">
        <w:rPr>
          <w:rFonts w:cs="Arial"/>
          <w:szCs w:val="20"/>
        </w:rPr>
        <w:t xml:space="preserve">segundo </w:t>
      </w:r>
      <w:bookmarkStart w:id="1" w:name="_GoBack"/>
      <w:bookmarkEnd w:id="1"/>
      <w:r w:rsidR="00BD68E7" w:rsidRPr="00BD68E7">
        <w:rPr>
          <w:rFonts w:cs="Arial"/>
          <w:szCs w:val="20"/>
        </w:rPr>
        <w:t>procedimiento de concesión directa de ayudas, del año 202</w:t>
      </w:r>
      <w:r w:rsidR="00A970E3">
        <w:rPr>
          <w:rFonts w:cs="Arial"/>
          <w:szCs w:val="20"/>
        </w:rPr>
        <w:t>4</w:t>
      </w:r>
      <w:r w:rsidR="00BD68E7" w:rsidRPr="00BD68E7">
        <w:rPr>
          <w:rFonts w:cs="Arial"/>
          <w:szCs w:val="20"/>
        </w:rPr>
        <w:t>, a</w:t>
      </w:r>
      <w:r w:rsidR="00BD68E7">
        <w:rPr>
          <w:rFonts w:cs="Arial"/>
          <w:szCs w:val="20"/>
        </w:rPr>
        <w:t xml:space="preserve"> </w:t>
      </w:r>
      <w:r w:rsidR="00BD68E7" w:rsidRPr="00BD68E7">
        <w:rPr>
          <w:rFonts w:cs="Arial"/>
          <w:szCs w:val="20"/>
        </w:rPr>
        <w:t>«Proyectos de Colaboración Internacional».</w:t>
      </w:r>
    </w:p>
    <w:p w14:paraId="417BF9ED" w14:textId="77777777" w:rsidR="003F128A" w:rsidRDefault="003F128A" w:rsidP="003F128A">
      <w:pPr>
        <w:jc w:val="both"/>
        <w:rPr>
          <w:rFonts w:cs="Arial"/>
          <w:szCs w:val="20"/>
        </w:rPr>
      </w:pPr>
    </w:p>
    <w:p w14:paraId="4C2FBEA1" w14:textId="77777777" w:rsidR="003F128A" w:rsidRDefault="003F128A" w:rsidP="003F128A">
      <w:pPr>
        <w:jc w:val="both"/>
        <w:rPr>
          <w:rFonts w:cs="Arial"/>
          <w:b/>
          <w:szCs w:val="20"/>
        </w:rPr>
      </w:pPr>
    </w:p>
    <w:p w14:paraId="5EB115E8" w14:textId="77777777"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14:paraId="4AA242F1" w14:textId="77777777" w:rsidR="00040323" w:rsidRDefault="00040323" w:rsidP="00F64BAA">
      <w:pPr>
        <w:jc w:val="both"/>
        <w:rPr>
          <w:rFonts w:cs="Arial"/>
          <w:szCs w:val="20"/>
        </w:rPr>
      </w:pPr>
    </w:p>
    <w:p w14:paraId="4DEEF356" w14:textId="77777777"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14:paraId="62FA17A3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2F69A98C" w14:textId="77777777"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B252F1">
        <w:rPr>
          <w:rFonts w:cs="Arial"/>
          <w:szCs w:val="20"/>
        </w:rPr>
      </w:r>
      <w:r w:rsidR="00B252F1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14:paraId="039A37D4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4E5C7CEF" w14:textId="77777777"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B252F1">
        <w:rPr>
          <w:rFonts w:cs="Arial"/>
          <w:szCs w:val="20"/>
        </w:rPr>
      </w:r>
      <w:r w:rsidR="00B252F1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14:paraId="4D31AA26" w14:textId="77777777" w:rsidR="00BD0FA3" w:rsidRPr="00D771E0" w:rsidRDefault="00BD0FA3" w:rsidP="00F64BAA">
      <w:pPr>
        <w:jc w:val="both"/>
        <w:rPr>
          <w:rFonts w:cs="Arial"/>
          <w:szCs w:val="20"/>
        </w:rPr>
      </w:pPr>
    </w:p>
    <w:p w14:paraId="05595F08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509F669C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0E304B10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6DBC56DD" w14:textId="77777777" w:rsidR="00631389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</w:p>
    <w:p w14:paraId="6D5D4302" w14:textId="77777777" w:rsidR="00631389" w:rsidRDefault="00631389" w:rsidP="00631389">
      <w:pPr>
        <w:jc w:val="center"/>
      </w:pPr>
      <w:r>
        <w:t xml:space="preserve">Al firmar declaro haber leído y aceptado la </w:t>
      </w:r>
    </w:p>
    <w:p w14:paraId="2DE0A521" w14:textId="77777777" w:rsidR="00631389" w:rsidRDefault="00631389" w:rsidP="00631389">
      <w:pPr>
        <w:jc w:val="center"/>
      </w:pPr>
      <w:r>
        <w:t>cláusula de protección de datos al pie indicada</w:t>
      </w:r>
    </w:p>
    <w:p w14:paraId="1E2BB124" w14:textId="77777777" w:rsidR="00F64BAA" w:rsidRDefault="007A0D72" w:rsidP="00F64BAA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br/>
      </w:r>
      <w:r w:rsidR="00714A27">
        <w:rPr>
          <w:rFonts w:cs="Arial"/>
          <w:szCs w:val="20"/>
        </w:rPr>
        <w:t xml:space="preserve">Firma electrónica </w:t>
      </w: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714A27" w14:paraId="23D7CC63" w14:textId="77777777" w:rsidTr="00714A27">
        <w:trPr>
          <w:trHeight w:val="1134"/>
          <w:jc w:val="center"/>
        </w:trPr>
        <w:tc>
          <w:tcPr>
            <w:tcW w:w="8494" w:type="dxa"/>
          </w:tcPr>
          <w:p w14:paraId="0D3776DE" w14:textId="77777777" w:rsidR="00714A27" w:rsidRDefault="00714A27" w:rsidP="00F64BAA">
            <w:pPr>
              <w:jc w:val="center"/>
              <w:rPr>
                <w:rFonts w:cs="Arial"/>
                <w:szCs w:val="20"/>
              </w:rPr>
            </w:pPr>
          </w:p>
        </w:tc>
      </w:tr>
    </w:tbl>
    <w:p w14:paraId="28C8AC1C" w14:textId="77777777" w:rsidR="00F64BAA" w:rsidRDefault="00F64BAA" w:rsidP="00714A27">
      <w:pPr>
        <w:jc w:val="center"/>
        <w:rPr>
          <w:rFonts w:cs="Arial"/>
          <w:szCs w:val="20"/>
        </w:rPr>
      </w:pPr>
    </w:p>
    <w:p w14:paraId="357F8637" w14:textId="77777777" w:rsidR="00102423" w:rsidRDefault="00102423" w:rsidP="00714A27">
      <w:pPr>
        <w:jc w:val="center"/>
        <w:rPr>
          <w:rFonts w:cs="Arial"/>
          <w:szCs w:val="20"/>
        </w:rPr>
      </w:pPr>
    </w:p>
    <w:p w14:paraId="784CAFDD" w14:textId="77777777" w:rsidR="00102423" w:rsidRPr="00D771E0" w:rsidRDefault="00102423" w:rsidP="00714A27">
      <w:pPr>
        <w:jc w:val="center"/>
        <w:rPr>
          <w:rFonts w:cs="Arial"/>
          <w:szCs w:val="20"/>
        </w:rPr>
      </w:pPr>
    </w:p>
    <w:sectPr w:rsidR="00102423" w:rsidRPr="00D771E0" w:rsidSect="00267C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38ED39" w14:textId="77777777" w:rsidR="008C0AAC" w:rsidRDefault="008C0AAC" w:rsidP="00B838FB">
      <w:r>
        <w:separator/>
      </w:r>
    </w:p>
  </w:endnote>
  <w:endnote w:type="continuationSeparator" w:id="0">
    <w:p w14:paraId="14F16ABE" w14:textId="77777777" w:rsidR="008C0AAC" w:rsidRDefault="008C0AAC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78B2F0" w14:textId="77777777" w:rsidR="00603A57" w:rsidRDefault="00603A5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2ECAF7" w14:textId="77777777" w:rsidR="00BF5489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14:paraId="5B2D5B37" w14:textId="77777777" w:rsidR="00631389" w:rsidRDefault="00631389" w:rsidP="00631389"/>
  <w:tbl>
    <w:tblPr>
      <w:tblStyle w:val="Tablaconcuadrcula"/>
      <w:tblW w:w="0" w:type="auto"/>
      <w:tblBorders>
        <w:insideH w:val="none" w:sz="0" w:space="0" w:color="auto"/>
        <w:insideV w:val="none" w:sz="0" w:space="0" w:color="auto"/>
      </w:tblBorders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846"/>
      <w:gridCol w:w="567"/>
      <w:gridCol w:w="7081"/>
    </w:tblGrid>
    <w:tr w:rsidR="00603A57" w:rsidRPr="00DD45F3" w14:paraId="60C1E5FF" w14:textId="77777777" w:rsidTr="004436E1">
      <w:tc>
        <w:tcPr>
          <w:tcW w:w="8494" w:type="dxa"/>
          <w:gridSpan w:val="3"/>
          <w:tcMar>
            <w:top w:w="28" w:type="dxa"/>
          </w:tcMar>
        </w:tcPr>
        <w:p w14:paraId="40B0FC0A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Información básica de protección de datos del tratamiento: Gestión y ayudas a la investigación, Movilidad investigadora y Transferencia del Conocimiento</w:t>
          </w:r>
        </w:p>
      </w:tc>
    </w:tr>
    <w:tr w:rsidR="00603A57" w:rsidRPr="00DD45F3" w14:paraId="1B0E7063" w14:textId="77777777" w:rsidTr="004436E1">
      <w:tc>
        <w:tcPr>
          <w:tcW w:w="846" w:type="dxa"/>
        </w:tcPr>
        <w:p w14:paraId="09A143BA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Responsable</w:t>
          </w:r>
        </w:p>
      </w:tc>
      <w:tc>
        <w:tcPr>
          <w:tcW w:w="7648" w:type="dxa"/>
          <w:gridSpan w:val="2"/>
        </w:tcPr>
        <w:p w14:paraId="0AAFF31E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Vicerrectorado de Investigación y Transferencia</w:t>
          </w:r>
        </w:p>
      </w:tc>
    </w:tr>
    <w:tr w:rsidR="00603A57" w:rsidRPr="00DD45F3" w14:paraId="2AA30225" w14:textId="77777777" w:rsidTr="004436E1">
      <w:tc>
        <w:tcPr>
          <w:tcW w:w="846" w:type="dxa"/>
        </w:tcPr>
        <w:p w14:paraId="13FA3912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Finalidad</w:t>
          </w:r>
        </w:p>
      </w:tc>
      <w:tc>
        <w:tcPr>
          <w:tcW w:w="7648" w:type="dxa"/>
          <w:gridSpan w:val="2"/>
        </w:tcPr>
        <w:p w14:paraId="016C1660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Gestión de la investigación y ayudas a programas y proyectos de investigación y acciones complementarias; acciones especiales; infraestructuras y equipamiento científico-técnico; ayudas para organización de congresos, seminarios y otras actividades de difusión; movilidad investigadora</w:t>
          </w:r>
          <w:r>
            <w:rPr>
              <w:rFonts w:ascii="Calibri" w:hAnsi="Calibri" w:cs="Calibri"/>
              <w:sz w:val="13"/>
              <w:szCs w:val="13"/>
            </w:rPr>
            <w:t>.</w:t>
          </w:r>
          <w:r w:rsidRPr="006C363D">
            <w:rPr>
              <w:rFonts w:ascii="Calibri" w:hAnsi="Calibri" w:cs="Calibri"/>
              <w:sz w:val="13"/>
              <w:szCs w:val="13"/>
            </w:rPr>
            <w:t xml:space="preserve">   </w:t>
          </w:r>
        </w:p>
      </w:tc>
    </w:tr>
    <w:tr w:rsidR="00603A57" w:rsidRPr="00DD45F3" w14:paraId="71BA0C32" w14:textId="77777777" w:rsidTr="004436E1">
      <w:tc>
        <w:tcPr>
          <w:tcW w:w="846" w:type="dxa"/>
        </w:tcPr>
        <w:p w14:paraId="4A9611CB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Legitimación</w:t>
          </w:r>
        </w:p>
      </w:tc>
      <w:tc>
        <w:tcPr>
          <w:tcW w:w="7648" w:type="dxa"/>
          <w:gridSpan w:val="2"/>
        </w:tcPr>
        <w:p w14:paraId="7A35819B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Misión en interés público, obligación legal/ejecución contrato</w:t>
          </w:r>
        </w:p>
      </w:tc>
    </w:tr>
    <w:tr w:rsidR="00603A57" w:rsidRPr="00DD45F3" w14:paraId="04269A6A" w14:textId="77777777" w:rsidTr="004436E1">
      <w:tc>
        <w:tcPr>
          <w:tcW w:w="846" w:type="dxa"/>
        </w:tcPr>
        <w:p w14:paraId="0972C1CB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Destinatarios</w:t>
          </w:r>
        </w:p>
      </w:tc>
      <w:tc>
        <w:tcPr>
          <w:tcW w:w="7648" w:type="dxa"/>
          <w:gridSpan w:val="2"/>
        </w:tcPr>
        <w:p w14:paraId="12814451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Se cederán datos a terceros</w:t>
          </w:r>
        </w:p>
      </w:tc>
    </w:tr>
    <w:tr w:rsidR="00603A57" w:rsidRPr="00DD45F3" w14:paraId="028C4417" w14:textId="77777777" w:rsidTr="004436E1">
      <w:tc>
        <w:tcPr>
          <w:tcW w:w="846" w:type="dxa"/>
        </w:tcPr>
        <w:p w14:paraId="57FE96D1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Derechos</w:t>
          </w:r>
        </w:p>
      </w:tc>
      <w:tc>
        <w:tcPr>
          <w:tcW w:w="7648" w:type="dxa"/>
          <w:gridSpan w:val="2"/>
        </w:tcPr>
        <w:p w14:paraId="5CECC69C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Acceder, rectificar y suprimir los datos, así como otros derechos, explicados en la información adicional</w:t>
          </w:r>
        </w:p>
      </w:tc>
    </w:tr>
    <w:tr w:rsidR="00603A57" w:rsidRPr="00DD45F3" w14:paraId="283CBFC8" w14:textId="77777777" w:rsidTr="004436E1">
      <w:tc>
        <w:tcPr>
          <w:tcW w:w="1413" w:type="dxa"/>
          <w:gridSpan w:val="2"/>
          <w:tcMar>
            <w:bottom w:w="28" w:type="dxa"/>
          </w:tcMar>
        </w:tcPr>
        <w:p w14:paraId="5A1CCBAB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Información adicional</w:t>
          </w:r>
        </w:p>
      </w:tc>
      <w:tc>
        <w:tcPr>
          <w:tcW w:w="7081" w:type="dxa"/>
          <w:tcMar>
            <w:bottom w:w="28" w:type="dxa"/>
          </w:tcMar>
        </w:tcPr>
        <w:p w14:paraId="1DBE4A80" w14:textId="77777777" w:rsidR="00603A57" w:rsidRPr="00221B13" w:rsidRDefault="00603A57" w:rsidP="00603A57">
          <w:pPr>
            <w:rPr>
              <w:rFonts w:ascii="Calibri" w:hAnsi="Calibri" w:cs="Calibri"/>
              <w:sz w:val="13"/>
              <w:szCs w:val="13"/>
            </w:rPr>
          </w:pPr>
          <w:r w:rsidRPr="00221B13">
            <w:rPr>
              <w:rFonts w:ascii="Calibri" w:hAnsi="Calibri" w:cs="Calibri"/>
              <w:sz w:val="13"/>
              <w:szCs w:val="13"/>
            </w:rPr>
            <w:t xml:space="preserve">Puede consultarla con detalle en </w:t>
          </w:r>
          <w:r>
            <w:rPr>
              <w:rFonts w:ascii="Calibri" w:hAnsi="Calibri" w:cs="Calibri"/>
              <w:sz w:val="13"/>
              <w:szCs w:val="13"/>
            </w:rPr>
            <w:t xml:space="preserve">la </w:t>
          </w:r>
          <w:r w:rsidRPr="00221B13">
            <w:rPr>
              <w:rFonts w:ascii="Calibri" w:hAnsi="Calibri" w:cs="Calibri"/>
              <w:sz w:val="13"/>
              <w:szCs w:val="13"/>
            </w:rPr>
            <w:t xml:space="preserve">página web: </w:t>
          </w:r>
          <w:hyperlink r:id="rId1" w:history="1">
            <w:r w:rsidRPr="00221B13">
              <w:rPr>
                <w:rStyle w:val="Hipervnculo"/>
                <w:rFonts w:ascii="Calibri" w:hAnsi="Calibri" w:cs="Calibri"/>
                <w:sz w:val="13"/>
                <w:szCs w:val="13"/>
              </w:rPr>
              <w:t>https://www.ucm.es/file/info-adic-ayudas-investigacion-movilidad-investigadora</w:t>
            </w:r>
          </w:hyperlink>
        </w:p>
      </w:tc>
    </w:tr>
  </w:tbl>
  <w:p w14:paraId="311FE09C" w14:textId="77777777" w:rsidR="00631389" w:rsidRPr="001E56BB" w:rsidRDefault="00631389">
    <w:pPr>
      <w:rPr>
        <w:rFonts w:cs="Arial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46137F" w14:textId="77777777" w:rsidR="00603A57" w:rsidRDefault="00603A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F889BA" w14:textId="77777777" w:rsidR="008C0AAC" w:rsidRDefault="008C0AAC" w:rsidP="00B838FB">
      <w:r>
        <w:separator/>
      </w:r>
    </w:p>
  </w:footnote>
  <w:footnote w:type="continuationSeparator" w:id="0">
    <w:p w14:paraId="0FC8823C" w14:textId="77777777" w:rsidR="008C0AAC" w:rsidRDefault="008C0AAC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75FC" w14:textId="77777777" w:rsidR="00603A57" w:rsidRDefault="00603A5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216AE1" w:rsidRPr="00203FF0" w14:paraId="53BD8E12" w14:textId="77777777" w:rsidTr="00216AE1">
      <w:trPr>
        <w:jc w:val="center"/>
      </w:trPr>
      <w:tc>
        <w:tcPr>
          <w:tcW w:w="1413" w:type="dxa"/>
          <w:shd w:val="clear" w:color="auto" w:fill="auto"/>
        </w:tcPr>
        <w:p w14:paraId="733EB6DD" w14:textId="77777777" w:rsidR="00216AE1" w:rsidRPr="00203FF0" w:rsidRDefault="00216AE1" w:rsidP="00216AE1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3297B02F" wp14:editId="004ECA5A">
                <wp:extent cx="735965" cy="876935"/>
                <wp:effectExtent l="0" t="0" r="6985" b="0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14:paraId="47FA3D29" w14:textId="77777777" w:rsidR="00216AE1" w:rsidRPr="00203FF0" w:rsidRDefault="00216AE1" w:rsidP="00216AE1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14:paraId="660937EB" w14:textId="77777777" w:rsidR="00216AE1" w:rsidRPr="00B813AE" w:rsidRDefault="00216AE1" w:rsidP="00216AE1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14:paraId="0AB30D0A" w14:textId="77777777" w:rsidR="00216AE1" w:rsidRPr="00B813AE" w:rsidRDefault="00216AE1" w:rsidP="00216AE1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-ORVE):</w:t>
          </w:r>
          <w:r w:rsidRPr="00B813AE">
            <w:rPr>
              <w:rFonts w:eastAsia="Calibri" w:cs="Arial"/>
              <w:sz w:val="16"/>
              <w:szCs w:val="16"/>
            </w:rPr>
            <w:t xml:space="preserve"> </w:t>
          </w:r>
          <w:r w:rsidRPr="00EF778A">
            <w:rPr>
              <w:rFonts w:eastAsia="Calibri" w:cs="Arial"/>
              <w:color w:val="FF0000"/>
              <w:sz w:val="16"/>
              <w:szCs w:val="16"/>
            </w:rPr>
            <w:t>U01000294</w:t>
          </w:r>
        </w:p>
        <w:p w14:paraId="1207E3DF" w14:textId="77777777" w:rsidR="00216AE1" w:rsidRPr="00203FF0" w:rsidRDefault="00B252F1" w:rsidP="00216AE1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216AE1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216AE1">
            <w:rPr>
              <w:rFonts w:eastAsia="Calibri" w:cs="Arial"/>
              <w:szCs w:val="20"/>
            </w:rPr>
            <w:t xml:space="preserve"> </w:t>
          </w:r>
        </w:p>
      </w:tc>
    </w:tr>
  </w:tbl>
  <w:p w14:paraId="2A001AE3" w14:textId="77777777" w:rsidR="004F5DAE" w:rsidRPr="000F46BA" w:rsidRDefault="004F5DAE" w:rsidP="002259D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F5339" w14:textId="77777777" w:rsidR="00603A57" w:rsidRDefault="00603A5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74291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02423"/>
    <w:rsid w:val="00110F24"/>
    <w:rsid w:val="001248FC"/>
    <w:rsid w:val="00131FDB"/>
    <w:rsid w:val="00154F32"/>
    <w:rsid w:val="00155B29"/>
    <w:rsid w:val="0019348F"/>
    <w:rsid w:val="001A3AE2"/>
    <w:rsid w:val="001C3813"/>
    <w:rsid w:val="001E1ECF"/>
    <w:rsid w:val="001E56BB"/>
    <w:rsid w:val="001E631A"/>
    <w:rsid w:val="001E6DFC"/>
    <w:rsid w:val="001E7585"/>
    <w:rsid w:val="00212A13"/>
    <w:rsid w:val="00216AE1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2ED6"/>
    <w:rsid w:val="00274105"/>
    <w:rsid w:val="00291DFB"/>
    <w:rsid w:val="002A6834"/>
    <w:rsid w:val="002B5432"/>
    <w:rsid w:val="0030555A"/>
    <w:rsid w:val="00321145"/>
    <w:rsid w:val="00331F56"/>
    <w:rsid w:val="00341119"/>
    <w:rsid w:val="003446F6"/>
    <w:rsid w:val="00352F31"/>
    <w:rsid w:val="00361989"/>
    <w:rsid w:val="0036524E"/>
    <w:rsid w:val="00393EBB"/>
    <w:rsid w:val="00397781"/>
    <w:rsid w:val="003A3975"/>
    <w:rsid w:val="003C7CEC"/>
    <w:rsid w:val="003D0698"/>
    <w:rsid w:val="003E30E6"/>
    <w:rsid w:val="003E3398"/>
    <w:rsid w:val="003F128A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0F55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03A57"/>
    <w:rsid w:val="00631389"/>
    <w:rsid w:val="00697DFA"/>
    <w:rsid w:val="006D5E66"/>
    <w:rsid w:val="007041F9"/>
    <w:rsid w:val="00714A27"/>
    <w:rsid w:val="00733BC2"/>
    <w:rsid w:val="00733C5A"/>
    <w:rsid w:val="007564C0"/>
    <w:rsid w:val="0079443D"/>
    <w:rsid w:val="007A0D72"/>
    <w:rsid w:val="007B1FDE"/>
    <w:rsid w:val="007D6C39"/>
    <w:rsid w:val="007E16A9"/>
    <w:rsid w:val="008114CD"/>
    <w:rsid w:val="00862824"/>
    <w:rsid w:val="008666AD"/>
    <w:rsid w:val="008766CD"/>
    <w:rsid w:val="008C0AAC"/>
    <w:rsid w:val="008E00A3"/>
    <w:rsid w:val="008F2E3D"/>
    <w:rsid w:val="008F6D81"/>
    <w:rsid w:val="009244FB"/>
    <w:rsid w:val="00960C0F"/>
    <w:rsid w:val="00960CDF"/>
    <w:rsid w:val="00985989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65C58"/>
    <w:rsid w:val="00A74078"/>
    <w:rsid w:val="00A970E3"/>
    <w:rsid w:val="00AA20A9"/>
    <w:rsid w:val="00AB7B46"/>
    <w:rsid w:val="00AE056D"/>
    <w:rsid w:val="00AE0A8C"/>
    <w:rsid w:val="00AF7DC8"/>
    <w:rsid w:val="00B00E10"/>
    <w:rsid w:val="00B252F1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D68E7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C6290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6E9BDCA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file/info-adic-ayudas-investigacion-movilidad-investigadora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6E251-D548-46E0-8A74-B33B4EEE8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2018-05-29T14:09:00Z</cp:lastPrinted>
  <dcterms:created xsi:type="dcterms:W3CDTF">2024-09-18T09:25:00Z</dcterms:created>
  <dcterms:modified xsi:type="dcterms:W3CDTF">2024-09-18T09:25:00Z</dcterms:modified>
</cp:coreProperties>
</file>