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</w:t>
      </w:r>
      <w:r w:rsidRPr="00D771E0">
        <w:rPr>
          <w:rFonts w:cs="Arial"/>
          <w:b/>
          <w:color w:val="FF0000"/>
          <w:szCs w:val="20"/>
        </w:rPr>
        <w:t>PR</w:t>
      </w:r>
      <w:r w:rsidR="00D56EF3">
        <w:rPr>
          <w:rFonts w:cs="Arial"/>
          <w:b/>
          <w:color w:val="FF0000"/>
          <w:szCs w:val="20"/>
        </w:rPr>
        <w:t>43/21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485C2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D56EF3" w:rsidRDefault="00D56EF3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Ayudas a proyectos estratégicos orientados a la</w:t>
      </w:r>
    </w:p>
    <w:p w:rsidR="00CF1A1B" w:rsidRDefault="00D56EF3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transición ecológica y a la transición digital</w:t>
      </w:r>
    </w:p>
    <w:p w:rsidR="00D56EF3" w:rsidRDefault="00D56EF3" w:rsidP="00F64BAA">
      <w:pPr>
        <w:jc w:val="center"/>
        <w:rPr>
          <w:rFonts w:cs="Arial"/>
          <w:b/>
          <w:szCs w:val="20"/>
        </w:rPr>
      </w:pP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1B11F8" w:rsidP="00D56EF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6569AC" w:rsidRPr="006569AC">
        <w:rPr>
          <w:rFonts w:cs="Arial"/>
          <w:szCs w:val="20"/>
        </w:rPr>
        <w:t>Orden</w:t>
      </w:r>
      <w:r w:rsidR="00D56EF3" w:rsidRPr="00D56EF3">
        <w:rPr>
          <w:rFonts w:cs="Arial"/>
          <w:szCs w:val="20"/>
        </w:rPr>
        <w:t xml:space="preserve"> CIN/1360/2021, de 3 de diciembre, por la que se</w:t>
      </w:r>
      <w:r w:rsidR="00D56EF3">
        <w:rPr>
          <w:rFonts w:cs="Arial"/>
          <w:szCs w:val="20"/>
        </w:rPr>
        <w:t xml:space="preserve"> </w:t>
      </w:r>
      <w:r w:rsidR="00D56EF3" w:rsidRPr="00D56EF3">
        <w:rPr>
          <w:rFonts w:cs="Arial"/>
          <w:szCs w:val="20"/>
        </w:rPr>
        <w:t>aprueba la convocatoria 2021 de ayudas a proyectos estratégicos</w:t>
      </w:r>
      <w:r w:rsidR="00D56EF3">
        <w:rPr>
          <w:rFonts w:cs="Arial"/>
          <w:szCs w:val="20"/>
        </w:rPr>
        <w:t xml:space="preserve"> </w:t>
      </w:r>
      <w:r w:rsidR="00D56EF3" w:rsidRPr="00D56EF3">
        <w:rPr>
          <w:rFonts w:cs="Arial"/>
          <w:szCs w:val="20"/>
        </w:rPr>
        <w:t>orientados a la transición ecol</w:t>
      </w:r>
      <w:r w:rsidR="00D56EF3">
        <w:rPr>
          <w:rFonts w:cs="Arial"/>
          <w:szCs w:val="20"/>
        </w:rPr>
        <w:t>ógica y a la transición digital.</w:t>
      </w:r>
    </w:p>
    <w:p w:rsidR="006569AC" w:rsidRDefault="006569AC" w:rsidP="00F64BAA">
      <w:pPr>
        <w:jc w:val="both"/>
        <w:rPr>
          <w:rFonts w:cs="Arial"/>
          <w:szCs w:val="20"/>
        </w:rPr>
      </w:pP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981760">
        <w:rPr>
          <w:rFonts w:cs="Arial"/>
          <w:szCs w:val="20"/>
        </w:rPr>
      </w:r>
      <w:r w:rsidR="00981760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981760">
        <w:rPr>
          <w:rFonts w:cs="Arial"/>
          <w:szCs w:val="20"/>
        </w:rPr>
      </w:r>
      <w:r w:rsidR="00981760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981760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forms" w:enforcement="1" w:cryptProviderType="rsaAES" w:cryptAlgorithmClass="hash" w:cryptAlgorithmType="typeAny" w:cryptAlgorithmSid="14" w:cryptSpinCount="100000" w:hash="I2zKk/f4Y7JAZlT7F55GMEF8j3YcuUspL4M47JCpCbvQJ79li86NG/ZPBkaJfXPey1dMqX7YTRjsyjvCSsjkmg==" w:salt="9zde2yUrdtO6bxlGk2aA7A==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81760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56EF3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64AAD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3DC5B-10A3-46E3-B867-380DA30B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23</cp:revision>
  <cp:lastPrinted>2018-05-29T14:09:00Z</cp:lastPrinted>
  <dcterms:created xsi:type="dcterms:W3CDTF">2018-07-25T11:48:00Z</dcterms:created>
  <dcterms:modified xsi:type="dcterms:W3CDTF">2021-12-17T09:07:00Z</dcterms:modified>
</cp:coreProperties>
</file>