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61BA3" w14:textId="6288D9EE" w:rsidR="00887381" w:rsidRPr="00966C75" w:rsidRDefault="00412E41" w:rsidP="00135DF0">
      <w:pPr>
        <w:spacing w:before="120" w:after="120" w:line="276" w:lineRule="auto"/>
        <w:jc w:val="center"/>
        <w:rPr>
          <w:rFonts w:ascii="Arial Narrow" w:hAnsi="Arial Narrow"/>
          <w:b/>
          <w:bCs/>
          <w:sz w:val="24"/>
          <w:szCs w:val="24"/>
        </w:rPr>
      </w:pPr>
      <w:r w:rsidRPr="00966C75">
        <w:rPr>
          <w:rFonts w:ascii="Arial Narrow" w:hAnsi="Arial Narrow"/>
          <w:b/>
          <w:bCs/>
          <w:sz w:val="24"/>
          <w:szCs w:val="24"/>
        </w:rPr>
        <w:t xml:space="preserve">INSTRUCCIONES RELATIVAS A LA TRAMITACIÓN DE LOS CONTRATOS </w:t>
      </w:r>
      <w:r w:rsidR="00966C75" w:rsidRPr="00966C75">
        <w:rPr>
          <w:rFonts w:ascii="Arial Narrow" w:hAnsi="Arial Narrow"/>
          <w:b/>
          <w:bCs/>
          <w:sz w:val="24"/>
          <w:szCs w:val="24"/>
        </w:rPr>
        <w:t>MENORES</w:t>
      </w:r>
      <w:r w:rsidRPr="00966C75">
        <w:rPr>
          <w:rFonts w:ascii="Arial Narrow" w:hAnsi="Arial Narrow"/>
          <w:b/>
          <w:bCs/>
          <w:sz w:val="24"/>
          <w:szCs w:val="24"/>
        </w:rPr>
        <w:t xml:space="preserve"> FINANCIADOS CON CARGO AL PLAN DE RECUPERACIÓN, TRANSFORMACIÓN Y RESILENCIA.</w:t>
      </w:r>
    </w:p>
    <w:p w14:paraId="4F7D7974" w14:textId="77777777" w:rsidR="00412E41" w:rsidRPr="00D92F0E" w:rsidRDefault="00412E41" w:rsidP="00135DF0">
      <w:pPr>
        <w:spacing w:before="120" w:after="120" w:line="276" w:lineRule="auto"/>
        <w:rPr>
          <w:rFonts w:ascii="Arial Narrow" w:hAnsi="Arial Narrow"/>
          <w:sz w:val="24"/>
          <w:szCs w:val="24"/>
        </w:rPr>
      </w:pPr>
    </w:p>
    <w:p w14:paraId="2855E526" w14:textId="132BC430" w:rsidR="006806AF" w:rsidRPr="00D92F0E" w:rsidRDefault="006806AF" w:rsidP="00135DF0">
      <w:pPr>
        <w:spacing w:before="120" w:after="120" w:line="276" w:lineRule="auto"/>
        <w:rPr>
          <w:rFonts w:ascii="Arial Narrow" w:hAnsi="Arial Narrow"/>
          <w:sz w:val="24"/>
          <w:szCs w:val="24"/>
        </w:rPr>
      </w:pPr>
      <w:r w:rsidRPr="00D92F0E">
        <w:rPr>
          <w:rFonts w:ascii="Arial Narrow" w:hAnsi="Arial Narrow"/>
          <w:sz w:val="24"/>
          <w:szCs w:val="24"/>
        </w:rPr>
        <w:t>El Centro Gestor elaborará:</w:t>
      </w:r>
    </w:p>
    <w:p w14:paraId="00C3CD7B" w14:textId="29214607" w:rsidR="00966C75" w:rsidRPr="00755CDD" w:rsidRDefault="006806AF" w:rsidP="00966C75">
      <w:pPr>
        <w:pStyle w:val="Prrafodelista"/>
        <w:numPr>
          <w:ilvl w:val="0"/>
          <w:numId w:val="7"/>
        </w:numPr>
        <w:spacing w:before="120" w:after="120" w:line="276" w:lineRule="auto"/>
        <w:rPr>
          <w:rFonts w:ascii="Arial Narrow" w:hAnsi="Arial Narrow"/>
          <w:color w:val="FF0000"/>
        </w:rPr>
      </w:pPr>
      <w:r w:rsidRPr="00755CDD">
        <w:rPr>
          <w:rFonts w:ascii="Arial Narrow" w:hAnsi="Arial Narrow"/>
        </w:rPr>
        <w:t xml:space="preserve">La </w:t>
      </w:r>
      <w:r w:rsidRPr="009D74F5">
        <w:rPr>
          <w:rFonts w:ascii="Arial Narrow" w:hAnsi="Arial Narrow"/>
          <w:u w:val="single"/>
        </w:rPr>
        <w:t>memoria de actuaciones previas</w:t>
      </w:r>
      <w:r w:rsidR="00966C75" w:rsidRPr="00755CDD">
        <w:rPr>
          <w:rFonts w:ascii="Arial Narrow" w:hAnsi="Arial Narrow"/>
        </w:rPr>
        <w:t xml:space="preserve"> conforme a</w:t>
      </w:r>
      <w:r w:rsidR="00FA6CEE" w:rsidRPr="00755CDD">
        <w:rPr>
          <w:rFonts w:ascii="Arial Narrow" w:hAnsi="Arial Narrow"/>
        </w:rPr>
        <w:t>l modelo</w:t>
      </w:r>
      <w:r w:rsidR="00966C75" w:rsidRPr="00755CDD">
        <w:rPr>
          <w:rFonts w:ascii="Arial Narrow" w:hAnsi="Arial Narrow"/>
        </w:rPr>
        <w:t xml:space="preserve"> publicados en el Perfil del Contratante</w:t>
      </w:r>
      <w:r w:rsidR="009D74F5">
        <w:rPr>
          <w:rFonts w:ascii="Arial Narrow" w:hAnsi="Arial Narrow"/>
        </w:rPr>
        <w:t xml:space="preserve"> (</w:t>
      </w:r>
      <w:r w:rsidR="009D74F5" w:rsidRPr="009D74F5">
        <w:rPr>
          <w:rFonts w:ascii="Arial Narrow" w:hAnsi="Arial Narrow"/>
        </w:rPr>
        <w:t>https://www.ucm.es/tipos-de-contratos</w:t>
      </w:r>
      <w:r w:rsidR="00966C75" w:rsidRPr="00755CDD">
        <w:rPr>
          <w:rFonts w:ascii="Arial Narrow" w:hAnsi="Arial Narrow"/>
        </w:rPr>
        <w:t xml:space="preserve"> y recabará las declaraciones de ausencia de conflicto de intereses del personal interviniente en el procedimiento</w:t>
      </w:r>
      <w:r w:rsidR="00755CDD" w:rsidRPr="00755CDD">
        <w:rPr>
          <w:rFonts w:ascii="Arial Narrow" w:hAnsi="Arial Narrow"/>
        </w:rPr>
        <w:t xml:space="preserve"> </w:t>
      </w:r>
      <w:r w:rsidR="00755CDD" w:rsidRPr="00755CDD">
        <w:rPr>
          <w:rFonts w:ascii="Arial Narrow" w:hAnsi="Arial Narrow"/>
          <w:color w:val="FF0000"/>
        </w:rPr>
        <w:t>(participantes en el proceso de preparación, tramitación y/o ejecución del expediente)</w:t>
      </w:r>
      <w:r w:rsidR="00755CDD" w:rsidRPr="00755CDD">
        <w:rPr>
          <w:rFonts w:ascii="Arial Narrow" w:hAnsi="Arial Narrow"/>
        </w:rPr>
        <w:t>, también publicada en el Perfil del contratante</w:t>
      </w:r>
      <w:r w:rsidR="00755CDD">
        <w:rPr>
          <w:rFonts w:ascii="Arial Narrow" w:hAnsi="Arial Narrow"/>
        </w:rPr>
        <w:t xml:space="preserve">. Ambos documentos en: </w:t>
      </w:r>
      <w:r w:rsidR="00755CDD" w:rsidRPr="00755CDD">
        <w:rPr>
          <w:rFonts w:ascii="Arial Narrow" w:hAnsi="Arial Narrow"/>
        </w:rPr>
        <w:t>https://www.ucm.es/tipos-de-contratos</w:t>
      </w:r>
    </w:p>
    <w:p w14:paraId="2A1A9965" w14:textId="52F48E64" w:rsidR="006806AF" w:rsidRPr="00D92F0E" w:rsidRDefault="00FA6CEE" w:rsidP="00135DF0">
      <w:pPr>
        <w:pStyle w:val="Prrafodelista"/>
        <w:numPr>
          <w:ilvl w:val="0"/>
          <w:numId w:val="7"/>
        </w:numPr>
        <w:spacing w:before="120" w:after="120" w:line="276" w:lineRule="auto"/>
        <w:rPr>
          <w:rFonts w:ascii="Arial Narrow" w:hAnsi="Arial Narrow"/>
          <w:color w:val="FF0000"/>
        </w:rPr>
      </w:pPr>
      <w:r w:rsidRPr="00D92F0E">
        <w:rPr>
          <w:rFonts w:ascii="Arial Narrow" w:hAnsi="Arial Narrow"/>
        </w:rPr>
        <w:t>En l</w:t>
      </w:r>
      <w:r w:rsidR="006806AF" w:rsidRPr="00D92F0E">
        <w:rPr>
          <w:rFonts w:ascii="Arial Narrow" w:hAnsi="Arial Narrow"/>
        </w:rPr>
        <w:t xml:space="preserve">a </w:t>
      </w:r>
      <w:r w:rsidR="006806AF" w:rsidRPr="009D74F5">
        <w:rPr>
          <w:rFonts w:ascii="Arial Narrow" w:hAnsi="Arial Narrow"/>
          <w:u w:val="single"/>
        </w:rPr>
        <w:t>memoria de necesidades del contrato</w:t>
      </w:r>
      <w:r w:rsidR="006806AF" w:rsidRPr="00D92F0E">
        <w:rPr>
          <w:rFonts w:ascii="Arial Narrow" w:hAnsi="Arial Narrow"/>
        </w:rPr>
        <w:t xml:space="preserve"> </w:t>
      </w:r>
      <w:r w:rsidR="00966C75" w:rsidRPr="00D92F0E">
        <w:rPr>
          <w:rFonts w:ascii="Arial Narrow" w:hAnsi="Arial Narrow"/>
        </w:rPr>
        <w:t xml:space="preserve">se incluirá </w:t>
      </w:r>
      <w:r w:rsidRPr="00D92F0E">
        <w:rPr>
          <w:rFonts w:ascii="Arial Narrow" w:hAnsi="Arial Narrow"/>
        </w:rPr>
        <w:t>la siguiente información</w:t>
      </w:r>
      <w:r w:rsidR="00966C75" w:rsidRPr="00D92F0E">
        <w:rPr>
          <w:rFonts w:ascii="Arial Narrow" w:hAnsi="Arial Narrow"/>
        </w:rPr>
        <w:t>:</w:t>
      </w:r>
    </w:p>
    <w:p w14:paraId="0C96747C" w14:textId="77777777" w:rsidR="00FA6CEE" w:rsidRPr="00D92F0E" w:rsidRDefault="00FA6CEE" w:rsidP="00FA6CEE">
      <w:pPr>
        <w:spacing w:before="120" w:after="120" w:line="276" w:lineRule="auto"/>
        <w:ind w:left="1416"/>
        <w:rPr>
          <w:rFonts w:ascii="Arial Narrow" w:hAnsi="Arial Narrow"/>
          <w:color w:val="FF0000"/>
          <w:sz w:val="24"/>
          <w:szCs w:val="24"/>
        </w:rPr>
      </w:pPr>
      <w:r w:rsidRPr="00D92F0E">
        <w:rPr>
          <w:rFonts w:ascii="Arial Narrow" w:hAnsi="Arial Narrow"/>
          <w:sz w:val="24"/>
          <w:szCs w:val="24"/>
        </w:rPr>
        <w:t xml:space="preserve">Proyecto: </w:t>
      </w:r>
      <w:r w:rsidRPr="00D92F0E">
        <w:rPr>
          <w:rFonts w:ascii="Arial Narrow" w:hAnsi="Arial Narrow"/>
          <w:color w:val="FF0000"/>
          <w:sz w:val="24"/>
          <w:szCs w:val="24"/>
        </w:rPr>
        <w:t>XXXX</w:t>
      </w:r>
    </w:p>
    <w:p w14:paraId="02FF63D6"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Componente </w:t>
      </w:r>
      <w:r w:rsidRPr="00D92F0E">
        <w:rPr>
          <w:rFonts w:ascii="Arial Narrow" w:hAnsi="Arial Narrow"/>
          <w:color w:val="FF0000"/>
          <w:sz w:val="24"/>
          <w:szCs w:val="24"/>
        </w:rPr>
        <w:t>XXXX</w:t>
      </w:r>
      <w:r w:rsidRPr="00D92F0E">
        <w:rPr>
          <w:rFonts w:ascii="Arial Narrow" w:hAnsi="Arial Narrow"/>
          <w:sz w:val="24"/>
          <w:szCs w:val="24"/>
        </w:rPr>
        <w:t xml:space="preserve"> </w:t>
      </w:r>
    </w:p>
    <w:p w14:paraId="1AA5B15B"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Medida (Reforma o inversión en la que se encuadra) </w:t>
      </w:r>
      <w:r w:rsidRPr="00D92F0E">
        <w:rPr>
          <w:rFonts w:ascii="Arial Narrow" w:hAnsi="Arial Narrow"/>
          <w:color w:val="FF0000"/>
          <w:sz w:val="24"/>
          <w:szCs w:val="24"/>
        </w:rPr>
        <w:t>XXXX</w:t>
      </w:r>
    </w:p>
    <w:p w14:paraId="6191B4C5"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Entidad decisora: Ministerio de </w:t>
      </w:r>
      <w:r w:rsidRPr="00D92F0E">
        <w:rPr>
          <w:rFonts w:ascii="Arial Narrow" w:hAnsi="Arial Narrow"/>
          <w:color w:val="FF0000"/>
          <w:sz w:val="24"/>
          <w:szCs w:val="24"/>
        </w:rPr>
        <w:t>XXXX</w:t>
      </w:r>
      <w:r w:rsidRPr="00D92F0E">
        <w:rPr>
          <w:rFonts w:ascii="Arial Narrow" w:hAnsi="Arial Narrow"/>
          <w:sz w:val="24"/>
          <w:szCs w:val="24"/>
        </w:rPr>
        <w:t xml:space="preserve"> </w:t>
      </w:r>
    </w:p>
    <w:p w14:paraId="2DD0C9B3"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Entidad ejecutora: </w:t>
      </w:r>
      <w:r w:rsidRPr="00D92F0E">
        <w:rPr>
          <w:rFonts w:ascii="Arial Narrow" w:hAnsi="Arial Narrow"/>
          <w:color w:val="FF0000"/>
          <w:sz w:val="24"/>
          <w:szCs w:val="24"/>
        </w:rPr>
        <w:t>Universidad Complutense de Madrid / Comunidad de Madrid</w:t>
      </w:r>
    </w:p>
    <w:p w14:paraId="3DD6B397"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Órgano Gestor (responsable de la elaboración, firma y tramitación del informe de gestión del proyecto: </w:t>
      </w:r>
      <w:r w:rsidRPr="00D92F0E">
        <w:rPr>
          <w:rFonts w:ascii="Arial Narrow" w:hAnsi="Arial Narrow"/>
          <w:color w:val="FF0000"/>
          <w:sz w:val="24"/>
          <w:szCs w:val="24"/>
        </w:rPr>
        <w:t>XXXX</w:t>
      </w:r>
    </w:p>
    <w:p w14:paraId="70B48058" w14:textId="77777777" w:rsidR="00FA6CEE" w:rsidRPr="00D92F0E" w:rsidRDefault="00FA6CEE" w:rsidP="00FA6CEE">
      <w:pPr>
        <w:spacing w:before="120" w:after="120" w:line="276" w:lineRule="auto"/>
        <w:ind w:left="1416"/>
        <w:rPr>
          <w:rFonts w:ascii="Arial Narrow" w:hAnsi="Arial Narrow"/>
          <w:sz w:val="24"/>
          <w:szCs w:val="24"/>
        </w:rPr>
      </w:pPr>
      <w:r w:rsidRPr="00D92F0E">
        <w:rPr>
          <w:rFonts w:ascii="Arial Narrow" w:hAnsi="Arial Narrow"/>
          <w:sz w:val="24"/>
          <w:szCs w:val="24"/>
        </w:rPr>
        <w:t xml:space="preserve">Código identificativo del proyecto: </w:t>
      </w:r>
      <w:r w:rsidRPr="00D92F0E">
        <w:rPr>
          <w:rFonts w:ascii="Arial Narrow" w:hAnsi="Arial Narrow"/>
          <w:color w:val="FF0000"/>
          <w:sz w:val="24"/>
          <w:szCs w:val="24"/>
        </w:rPr>
        <w:t>XXXX</w:t>
      </w:r>
    </w:p>
    <w:p w14:paraId="57AC9DAA" w14:textId="77777777" w:rsidR="00FA6CEE" w:rsidRPr="00D92F0E" w:rsidRDefault="00FA6CEE" w:rsidP="00FA6CEE">
      <w:pPr>
        <w:spacing w:before="120" w:after="120" w:line="276" w:lineRule="auto"/>
        <w:ind w:left="1416"/>
        <w:rPr>
          <w:rFonts w:ascii="Arial Narrow" w:hAnsi="Arial Narrow"/>
          <w:bCs/>
          <w:sz w:val="24"/>
          <w:szCs w:val="24"/>
        </w:rPr>
      </w:pPr>
      <w:r w:rsidRPr="00D92F0E">
        <w:rPr>
          <w:rFonts w:ascii="Arial Narrow" w:hAnsi="Arial Narrow"/>
          <w:sz w:val="24"/>
          <w:szCs w:val="24"/>
        </w:rPr>
        <w:t xml:space="preserve">Identificación de la convocatoria en la BDNS (Base de Batos Nacional de Subvenciones): </w:t>
      </w:r>
      <w:r w:rsidRPr="00D92F0E">
        <w:rPr>
          <w:rFonts w:ascii="Arial Narrow" w:hAnsi="Arial Narrow"/>
          <w:color w:val="FF0000"/>
          <w:sz w:val="24"/>
          <w:szCs w:val="24"/>
        </w:rPr>
        <w:t>XXXX</w:t>
      </w:r>
    </w:p>
    <w:p w14:paraId="1429599A" w14:textId="77777777" w:rsidR="00FA6CEE" w:rsidRPr="00D92F0E" w:rsidRDefault="00FA6CEE" w:rsidP="00FA6CEE">
      <w:pPr>
        <w:widowControl w:val="0"/>
        <w:suppressAutoHyphens/>
        <w:autoSpaceDE w:val="0"/>
        <w:autoSpaceDN w:val="0"/>
        <w:adjustRightInd w:val="0"/>
        <w:spacing w:before="120" w:after="120" w:line="276" w:lineRule="auto"/>
        <w:ind w:left="1416"/>
        <w:rPr>
          <w:rFonts w:ascii="Arial Narrow" w:hAnsi="Arial Narrow" w:cs="Calibri"/>
          <w:color w:val="FF0000"/>
          <w:spacing w:val="-3"/>
          <w:sz w:val="24"/>
          <w:szCs w:val="24"/>
        </w:rPr>
      </w:pPr>
      <w:r w:rsidRPr="00D92F0E">
        <w:rPr>
          <w:rFonts w:ascii="Arial Narrow" w:hAnsi="Arial Narrow" w:cs="Calibri"/>
          <w:color w:val="FF0000"/>
          <w:spacing w:val="-3"/>
          <w:sz w:val="24"/>
          <w:szCs w:val="24"/>
        </w:rPr>
        <w:t>Necesidades administrativas a satisfacer: (</w:t>
      </w:r>
      <w:r w:rsidRPr="00D92F0E">
        <w:rPr>
          <w:rFonts w:ascii="Arial Narrow" w:hAnsi="Arial Narrow" w:cs="Calibri"/>
          <w:color w:val="0070C0"/>
          <w:spacing w:val="-3"/>
          <w:sz w:val="24"/>
          <w:szCs w:val="24"/>
        </w:rPr>
        <w:t>Justificar necesidad del contrato y la relación de su objeto con el proyecto en cuestión</w:t>
      </w:r>
      <w:r w:rsidRPr="00D92F0E">
        <w:rPr>
          <w:rFonts w:ascii="Arial Narrow" w:hAnsi="Arial Narrow" w:cs="Calibri"/>
          <w:color w:val="FF0000"/>
          <w:spacing w:val="-3"/>
          <w:sz w:val="24"/>
          <w:szCs w:val="24"/>
        </w:rPr>
        <w:t>): XXXXXXXXXXXXXXXXXXXXX</w:t>
      </w:r>
    </w:p>
    <w:p w14:paraId="792091BB" w14:textId="77777777" w:rsidR="00966C75" w:rsidRPr="00D92F0E" w:rsidRDefault="00966C75" w:rsidP="00966C75">
      <w:pPr>
        <w:spacing w:before="120" w:after="120" w:line="276" w:lineRule="auto"/>
        <w:ind w:left="1416"/>
        <w:jc w:val="both"/>
        <w:rPr>
          <w:rFonts w:ascii="Arial Narrow" w:hAnsi="Arial Narrow"/>
          <w:sz w:val="24"/>
          <w:szCs w:val="24"/>
        </w:rPr>
      </w:pPr>
      <w:r w:rsidRPr="00D92F0E">
        <w:rPr>
          <w:rFonts w:ascii="Arial Narrow" w:hAnsi="Arial Narrow"/>
          <w:sz w:val="24"/>
          <w:szCs w:val="24"/>
        </w:rPr>
        <w:t xml:space="preserve">Este contrato se financia con cargo a fondos del Mecanismo de Recuperación y Resiliencia de la Unión Europea – </w:t>
      </w:r>
      <w:proofErr w:type="spellStart"/>
      <w:r w:rsidRPr="00D92F0E">
        <w:rPr>
          <w:rFonts w:ascii="Arial Narrow" w:hAnsi="Arial Narrow"/>
          <w:sz w:val="24"/>
          <w:szCs w:val="24"/>
        </w:rPr>
        <w:t>NextGenerationEU</w:t>
      </w:r>
      <w:proofErr w:type="spellEnd"/>
      <w:r w:rsidRPr="00D92F0E">
        <w:rPr>
          <w:rFonts w:ascii="Arial Narrow" w:hAnsi="Arial Narrow"/>
          <w:sz w:val="24"/>
          <w:szCs w:val="24"/>
        </w:rPr>
        <w:t xml:space="preserve"> establecido por el Reglamento (UE) 2020/2094 del Consejo, de 14 de diciembre de 2020, por el que se establece un instrumento de Recuperación de la Unión Europea para apoyar la recuperación tras las crisis de la COVID-19. </w:t>
      </w:r>
    </w:p>
    <w:p w14:paraId="1EACFF3F" w14:textId="41979928" w:rsidR="00565B5F" w:rsidRPr="00565B5F" w:rsidRDefault="00565B5F" w:rsidP="00565B5F">
      <w:pPr>
        <w:autoSpaceDE w:val="0"/>
        <w:autoSpaceDN w:val="0"/>
        <w:adjustRightInd w:val="0"/>
        <w:spacing w:before="120" w:after="120" w:line="276" w:lineRule="auto"/>
        <w:ind w:left="1416"/>
        <w:jc w:val="both"/>
        <w:rPr>
          <w:rFonts w:ascii="Arial Narrow" w:eastAsia="Calibri" w:hAnsi="Arial Narrow" w:cs="Arial"/>
          <w:color w:val="000000"/>
          <w:sz w:val="24"/>
          <w:szCs w:val="24"/>
        </w:rPr>
      </w:pPr>
      <w:r w:rsidRPr="00565B5F">
        <w:rPr>
          <w:rFonts w:ascii="Arial Narrow" w:eastAsia="Calibri" w:hAnsi="Arial Narrow" w:cs="Arial"/>
          <w:color w:val="000000"/>
          <w:sz w:val="24"/>
          <w:szCs w:val="24"/>
        </w:rPr>
        <w:t xml:space="preserve">Por ello la regulación aplicable incluye, además de las disposiciones establecidas en la cláusula primera de este pliego,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y la Orden HFP/1030/2021, de 29 de septiembre, por la que se configura el sistema de gestión del Plan de Recuperación, Transformación y Resiliencia.. Específicamente se establece la </w:t>
      </w:r>
      <w:r w:rsidRPr="00565B5F">
        <w:rPr>
          <w:rFonts w:ascii="Arial Narrow" w:eastAsia="Calibri" w:hAnsi="Arial Narrow" w:cs="Arial"/>
          <w:color w:val="000000"/>
          <w:sz w:val="24"/>
          <w:szCs w:val="24"/>
        </w:rPr>
        <w:lastRenderedPageBreak/>
        <w:t>sujeción de este contrato a los controles de la Comisión Europea, la Oficina de Lucha Antifraude, el Tribunal de Cuentas Europeo y la Fiscalía Europea y el derecho de estos órganos al acceso a la información sobre el contrato.</w:t>
      </w:r>
      <w:r w:rsidR="00C54FC8">
        <w:rPr>
          <w:rFonts w:ascii="Arial Narrow" w:eastAsia="Calibri" w:hAnsi="Arial Narrow" w:cs="Arial"/>
          <w:color w:val="000000"/>
          <w:sz w:val="24"/>
          <w:szCs w:val="24"/>
        </w:rPr>
        <w:t xml:space="preserve"> </w:t>
      </w:r>
      <w:r w:rsidR="00C54FC8">
        <w:rPr>
          <w:rFonts w:ascii="Arial Narrow" w:hAnsi="Arial Narrow"/>
        </w:rPr>
        <w:t>Asimismo y en aplicación de la normativa citada resulta de aplicación el Plan de Medidas Antifraude, aprobado por Consejo del Gobierno de la Universidad d 24 de mayo de 2022.</w:t>
      </w:r>
      <w:bookmarkStart w:id="0" w:name="_GoBack"/>
      <w:bookmarkEnd w:id="0"/>
    </w:p>
    <w:p w14:paraId="66BEBFBD" w14:textId="77777777" w:rsidR="00FA6CEE" w:rsidRPr="00D92F0E" w:rsidRDefault="00FA6CEE" w:rsidP="00966C75">
      <w:pPr>
        <w:spacing w:before="120" w:after="120" w:line="276" w:lineRule="auto"/>
        <w:ind w:left="1416"/>
        <w:jc w:val="both"/>
        <w:rPr>
          <w:rFonts w:ascii="Arial Narrow" w:hAnsi="Arial Narrow"/>
          <w:sz w:val="24"/>
          <w:szCs w:val="24"/>
        </w:rPr>
      </w:pPr>
    </w:p>
    <w:p w14:paraId="1EF6B8DA" w14:textId="77777777" w:rsidR="00FA6CEE" w:rsidRPr="00D92F0E" w:rsidRDefault="00966C75" w:rsidP="00135DF0">
      <w:pPr>
        <w:pStyle w:val="Prrafodelista"/>
        <w:numPr>
          <w:ilvl w:val="0"/>
          <w:numId w:val="7"/>
        </w:numPr>
        <w:spacing w:before="120" w:after="120" w:line="276" w:lineRule="auto"/>
        <w:rPr>
          <w:rFonts w:ascii="Arial Narrow" w:hAnsi="Arial Narrow"/>
        </w:rPr>
      </w:pPr>
      <w:r w:rsidRPr="00D92F0E">
        <w:rPr>
          <w:rFonts w:ascii="Arial Narrow" w:hAnsi="Arial Narrow"/>
        </w:rPr>
        <w:t>En la solicitud de oferta a la</w:t>
      </w:r>
      <w:r w:rsidR="00FA6CEE" w:rsidRPr="00D92F0E">
        <w:rPr>
          <w:rFonts w:ascii="Arial Narrow" w:hAnsi="Arial Narrow"/>
        </w:rPr>
        <w:t>s empresas se incluirá el texto:</w:t>
      </w:r>
    </w:p>
    <w:p w14:paraId="74523416" w14:textId="77777777" w:rsidR="00FA6CEE" w:rsidRPr="00D92F0E" w:rsidRDefault="00FA6CEE" w:rsidP="00691407">
      <w:pPr>
        <w:spacing w:before="120" w:after="120" w:line="276" w:lineRule="auto"/>
        <w:ind w:left="1416"/>
        <w:jc w:val="both"/>
        <w:rPr>
          <w:rFonts w:ascii="Arial Narrow" w:hAnsi="Arial Narrow"/>
          <w:sz w:val="24"/>
          <w:szCs w:val="24"/>
        </w:rPr>
      </w:pPr>
      <w:r w:rsidRPr="00D92F0E">
        <w:rPr>
          <w:rFonts w:ascii="Arial Narrow" w:hAnsi="Arial Narrow"/>
          <w:sz w:val="24"/>
          <w:szCs w:val="24"/>
        </w:rPr>
        <w:t xml:space="preserve">Este contrato se financia con cargo a fondos del Mecanismo de Recuperación y Resiliencia de la Unión Europea – </w:t>
      </w:r>
      <w:proofErr w:type="spellStart"/>
      <w:r w:rsidRPr="00D92F0E">
        <w:rPr>
          <w:rFonts w:ascii="Arial Narrow" w:hAnsi="Arial Narrow"/>
          <w:sz w:val="24"/>
          <w:szCs w:val="24"/>
        </w:rPr>
        <w:t>NextGenerationEU</w:t>
      </w:r>
      <w:proofErr w:type="spellEnd"/>
      <w:r w:rsidRPr="00D92F0E">
        <w:rPr>
          <w:rFonts w:ascii="Arial Narrow" w:hAnsi="Arial Narrow"/>
          <w:sz w:val="24"/>
          <w:szCs w:val="24"/>
        </w:rPr>
        <w:t xml:space="preserve"> establecido por el Reglamento (UE) 2020/2094 del Consejo, de 14 de diciembre de 2020, por el que se establece un instrumento de Recuperación de la Unión Europea para apoyar la recuperación tras las crisis de la COVID-19. </w:t>
      </w:r>
    </w:p>
    <w:p w14:paraId="4F540F79" w14:textId="77777777" w:rsidR="00D739F8" w:rsidRPr="00D739F8" w:rsidRDefault="00D739F8" w:rsidP="00D739F8">
      <w:pPr>
        <w:pStyle w:val="Prrafodelista"/>
        <w:numPr>
          <w:ilvl w:val="1"/>
          <w:numId w:val="8"/>
        </w:numPr>
        <w:spacing w:before="120" w:after="120" w:line="276" w:lineRule="auto"/>
        <w:rPr>
          <w:rFonts w:ascii="Arial Narrow" w:hAnsi="Arial Narrow"/>
        </w:rPr>
      </w:pPr>
      <w:bookmarkStart w:id="1" w:name="_Hlk93000526"/>
      <w:r w:rsidRPr="00D739F8">
        <w:rPr>
          <w:rFonts w:ascii="Arial Narrow" w:eastAsiaTheme="minorHAnsi" w:hAnsi="Arial Narrow" w:cstheme="minorBidi"/>
          <w:lang w:val="es-ES_tradnl" w:eastAsia="en-US"/>
        </w:rPr>
        <w:t>Por ello la regulación aplicable incluye, además de las disposiciones establecidas en la cláusula primera de este pliego,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Específicamente se establece la sujeción de este contrato a los controles de la Comisión Europea, la Oficina de Lucha Antifraude, el Tribunal de Cuentas Europeo y la Fiscalía Europea y el derecho de estos órganos al acceso a la información sobre el contrato.</w:t>
      </w:r>
    </w:p>
    <w:p w14:paraId="4211C736" w14:textId="66E27AC8" w:rsidR="002127A7" w:rsidRPr="002127A7" w:rsidRDefault="002127A7" w:rsidP="00D739F8">
      <w:pPr>
        <w:pStyle w:val="Prrafodelista"/>
        <w:numPr>
          <w:ilvl w:val="1"/>
          <w:numId w:val="8"/>
        </w:numPr>
        <w:spacing w:before="120" w:after="120" w:line="276" w:lineRule="auto"/>
        <w:rPr>
          <w:rFonts w:ascii="Arial Narrow" w:hAnsi="Arial Narrow"/>
        </w:rPr>
      </w:pPr>
      <w:r w:rsidRPr="002127A7">
        <w:rPr>
          <w:rFonts w:ascii="Arial Narrow" w:hAnsi="Arial Narrow"/>
        </w:rPr>
        <w:t>Declaración de cesión y tratamiento de datos en relación con la ejecución de actuaciones del plan de recuperación, transformación y resiliencia (PRTR).</w:t>
      </w:r>
    </w:p>
    <w:p w14:paraId="7E063804" w14:textId="77777777" w:rsidR="002127A7" w:rsidRDefault="002127A7" w:rsidP="002127A7">
      <w:pPr>
        <w:pStyle w:val="Prrafodelista"/>
        <w:numPr>
          <w:ilvl w:val="1"/>
          <w:numId w:val="8"/>
        </w:numPr>
        <w:tabs>
          <w:tab w:val="left" w:pos="3402"/>
        </w:tabs>
        <w:spacing w:before="120" w:after="120" w:line="276" w:lineRule="auto"/>
        <w:rPr>
          <w:rFonts w:ascii="Arial Narrow" w:hAnsi="Arial Narrow"/>
        </w:rPr>
      </w:pPr>
      <w:r w:rsidRPr="00D92F0E">
        <w:rPr>
          <w:rFonts w:ascii="Arial Narrow" w:hAnsi="Arial Narrow"/>
        </w:rPr>
        <w:t>Declaración de compromiso en relación con la ejecución de actuaciones del plan de recuperación, transformación y resiliencia (PRTR).</w:t>
      </w:r>
    </w:p>
    <w:p w14:paraId="7F995760" w14:textId="191238D3" w:rsidR="00B225FA" w:rsidRPr="00D92F0E" w:rsidRDefault="00B225FA" w:rsidP="00135DF0">
      <w:pPr>
        <w:pStyle w:val="Prrafodelista"/>
        <w:numPr>
          <w:ilvl w:val="1"/>
          <w:numId w:val="8"/>
        </w:numPr>
        <w:autoSpaceDE w:val="0"/>
        <w:autoSpaceDN w:val="0"/>
        <w:adjustRightInd w:val="0"/>
        <w:spacing w:before="120" w:after="120" w:line="276" w:lineRule="auto"/>
        <w:rPr>
          <w:rFonts w:ascii="Arial Narrow" w:hAnsi="Arial Narrow"/>
        </w:rPr>
      </w:pPr>
      <w:r w:rsidRPr="00D92F0E">
        <w:rPr>
          <w:rFonts w:ascii="Arial Narrow" w:hAnsi="Arial Narrow" w:cs="Arial"/>
          <w:color w:val="000000"/>
        </w:rPr>
        <w:t>D</w:t>
      </w:r>
      <w:r w:rsidRPr="00D92F0E">
        <w:rPr>
          <w:rFonts w:ascii="Arial Narrow" w:hAnsi="Arial Narrow"/>
        </w:rPr>
        <w:t>eclaración de compromiso de cumplimiento de obligaci</w:t>
      </w:r>
      <w:r w:rsidRPr="00D92F0E">
        <w:rPr>
          <w:rFonts w:ascii="Arial Narrow" w:hAnsi="Arial Narrow" w:cs="Arial"/>
          <w:color w:val="000000"/>
        </w:rPr>
        <w:t>ones.</w:t>
      </w:r>
    </w:p>
    <w:p w14:paraId="3F8FE5C4" w14:textId="006F94FD" w:rsidR="0008710B" w:rsidRPr="00D92F0E" w:rsidRDefault="00D92F0E" w:rsidP="00755CDD">
      <w:pPr>
        <w:autoSpaceDE w:val="0"/>
        <w:autoSpaceDN w:val="0"/>
        <w:adjustRightInd w:val="0"/>
        <w:spacing w:before="120" w:after="120" w:line="276" w:lineRule="auto"/>
        <w:ind w:left="708"/>
        <w:jc w:val="both"/>
        <w:rPr>
          <w:rFonts w:ascii="Arial Narrow" w:hAnsi="Arial Narrow"/>
          <w:sz w:val="24"/>
          <w:szCs w:val="24"/>
        </w:rPr>
      </w:pPr>
      <w:r w:rsidRPr="00D92F0E">
        <w:rPr>
          <w:rFonts w:ascii="Arial Narrow" w:hAnsi="Arial Narrow" w:cs="Arial"/>
          <w:color w:val="000000"/>
          <w:sz w:val="24"/>
          <w:szCs w:val="24"/>
        </w:rPr>
        <w:t>Y deberá acreditar</w:t>
      </w:r>
      <w:r w:rsidR="00966C75" w:rsidRPr="00D92F0E">
        <w:rPr>
          <w:rFonts w:ascii="Arial Narrow" w:hAnsi="Arial Narrow" w:cs="Arial"/>
          <w:color w:val="000000"/>
          <w:sz w:val="24"/>
          <w:szCs w:val="24"/>
        </w:rPr>
        <w:t xml:space="preserve"> la </w:t>
      </w:r>
      <w:bookmarkEnd w:id="1"/>
      <w:r w:rsidR="00315C4D" w:rsidRPr="00D92F0E">
        <w:rPr>
          <w:rFonts w:ascii="Arial Narrow" w:hAnsi="Arial Narrow"/>
          <w:sz w:val="24"/>
          <w:szCs w:val="24"/>
        </w:rPr>
        <w:t>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7E6AD253" w14:textId="46AF8025" w:rsidR="000F29D4" w:rsidRPr="00D92F0E" w:rsidRDefault="00D92F0E" w:rsidP="00135DF0">
      <w:pPr>
        <w:spacing w:before="120" w:after="120" w:line="276" w:lineRule="auto"/>
        <w:jc w:val="both"/>
        <w:rPr>
          <w:rFonts w:ascii="Arial Narrow" w:hAnsi="Arial Narrow"/>
          <w:bCs/>
          <w:sz w:val="24"/>
          <w:szCs w:val="24"/>
        </w:rPr>
      </w:pPr>
      <w:r w:rsidRPr="00D92F0E">
        <w:rPr>
          <w:rFonts w:ascii="Arial Narrow" w:hAnsi="Arial Narrow"/>
          <w:bCs/>
          <w:sz w:val="24"/>
          <w:szCs w:val="24"/>
        </w:rPr>
        <w:t>Toda la documentación</w:t>
      </w:r>
      <w:r w:rsidR="00755CDD">
        <w:rPr>
          <w:rFonts w:ascii="Arial Narrow" w:hAnsi="Arial Narrow"/>
          <w:bCs/>
          <w:sz w:val="24"/>
          <w:szCs w:val="24"/>
        </w:rPr>
        <w:t xml:space="preserve"> enumerada</w:t>
      </w:r>
      <w:r w:rsidRPr="00D92F0E">
        <w:rPr>
          <w:rFonts w:ascii="Arial Narrow" w:hAnsi="Arial Narrow"/>
          <w:bCs/>
          <w:sz w:val="24"/>
          <w:szCs w:val="24"/>
        </w:rPr>
        <w:t>, junto con la ordinaria para la tramitación de los contratos menores, formará parte del expediente.</w:t>
      </w:r>
    </w:p>
    <w:p w14:paraId="78CDC420" w14:textId="561B8F1C" w:rsidR="00B313A3" w:rsidRPr="00966C75" w:rsidRDefault="00B313A3" w:rsidP="00135DF0">
      <w:pPr>
        <w:spacing w:before="120" w:after="120" w:line="276" w:lineRule="auto"/>
        <w:jc w:val="both"/>
        <w:rPr>
          <w:rFonts w:ascii="Arial Narrow" w:hAnsi="Arial Narrow"/>
          <w:b/>
          <w:bCs/>
          <w:sz w:val="24"/>
          <w:szCs w:val="24"/>
        </w:rPr>
      </w:pPr>
      <w:r w:rsidRPr="00966C75">
        <w:rPr>
          <w:rFonts w:ascii="Arial Narrow" w:hAnsi="Arial Narrow"/>
          <w:b/>
          <w:bCs/>
          <w:sz w:val="24"/>
          <w:szCs w:val="24"/>
        </w:rPr>
        <w:lastRenderedPageBreak/>
        <w:t>DECLARACIONES ADICIONALES QUE DEBE PRESENTAR EL LICITADOR JUNTO CON SU OFERTA:</w:t>
      </w:r>
    </w:p>
    <w:p w14:paraId="55720A36" w14:textId="77777777" w:rsidR="00D46F5E" w:rsidRPr="00966C75" w:rsidRDefault="00D46F5E"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sidRPr="00966C75">
        <w:rPr>
          <w:rFonts w:ascii="Arial Narrow" w:eastAsia="Times New Roman" w:hAnsi="Arial Narrow" w:cs="Arial"/>
          <w:color w:val="000000"/>
          <w:sz w:val="24"/>
          <w:szCs w:val="24"/>
          <w:lang w:val="es-ES" w:eastAsia="es-ES"/>
        </w:rPr>
        <w:t>B. Cesión y tratamiento de datos</w:t>
      </w:r>
    </w:p>
    <w:p w14:paraId="12FEA631" w14:textId="54C62185" w:rsidR="00D46F5E" w:rsidRPr="00966C75" w:rsidRDefault="00D46F5E"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sidRPr="00966C75">
        <w:rPr>
          <w:rFonts w:ascii="Arial Narrow" w:eastAsia="Times New Roman" w:hAnsi="Arial Narrow" w:cs="Arial"/>
          <w:color w:val="000000"/>
          <w:sz w:val="24"/>
          <w:szCs w:val="24"/>
          <w:lang w:val="es-ES" w:eastAsia="es-ES"/>
        </w:rPr>
        <w:t>C. Compromiso de cumplimiento de principios transversales</w:t>
      </w:r>
    </w:p>
    <w:p w14:paraId="5000E06E" w14:textId="4CDBAEA1" w:rsidR="00B94CB4" w:rsidRDefault="00B225FA"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sidRPr="00966C75">
        <w:rPr>
          <w:rFonts w:ascii="Arial Narrow" w:eastAsia="Times New Roman" w:hAnsi="Arial Narrow" w:cs="Arial"/>
          <w:color w:val="000000"/>
          <w:sz w:val="24"/>
          <w:szCs w:val="24"/>
          <w:lang w:val="es-ES" w:eastAsia="es-ES"/>
        </w:rPr>
        <w:t>D. Modelo declaración de compromiso de cumplimiento de obligaciones</w:t>
      </w:r>
    </w:p>
    <w:p w14:paraId="6B742BC3" w14:textId="47297143" w:rsidR="00384221" w:rsidRPr="00966C75" w:rsidRDefault="00384221" w:rsidP="00135DF0">
      <w:pPr>
        <w:autoSpaceDE w:val="0"/>
        <w:autoSpaceDN w:val="0"/>
        <w:adjustRightInd w:val="0"/>
        <w:spacing w:before="120" w:after="120" w:line="276" w:lineRule="auto"/>
        <w:rPr>
          <w:rFonts w:ascii="Arial Narrow" w:eastAsia="Times New Roman" w:hAnsi="Arial Narrow" w:cs="Arial"/>
          <w:color w:val="000000"/>
          <w:sz w:val="24"/>
          <w:szCs w:val="24"/>
          <w:lang w:val="es-ES" w:eastAsia="es-ES"/>
        </w:rPr>
      </w:pPr>
      <w:r>
        <w:rPr>
          <w:rFonts w:ascii="Arial Narrow" w:eastAsia="Times New Roman" w:hAnsi="Arial Narrow" w:cs="Arial"/>
          <w:color w:val="000000"/>
          <w:sz w:val="24"/>
          <w:szCs w:val="24"/>
          <w:lang w:val="es-ES" w:eastAsia="es-ES"/>
        </w:rPr>
        <w:t xml:space="preserve">E. Declaración responsable conforme al modelo disponible en </w:t>
      </w:r>
      <w:r w:rsidRPr="00384221">
        <w:rPr>
          <w:rFonts w:ascii="Arial Narrow" w:eastAsia="Times New Roman" w:hAnsi="Arial Narrow" w:cs="Arial"/>
          <w:color w:val="000000"/>
          <w:sz w:val="24"/>
          <w:szCs w:val="24"/>
          <w:lang w:val="es-ES" w:eastAsia="es-ES"/>
        </w:rPr>
        <w:t>https://www.ucm.es/contratos-menores-1</w:t>
      </w:r>
    </w:p>
    <w:p w14:paraId="499CF698"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784339CF"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b/>
          <w:bCs/>
          <w:i/>
          <w:iCs/>
          <w:sz w:val="24"/>
          <w:szCs w:val="24"/>
          <w:lang w:val="es-ES" w:eastAsia="es-ES"/>
        </w:rPr>
      </w:pPr>
      <w:r w:rsidRPr="00966C75">
        <w:rPr>
          <w:rFonts w:ascii="Arial Narrow" w:eastAsia="Times New Roman" w:hAnsi="Arial Narrow" w:cs="Arial"/>
          <w:b/>
          <w:bCs/>
          <w:i/>
          <w:iCs/>
          <w:sz w:val="24"/>
          <w:szCs w:val="24"/>
          <w:lang w:val="es-ES" w:eastAsia="es-ES"/>
        </w:rPr>
        <w:t>B. Modelo de declaración de cesión y tratamiento de datos en relación con la ejecución de actuaciones del plan de recuperación, transformación y resiliencia (PRTR)</w:t>
      </w:r>
    </w:p>
    <w:p w14:paraId="460DAF76"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b/>
          <w:bCs/>
          <w:i/>
          <w:iCs/>
          <w:sz w:val="24"/>
          <w:szCs w:val="24"/>
          <w:lang w:val="es-ES" w:eastAsia="es-ES"/>
        </w:rPr>
      </w:pPr>
    </w:p>
    <w:p w14:paraId="1611260D"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Don/Doña ……………………………………………………, DNI …………………….., como Consejero Delegado/Gerente/ de la entidad ………………………………………………………………………….., con NIF …………………………., y domicilio fiscal en ………………………………………………………………………………………………………………………………………………………………………………………………………………………………. que participa como 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71B803E5"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3B7A6A1E" w14:textId="5673F918" w:rsidR="00D46F5E" w:rsidRPr="00966C75"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1</w:t>
      </w:r>
      <w:r w:rsidR="00D46F5E" w:rsidRPr="00966C75">
        <w:rPr>
          <w:rFonts w:ascii="Arial Narrow" w:eastAsia="Times New Roman" w:hAnsi="Arial Narrow" w:cs="Arial"/>
          <w:sz w:val="24"/>
          <w:szCs w:val="24"/>
          <w:lang w:val="es-ES" w:eastAsia="es-ES"/>
        </w:rPr>
        <w:t>. El nombre del perceptor final de los fondos;</w:t>
      </w:r>
    </w:p>
    <w:p w14:paraId="6245D989" w14:textId="6E3BDCB2" w:rsidR="00D46F5E" w:rsidRPr="00966C75"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2</w:t>
      </w:r>
      <w:r w:rsidR="00D46F5E" w:rsidRPr="00966C75">
        <w:rPr>
          <w:rFonts w:ascii="Arial Narrow" w:eastAsia="Times New Roman" w:hAnsi="Arial Narrow" w:cs="Arial"/>
          <w:sz w:val="24"/>
          <w:szCs w:val="24"/>
          <w:lang w:val="es-ES" w:eastAsia="es-ES"/>
        </w:rPr>
        <w:t>. El nombre del contratista y del subcontratista, cuando el perceptor final de los fondos sea un poder adjudicador de conformidad con el Derecho de la Unión o nacional en materia de contratación pública;</w:t>
      </w:r>
    </w:p>
    <w:p w14:paraId="2CB75867" w14:textId="049A55E3" w:rsidR="00D46F5E" w:rsidRPr="00966C75"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3</w:t>
      </w:r>
      <w:r w:rsidR="00D46F5E" w:rsidRPr="00966C75">
        <w:rPr>
          <w:rFonts w:ascii="Arial Narrow" w:eastAsia="Times New Roman" w:hAnsi="Arial Narrow" w:cs="Arial"/>
          <w:sz w:val="24"/>
          <w:szCs w:val="24"/>
          <w:lang w:val="es-ES" w:eastAsia="es-ES"/>
        </w:rPr>
        <w:t>. Los nombres, apellidos y fechas de nacimiento de los titulares reales del perceptor de los fondos o del contratista, según se define en el artículo 3, punto 6, de la Directiva (UE) 2015/849 del Parlamento Europeo y del Consejo (26);</w:t>
      </w:r>
    </w:p>
    <w:p w14:paraId="10C73605" w14:textId="304F9BEC" w:rsidR="00D46F5E" w:rsidRPr="00966C75" w:rsidRDefault="00F22E5A" w:rsidP="00F22E5A">
      <w:pPr>
        <w:tabs>
          <w:tab w:val="left" w:pos="3402"/>
        </w:tabs>
        <w:spacing w:before="120" w:after="120" w:line="276" w:lineRule="auto"/>
        <w:ind w:left="567"/>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4</w:t>
      </w:r>
      <w:r w:rsidR="00D46F5E" w:rsidRPr="00966C75">
        <w:rPr>
          <w:rFonts w:ascii="Arial Narrow" w:eastAsia="Times New Roman" w:hAnsi="Arial Narrow" w:cs="Arial"/>
          <w:sz w:val="24"/>
          <w:szCs w:val="24"/>
          <w:lang w:val="es-ES" w:eastAsia="es-ES"/>
        </w:rPr>
        <w:t>.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7A707817"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lastRenderedPageBreak/>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1543F262"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Conforme al marco jurídico expuesto, manifiesta acceder a la cesión y tratamiento de los datos con los fines expresamente relacionados en los artículos citados.</w:t>
      </w:r>
    </w:p>
    <w:p w14:paraId="6AB662E1"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 XX de …………… de 202X</w:t>
      </w:r>
    </w:p>
    <w:p w14:paraId="71FC444D"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Fdo. …………………………………………….</w:t>
      </w:r>
    </w:p>
    <w:p w14:paraId="75D533C2"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Cargo: …………………………………………</w:t>
      </w:r>
    </w:p>
    <w:p w14:paraId="0F2F8800"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i/>
          <w:iCs/>
          <w:sz w:val="24"/>
          <w:szCs w:val="24"/>
          <w:lang w:val="es-ES" w:eastAsia="es-ES"/>
        </w:rPr>
      </w:pPr>
    </w:p>
    <w:p w14:paraId="2D81187B"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i/>
          <w:iCs/>
          <w:sz w:val="24"/>
          <w:szCs w:val="24"/>
          <w:lang w:val="es-ES" w:eastAsia="es-ES"/>
        </w:rPr>
      </w:pPr>
      <w:r w:rsidRPr="00966C75">
        <w:rPr>
          <w:rFonts w:ascii="Arial Narrow" w:eastAsia="Times New Roman" w:hAnsi="Arial Narrow" w:cs="Arial"/>
          <w:i/>
          <w:iCs/>
          <w:sz w:val="24"/>
          <w:szCs w:val="24"/>
          <w:lang w:val="es-ES" w:eastAsia="es-ES"/>
        </w:rPr>
        <w:t>___________</w:t>
      </w:r>
    </w:p>
    <w:p w14:paraId="0881A60A"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i/>
          <w:iCs/>
          <w:sz w:val="24"/>
          <w:szCs w:val="24"/>
          <w:lang w:val="es-ES" w:eastAsia="es-ES"/>
        </w:rPr>
      </w:pPr>
    </w:p>
    <w:p w14:paraId="70CB8CDF"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i/>
          <w:iCs/>
          <w:sz w:val="24"/>
          <w:szCs w:val="24"/>
          <w:lang w:val="es-ES" w:eastAsia="es-ES"/>
        </w:rPr>
      </w:pPr>
      <w:r w:rsidRPr="00966C75">
        <w:rPr>
          <w:rFonts w:ascii="Arial Narrow" w:eastAsia="Times New Roman" w:hAnsi="Arial Narrow" w:cs="Arial"/>
          <w:i/>
          <w:iCs/>
          <w:sz w:val="24"/>
          <w:szCs w:val="24"/>
          <w:lang w:val="es-ES" w:eastAsia="es-ES"/>
        </w:rPr>
        <w:t xml:space="preserve">C. </w:t>
      </w:r>
      <w:r w:rsidRPr="00966C75">
        <w:rPr>
          <w:rFonts w:ascii="Arial Narrow" w:eastAsia="Times New Roman" w:hAnsi="Arial Narrow" w:cs="Arial"/>
          <w:b/>
          <w:bCs/>
          <w:i/>
          <w:iCs/>
          <w:sz w:val="24"/>
          <w:szCs w:val="24"/>
          <w:lang w:val="es-ES" w:eastAsia="es-ES"/>
        </w:rPr>
        <w:t>Modelo declaración de compromiso en relación con la ejecución de actuaciones del plan de recuperación, transformación y resiliencia (PRTR</w:t>
      </w:r>
      <w:r w:rsidRPr="00966C75">
        <w:rPr>
          <w:rFonts w:ascii="Arial Narrow" w:eastAsia="Times New Roman" w:hAnsi="Arial Narrow" w:cs="Arial"/>
          <w:i/>
          <w:iCs/>
          <w:sz w:val="24"/>
          <w:szCs w:val="24"/>
          <w:lang w:val="es-ES" w:eastAsia="es-ES"/>
        </w:rPr>
        <w:t>)</w:t>
      </w:r>
    </w:p>
    <w:p w14:paraId="4BE82C8A"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250188C5"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Don/Doña ………………………………………………., con DNI …………………….., como titular del órgano/ Consejero Delegado/Gerente/ de la entidad ………………………………………………………………………….., con NIF …………………………., y domicilio fiscal en …………………………………………………………………………………….………………………, que participa como contratista/subcontratista,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67D57961"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Adicionalmente, atendiendo al contenido del PRTR, se compromete a respetar los principios de economía circular y evitar impactos negativos significativos en el medio ambiente («DNSH» por sus siglas en inglés «</w:t>
      </w:r>
      <w:r w:rsidRPr="00966C75">
        <w:rPr>
          <w:rFonts w:ascii="Arial Narrow" w:eastAsia="Times New Roman" w:hAnsi="Arial Narrow" w:cs="Arial"/>
          <w:i/>
          <w:iCs/>
          <w:sz w:val="24"/>
          <w:szCs w:val="24"/>
          <w:lang w:val="es-ES" w:eastAsia="es-ES"/>
        </w:rPr>
        <w:t xml:space="preserve">do no </w:t>
      </w:r>
      <w:proofErr w:type="spellStart"/>
      <w:r w:rsidRPr="00966C75">
        <w:rPr>
          <w:rFonts w:ascii="Arial Narrow" w:eastAsia="Times New Roman" w:hAnsi="Arial Narrow" w:cs="Arial"/>
          <w:i/>
          <w:iCs/>
          <w:sz w:val="24"/>
          <w:szCs w:val="24"/>
          <w:lang w:val="es-ES" w:eastAsia="es-ES"/>
        </w:rPr>
        <w:t>significant</w:t>
      </w:r>
      <w:proofErr w:type="spellEnd"/>
      <w:r w:rsidRPr="00966C75">
        <w:rPr>
          <w:rFonts w:ascii="Arial Narrow" w:eastAsia="Times New Roman" w:hAnsi="Arial Narrow" w:cs="Arial"/>
          <w:i/>
          <w:iCs/>
          <w:sz w:val="24"/>
          <w:szCs w:val="24"/>
          <w:lang w:val="es-ES" w:eastAsia="es-ES"/>
        </w:rPr>
        <w:t xml:space="preserve"> </w:t>
      </w:r>
      <w:proofErr w:type="spellStart"/>
      <w:r w:rsidRPr="00966C75">
        <w:rPr>
          <w:rFonts w:ascii="Arial Narrow" w:eastAsia="Times New Roman" w:hAnsi="Arial Narrow" w:cs="Arial"/>
          <w:i/>
          <w:iCs/>
          <w:sz w:val="24"/>
          <w:szCs w:val="24"/>
          <w:lang w:val="es-ES" w:eastAsia="es-ES"/>
        </w:rPr>
        <w:t>harm</w:t>
      </w:r>
      <w:proofErr w:type="spellEnd"/>
      <w:r w:rsidRPr="00966C75">
        <w:rPr>
          <w:rFonts w:ascii="Arial Narrow" w:eastAsia="Times New Roman" w:hAnsi="Arial Narrow" w:cs="Arial"/>
          <w:sz w:val="24"/>
          <w:szCs w:val="24"/>
          <w:lang w:val="es-ES" w:eastAsia="es-ES"/>
        </w:rPr>
        <w:t>») en la ejecución de las actuaciones llevadas a cabo en el marco de dicho Plan, y manifiesta que no incurre en doble financiación y que, en su caso, no le consta riesgo de incompatibilidad con el régimen de ayudas de Estado.</w:t>
      </w:r>
    </w:p>
    <w:p w14:paraId="039E6472" w14:textId="77777777" w:rsidR="00D46F5E" w:rsidRPr="00966C75" w:rsidRDefault="00D46F5E" w:rsidP="00135DF0">
      <w:pPr>
        <w:tabs>
          <w:tab w:val="left" w:pos="3402"/>
        </w:tabs>
        <w:spacing w:before="120" w:after="120" w:line="276" w:lineRule="auto"/>
        <w:jc w:val="both"/>
        <w:rPr>
          <w:rFonts w:ascii="Arial Narrow" w:eastAsia="Times New Roman" w:hAnsi="Arial Narrow" w:cs="Arial"/>
          <w:sz w:val="24"/>
          <w:szCs w:val="24"/>
          <w:lang w:val="es-ES" w:eastAsia="es-ES"/>
        </w:rPr>
      </w:pPr>
    </w:p>
    <w:p w14:paraId="6E801399"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 XX de …………… de 202X</w:t>
      </w:r>
    </w:p>
    <w:p w14:paraId="427CB889"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lastRenderedPageBreak/>
        <w:t>Fdo. …………………………………………….</w:t>
      </w:r>
    </w:p>
    <w:p w14:paraId="45C04599" w14:textId="77777777" w:rsidR="00D46F5E" w:rsidRPr="00966C75" w:rsidRDefault="00D46F5E" w:rsidP="00135DF0">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Cargo: …………………………………………</w:t>
      </w:r>
    </w:p>
    <w:p w14:paraId="6AB59A51" w14:textId="77777777" w:rsidR="00B94CB4" w:rsidRPr="00966C75" w:rsidRDefault="00B94CB4" w:rsidP="00B94CB4">
      <w:pPr>
        <w:tabs>
          <w:tab w:val="left" w:pos="3402"/>
        </w:tabs>
        <w:spacing w:before="120" w:after="120" w:line="276" w:lineRule="auto"/>
        <w:jc w:val="center"/>
        <w:rPr>
          <w:rFonts w:ascii="Arial Narrow" w:eastAsia="Times New Roman" w:hAnsi="Arial Narrow" w:cs="Arial"/>
          <w:i/>
          <w:iCs/>
          <w:sz w:val="24"/>
          <w:szCs w:val="24"/>
          <w:lang w:val="es-ES" w:eastAsia="es-ES"/>
        </w:rPr>
      </w:pPr>
      <w:r w:rsidRPr="00966C75">
        <w:rPr>
          <w:rFonts w:ascii="Arial Narrow" w:eastAsia="Times New Roman" w:hAnsi="Arial Narrow" w:cs="Arial"/>
          <w:i/>
          <w:iCs/>
          <w:sz w:val="24"/>
          <w:szCs w:val="24"/>
          <w:lang w:val="es-ES" w:eastAsia="es-ES"/>
        </w:rPr>
        <w:t>___________</w:t>
      </w:r>
    </w:p>
    <w:p w14:paraId="28AB7474" w14:textId="7CDB00FC" w:rsidR="00B94CB4" w:rsidRPr="00966C75" w:rsidRDefault="00B94CB4" w:rsidP="00B94CB4">
      <w:pPr>
        <w:tabs>
          <w:tab w:val="left" w:pos="3402"/>
        </w:tabs>
        <w:spacing w:before="120" w:after="120" w:line="276" w:lineRule="auto"/>
        <w:jc w:val="both"/>
        <w:rPr>
          <w:rFonts w:ascii="Arial Narrow" w:eastAsia="Times New Roman" w:hAnsi="Arial Narrow" w:cs="Arial"/>
          <w:i/>
          <w:iCs/>
          <w:sz w:val="24"/>
          <w:szCs w:val="24"/>
          <w:lang w:val="es-ES" w:eastAsia="es-ES"/>
        </w:rPr>
      </w:pPr>
      <w:r w:rsidRPr="00966C75">
        <w:rPr>
          <w:rFonts w:ascii="Arial Narrow" w:eastAsia="Times New Roman" w:hAnsi="Arial Narrow" w:cs="Arial"/>
          <w:i/>
          <w:iCs/>
          <w:sz w:val="24"/>
          <w:szCs w:val="24"/>
          <w:lang w:val="es-ES" w:eastAsia="es-ES"/>
        </w:rPr>
        <w:t xml:space="preserve">D. </w:t>
      </w:r>
      <w:r w:rsidRPr="00966C75">
        <w:rPr>
          <w:rFonts w:ascii="Arial Narrow" w:eastAsia="Times New Roman" w:hAnsi="Arial Narrow" w:cs="Arial"/>
          <w:b/>
          <w:bCs/>
          <w:i/>
          <w:iCs/>
          <w:sz w:val="24"/>
          <w:szCs w:val="24"/>
          <w:lang w:val="es-ES" w:eastAsia="es-ES"/>
        </w:rPr>
        <w:t>Modelo declaración de compromiso de cumplimiento de obligaciones derivadas de la financiación con cargo al plan de recuperación, transformación y resiliencia (PRTR</w:t>
      </w:r>
      <w:r w:rsidRPr="00966C75">
        <w:rPr>
          <w:rFonts w:ascii="Arial Narrow" w:eastAsia="Times New Roman" w:hAnsi="Arial Narrow" w:cs="Arial"/>
          <w:i/>
          <w:iCs/>
          <w:sz w:val="24"/>
          <w:szCs w:val="24"/>
          <w:lang w:val="es-ES" w:eastAsia="es-ES"/>
        </w:rPr>
        <w:t>)</w:t>
      </w:r>
    </w:p>
    <w:p w14:paraId="7C3AD2A6" w14:textId="3EF33CB0" w:rsidR="00D46F5E" w:rsidRPr="00966C75" w:rsidRDefault="00D46F5E" w:rsidP="00B94CB4">
      <w:pPr>
        <w:tabs>
          <w:tab w:val="left" w:pos="3402"/>
        </w:tabs>
        <w:spacing w:before="120" w:after="120" w:line="276" w:lineRule="auto"/>
        <w:jc w:val="both"/>
        <w:rPr>
          <w:rFonts w:ascii="Arial Narrow" w:eastAsia="Times New Roman" w:hAnsi="Arial Narrow" w:cs="Arial"/>
          <w:sz w:val="24"/>
          <w:szCs w:val="24"/>
          <w:lang w:val="es-ES" w:eastAsia="es-ES"/>
        </w:rPr>
      </w:pPr>
    </w:p>
    <w:p w14:paraId="146BEF60" w14:textId="33C318A9" w:rsidR="00B94CB4" w:rsidRPr="00966C75" w:rsidRDefault="00B94CB4" w:rsidP="00B94CB4">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Don/Doña ………………………………………………., con DNI …………………….., como titular del órgano/ Consejero Delegado/Gerente/ de la entidad ………………………………………………………………………….., con NIF …………………………., y domicilio fiscal en …………………………………………………………………………………….………………………, que participa como contratista/subcontratista, en el desarrollo de actuaciones necesarias para la consecución de los objetivos definidos en el Componente XX «……………………………………………………….…………», manifiesta el compromiso de la persona/entidad que representa del cumplimiento de las siguientes obligaciones:</w:t>
      </w:r>
    </w:p>
    <w:p w14:paraId="5E95D7E5" w14:textId="5F877588" w:rsidR="00F22E5A" w:rsidRPr="00966C75" w:rsidRDefault="00F22E5A" w:rsidP="00B94CB4">
      <w:pPr>
        <w:tabs>
          <w:tab w:val="left" w:pos="3402"/>
        </w:tabs>
        <w:spacing w:before="120" w:after="120" w:line="276" w:lineRule="auto"/>
        <w:jc w:val="both"/>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 xml:space="preserve">- Presentar con carácter previo a la adjudicación del contrato la </w:t>
      </w:r>
      <w:r w:rsidRPr="00966C75">
        <w:rPr>
          <w:rFonts w:ascii="Arial Narrow" w:hAnsi="Arial Narrow"/>
          <w:bCs/>
          <w:sz w:val="24"/>
          <w:szCs w:val="24"/>
        </w:rPr>
        <w:t>acreditación de</w:t>
      </w:r>
      <w:r w:rsidRPr="00966C75">
        <w:rPr>
          <w:rFonts w:ascii="Arial Narrow" w:hAnsi="Arial Narrow"/>
          <w:sz w:val="24"/>
          <w:szCs w:val="24"/>
        </w:rPr>
        <w:t xml:space="preserv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r w:rsidR="006F4F31" w:rsidRPr="00966C75">
        <w:rPr>
          <w:rFonts w:ascii="Arial Narrow" w:hAnsi="Arial Narrow"/>
          <w:sz w:val="24"/>
          <w:szCs w:val="24"/>
        </w:rPr>
        <w:t>,</w:t>
      </w:r>
    </w:p>
    <w:p w14:paraId="419B8003" w14:textId="77777777" w:rsidR="00B94CB4" w:rsidRPr="00966C75" w:rsidRDefault="00B94CB4" w:rsidP="00B94CB4">
      <w:pPr>
        <w:spacing w:before="120" w:after="120" w:line="276" w:lineRule="auto"/>
        <w:jc w:val="both"/>
        <w:rPr>
          <w:rFonts w:ascii="Arial Narrow" w:hAnsi="Arial Narrow"/>
          <w:sz w:val="24"/>
          <w:szCs w:val="24"/>
        </w:rPr>
      </w:pPr>
      <w:r w:rsidRPr="00966C75">
        <w:rPr>
          <w:rFonts w:ascii="Arial Narrow" w:hAnsi="Arial Narrow"/>
          <w:sz w:val="24"/>
          <w:szCs w:val="24"/>
        </w:rPr>
        <w:t>- Que se compromete a las obligaciones comunitarias y nacionales relativas a la financiación del Mecanismo de Recuperación y Resiliencia de la UE y se someterá a las medidas de control y auditoría recogidas en el Reglamento (UE) 2021/241 del Parlamento Europeo y del Consejo de 12 de febrero de 2021 por el que se establece el Mecanismo de Recuperación y Resiliencia, de acuerdo con las condiciones previstas en el Pliego de Cláusulas Administrativas Particulares, que forman parte del presente contrato, entre las que se incluyen las siguientes obligaciones:</w:t>
      </w:r>
    </w:p>
    <w:p w14:paraId="392C74E6" w14:textId="77777777" w:rsidR="00B94CB4" w:rsidRPr="00966C75" w:rsidRDefault="00B94CB4" w:rsidP="00B94CB4">
      <w:pPr>
        <w:tabs>
          <w:tab w:val="left" w:pos="179"/>
        </w:tabs>
        <w:spacing w:before="120" w:after="120" w:line="276" w:lineRule="auto"/>
        <w:ind w:left="37"/>
        <w:jc w:val="both"/>
        <w:rPr>
          <w:rFonts w:ascii="Arial Narrow" w:hAnsi="Arial Narrow" w:cs="Arial"/>
          <w:sz w:val="24"/>
          <w:szCs w:val="24"/>
        </w:rPr>
      </w:pPr>
      <w:bookmarkStart w:id="2" w:name="_Hlk92992341"/>
      <w:r w:rsidRPr="00ED2512">
        <w:rPr>
          <w:rFonts w:ascii="Arial Narrow" w:hAnsi="Arial Narrow" w:cs="Arial"/>
          <w:sz w:val="24"/>
          <w:szCs w:val="24"/>
        </w:rPr>
        <w:t xml:space="preserve">- Etiquetado de contribución climática correspondiente a la inversión (en su caso): </w:t>
      </w:r>
      <w:r w:rsidRPr="00966C75">
        <w:rPr>
          <w:rFonts w:ascii="Arial Narrow" w:hAnsi="Arial Narrow" w:cs="Arial"/>
          <w:sz w:val="24"/>
          <w:szCs w:val="24"/>
        </w:rPr>
        <w:t xml:space="preserve">Cumplimiento de las condiciones asociadas a la etiqueta prevista (Consultar Anexo VI del </w:t>
      </w:r>
      <w:r w:rsidRPr="00966C75">
        <w:rPr>
          <w:rFonts w:ascii="Arial Narrow" w:hAnsi="Arial Narrow"/>
          <w:sz w:val="24"/>
          <w:szCs w:val="24"/>
        </w:rPr>
        <w:t>Reglamento UE 2021/241)</w:t>
      </w:r>
    </w:p>
    <w:bookmarkEnd w:id="2"/>
    <w:p w14:paraId="798D8101"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someterá a las medidas de control y auditoría recogidas en el Reglamento (UE) 2021/241 del Parlamento Europeo y del Consejo de 12 de febrero de 2021 por el que se establece el Mecanismo de Recuperación y Resiliencia. </w:t>
      </w:r>
    </w:p>
    <w:p w14:paraId="449B0151" w14:textId="77777777" w:rsidR="00B94CB4" w:rsidRPr="00966C75" w:rsidRDefault="00B94CB4" w:rsidP="00B94CB4">
      <w:pPr>
        <w:spacing w:before="120" w:after="120" w:line="276" w:lineRule="auto"/>
        <w:jc w:val="both"/>
        <w:rPr>
          <w:rFonts w:ascii="Arial Narrow" w:hAnsi="Arial Narrow"/>
          <w:sz w:val="24"/>
          <w:szCs w:val="24"/>
        </w:rPr>
      </w:pPr>
      <w:r w:rsidRPr="00966C75">
        <w:rPr>
          <w:rFonts w:ascii="Arial Narrow" w:hAnsi="Arial Narrow"/>
          <w:sz w:val="24"/>
          <w:szCs w:val="24"/>
        </w:rPr>
        <w:t>- Será responsable de la fiabilidad y el seguimiento de la ejecución de las actuaciones objeto del contrato, de manera que pueda conocerse en todo momento el nivel de consecución de cada actuación y de los hitos y objetivos que se hayan establecido al respecto.</w:t>
      </w:r>
    </w:p>
    <w:p w14:paraId="098E674E"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Deberá establecer mecanismos que aseguren que las actuaciones a desarrollar por terceros contribuyen al logro de las actuaciones previstas y que dichos terceros aporten la información que, en su caso, fuera necesaria para determinar el valor de los indicadores de seguimiento del Plan de Recuperación, Transformación y Resiliencia. </w:t>
      </w:r>
    </w:p>
    <w:p w14:paraId="371DDDE0"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lastRenderedPageBreak/>
        <w:t xml:space="preserve">- Asume el mantenimiento de una adecuada pista de auditoría de las actuaciones realizadas en el marco de este contrato, y la obligación de mantenimiento de la documentación soporte. El suministro de la información se realizará en los términos que establezca el Ministerio de Hacienda de conformidad con la normativa nacional y comunitaria. </w:t>
      </w:r>
    </w:p>
    <w:p w14:paraId="0FD5993E"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obliga al aseguramiento de la regularidad del gasto subyacente y de la adopción de medidas dirigidas a prevenir, detectar, comunicar y corregir el fraude y la corrupción, prevenir el conflicto de interés y la doble financiación. </w:t>
      </w:r>
    </w:p>
    <w:p w14:paraId="1064A236"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Requisitos de pista de auditoría: se obliga a guardar la trazabilidad de cada una de las inversiones y cada uno de los perceptores finales de los fondos, así como de disponer de un sistema que permita calcular y seguir el cumplimiento de objetivos y medición de indicadores. </w:t>
      </w:r>
    </w:p>
    <w:p w14:paraId="7FAFBE6A"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compromete a cumplir las obligaciones en materia de información, comunicación y publicidad contempladas en el artículo 34 del Reglamento (UE) 2021/241, relativo al Mecanismo de Recuperación y Resiliencia, sobre la financiación comunitaria de las medidas incluidas en el Plan de Recuperación, Transformación y Resiliencia. </w:t>
      </w:r>
    </w:p>
    <w:p w14:paraId="1428EFAE"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somete a las actuaciones de control de las instituciones comunitarias en virtud de lo establecido en el artículo 22, letra e) del Reglamento (UE) 2021/241. </w:t>
      </w:r>
    </w:p>
    <w:p w14:paraId="017FB3C4"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compromete a cumplir las obligaciones en materia de custodia y conservación de la documentación vinculada a la actividad financiada por el Mecanismo de Recuperación y </w:t>
      </w:r>
      <w:proofErr w:type="spellStart"/>
      <w:r w:rsidRPr="00966C75">
        <w:rPr>
          <w:rFonts w:ascii="Arial Narrow" w:hAnsi="Arial Narrow"/>
        </w:rPr>
        <w:t>Resilencia</w:t>
      </w:r>
      <w:proofErr w:type="spellEnd"/>
      <w:r w:rsidRPr="00966C75">
        <w:rPr>
          <w:rFonts w:ascii="Arial Narrow" w:hAnsi="Arial Narrow"/>
        </w:rPr>
        <w:t xml:space="preserve"> MRR. </w:t>
      </w:r>
    </w:p>
    <w:p w14:paraId="1B20199B"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 Se obliga a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febrero de 2021 y Reglamento UE 2020/852 y Guía Técnica de la Comisión Europea sobre la aplicación de este principio 2021/C58/01 sobre su aplicación. A tal fin, no podrán ser sufragadas aquellas actuaciones que directa o indirectamente ocasionen un perjuicio significativo al medio ambiente, de acuerdo con el artículo 17 del Reglamento (UE) 2020/852 del Parlamento Europeo y del Consejo de 18 de junio de 2020 relativo al establecimiento de un marco para facilitar las inversiones sostenibles y por el que se modifica el Reglamento (UE) 2019/2088. </w:t>
      </w:r>
    </w:p>
    <w:p w14:paraId="39831A04"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En concreto, es conocedor de que no se podrán sufragar las siguientes actividades: </w:t>
      </w:r>
    </w:p>
    <w:p w14:paraId="7589CE19" w14:textId="77777777" w:rsidR="00B94CB4" w:rsidRPr="00966C75" w:rsidRDefault="00B94CB4" w:rsidP="00B94CB4">
      <w:pPr>
        <w:pStyle w:val="Default"/>
        <w:spacing w:before="120" w:after="120" w:line="276" w:lineRule="auto"/>
        <w:ind w:left="360"/>
        <w:jc w:val="both"/>
        <w:rPr>
          <w:rFonts w:ascii="Arial Narrow" w:hAnsi="Arial Narrow"/>
        </w:rPr>
      </w:pPr>
      <w:r w:rsidRPr="00966C75">
        <w:rPr>
          <w:rFonts w:ascii="Arial Narrow" w:hAnsi="Arial Narrow"/>
        </w:rPr>
        <w:t xml:space="preserve">Aquellas relacionadas con combustibles fósiles, incluido el uso posterior salvo que se refieran a la generación de electricidad y/o calor, así como la infraestructura de transporte y distribución conexa, utilizando gas natural que cumplan con las condiciones previstas en el Anexo III de la Guía técnica sobre la aplicación del principio de «no causar un perjuicio significativo». </w:t>
      </w:r>
    </w:p>
    <w:p w14:paraId="42B497E8" w14:textId="77777777" w:rsidR="00B94CB4" w:rsidRPr="00966C75" w:rsidRDefault="00B94CB4" w:rsidP="00B94CB4">
      <w:pPr>
        <w:pStyle w:val="Default"/>
        <w:spacing w:before="120" w:after="120" w:line="276" w:lineRule="auto"/>
        <w:ind w:left="360"/>
        <w:jc w:val="both"/>
        <w:rPr>
          <w:rFonts w:ascii="Arial Narrow" w:hAnsi="Arial Narrow"/>
        </w:rPr>
      </w:pPr>
      <w:r w:rsidRPr="00966C75">
        <w:rPr>
          <w:rFonts w:ascii="Arial Narrow" w:hAnsi="Arial Narrow"/>
        </w:rPr>
        <w:t xml:space="preserve">Aquellas incluidas en el régimen de comercio de derechos de emisión de la UE cuyas emisiones de gases de efecto invernadero estimadas no sean inferiores a los parámetros de referencia. En caso de que la actividad sufragada no conduzca a unas estimaciones de emisiones de gases de efecto invernadero que sean significativamente inferiores a los parámetros previstos, deberá aportarse una memoria en la que se detallen las razones que lo impidan. Los valores revisados de los parámetros de referencia para la asignación gratuita de </w:t>
      </w:r>
      <w:r w:rsidRPr="00966C75">
        <w:rPr>
          <w:rFonts w:ascii="Arial Narrow" w:hAnsi="Arial Narrow"/>
        </w:rPr>
        <w:lastRenderedPageBreak/>
        <w:t xml:space="preserve">derechos de emisión se prevén en el Reglamento de Ejecución (UE) 2021/447 de la comisión de 12 de marzo de 2021. </w:t>
      </w:r>
    </w:p>
    <w:p w14:paraId="25347ED1" w14:textId="77777777" w:rsidR="00B94CB4" w:rsidRPr="00966C75" w:rsidRDefault="00B94CB4" w:rsidP="00B94CB4">
      <w:pPr>
        <w:pStyle w:val="Default"/>
        <w:spacing w:before="120" w:after="120" w:line="276" w:lineRule="auto"/>
        <w:ind w:left="360"/>
        <w:jc w:val="both"/>
        <w:rPr>
          <w:rFonts w:ascii="Arial Narrow" w:hAnsi="Arial Narrow"/>
        </w:rPr>
      </w:pPr>
      <w:r w:rsidRPr="00966C75">
        <w:rPr>
          <w:rFonts w:ascii="Arial Narrow" w:hAnsi="Arial Narrow"/>
        </w:rPr>
        <w:t xml:space="preserve">Aquellas relativas a la disposición de residuos en vertederos, en incineradoras y en plantas de tratamiento mecánico biológico. Esta exclusión no afecta a aquellas medidas que inviertan en plantas que se dediquen de forma exclusiva al tratamiento de residuos peligrosos no reciclables siempre y cuando las medidas sufragadas tengan por objeto: incrementar la eficiencia energética, la captura de gases de escape para su almacenamiento o el uso o recuperación de materiales de las cenizas de incineración; y, no supongan un aumento de la capacidad de procesamiento de residuos o una extensión de la vida útil de la planta. </w:t>
      </w:r>
    </w:p>
    <w:p w14:paraId="69F1E21A" w14:textId="77777777" w:rsidR="00B94CB4" w:rsidRPr="00966C75" w:rsidRDefault="00B94CB4" w:rsidP="00B94CB4">
      <w:pPr>
        <w:pStyle w:val="Default"/>
        <w:spacing w:before="120" w:after="120" w:line="276" w:lineRule="auto"/>
        <w:ind w:left="360"/>
        <w:jc w:val="both"/>
        <w:rPr>
          <w:rFonts w:ascii="Arial Narrow" w:hAnsi="Arial Narrow"/>
        </w:rPr>
      </w:pPr>
      <w:r w:rsidRPr="00966C75">
        <w:rPr>
          <w:rFonts w:ascii="Arial Narrow" w:hAnsi="Arial Narrow"/>
        </w:rPr>
        <w:t xml:space="preserve">Aquellas en las que la eliminación a largo plazo de residuos puede causar daño al medio ambiente. </w:t>
      </w:r>
    </w:p>
    <w:p w14:paraId="7F7BF8E7" w14:textId="77777777" w:rsidR="00B94CB4" w:rsidRPr="00966C75" w:rsidRDefault="00B94CB4" w:rsidP="00B94CB4">
      <w:pPr>
        <w:pStyle w:val="Default"/>
        <w:spacing w:before="120" w:after="120" w:line="276" w:lineRule="auto"/>
        <w:jc w:val="both"/>
        <w:rPr>
          <w:rFonts w:ascii="Arial Narrow" w:hAnsi="Arial Narrow"/>
        </w:rPr>
      </w:pPr>
      <w:r w:rsidRPr="00ED2512">
        <w:rPr>
          <w:rFonts w:ascii="Arial Narrow" w:hAnsi="Arial Narrow"/>
          <w:color w:val="auto"/>
        </w:rPr>
        <w:t xml:space="preserve">En aquellas actuaciones que contemplen obras (en su caso), </w:t>
      </w:r>
      <w:r w:rsidRPr="00966C75">
        <w:rPr>
          <w:rFonts w:ascii="Arial Narrow" w:hAnsi="Arial Narrow"/>
        </w:rPr>
        <w:t xml:space="preserve">se comprometerán a que: </w:t>
      </w:r>
    </w:p>
    <w:p w14:paraId="5208A09D"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Al menos el 70 % (en peso) de los residuos de construcción y demolición generados en los proyectos de infraestructura (con exclusión de los residuos con código LER 17 05 04), se preparen para la reutilización, el reciclaje y la revalorización de otros materiales, incluidas las operaciones de relleno utilizando residuos para sustituir otros materiales de acuerdo con la jerarquía de residuos y el Protocolo de gestión de residuos de construcción y demolición de la UE. </w:t>
      </w:r>
    </w:p>
    <w:p w14:paraId="30069A0D"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operadores limiten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w:t>
      </w:r>
    </w:p>
    <w:p w14:paraId="0850B799"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diseños de los edificios y las técnicas de construcción apoyen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 </w:t>
      </w:r>
    </w:p>
    <w:p w14:paraId="1BA01804"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componentes y materiales de construcción utilizados en el desarrollo de las actuaciones previstas en esta medida no contengan amianto ni sustancias muy preocupantes identificadas a partir de la lista de sustancias sujetas a autorización que figura en el anexo XIV del Reglamento (CE) 1907/2006. </w:t>
      </w:r>
    </w:p>
    <w:p w14:paraId="67C6041A"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Adoptarán medidas para reducir el ruido, el polvo y las emisiones contaminantes durante la fase de obra y se ejecutarán las actuaciones asociadas a esta medida cumpliendo la normativa vigente en cuanto la posible contaminación de suelos y agua. </w:t>
      </w:r>
    </w:p>
    <w:p w14:paraId="3298518E" w14:textId="77777777" w:rsidR="00B94CB4" w:rsidRPr="00966C75" w:rsidRDefault="00B94CB4" w:rsidP="00B94CB4">
      <w:pPr>
        <w:pStyle w:val="Default"/>
        <w:spacing w:before="120" w:after="120" w:line="276" w:lineRule="auto"/>
        <w:jc w:val="both"/>
        <w:rPr>
          <w:rFonts w:ascii="Arial Narrow" w:hAnsi="Arial Narrow"/>
        </w:rPr>
      </w:pPr>
      <w:r w:rsidRPr="00ED2512">
        <w:rPr>
          <w:rFonts w:ascii="Arial Narrow" w:hAnsi="Arial Narrow"/>
          <w:color w:val="auto"/>
        </w:rPr>
        <w:t xml:space="preserve">En aquellas actuaciones relativas a equipamiento e instalaciones e infraestructuras tecnológicas, IT (en su caso), </w:t>
      </w:r>
      <w:r w:rsidRPr="00966C75">
        <w:rPr>
          <w:rFonts w:ascii="Arial Narrow" w:hAnsi="Arial Narrow"/>
        </w:rPr>
        <w:t>se garantizará que:</w:t>
      </w:r>
    </w:p>
    <w:p w14:paraId="187D94F2"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equipos cumplan con los requisitos relacionados con el consumo energético y con la eficiencia de materiales establecidos en la Directiva 2009/125/EC del Parlamento Europeo y del Consejo de 21 de octubre de 2009 por la que se instaura un marco para el establecimiento de requisitos de </w:t>
      </w:r>
      <w:r w:rsidRPr="00966C75">
        <w:rPr>
          <w:rFonts w:ascii="Arial Narrow" w:hAnsi="Arial Narrow"/>
        </w:rPr>
        <w:lastRenderedPageBreak/>
        <w:t xml:space="preserve">diseño ecológico aplicables a los productos relacionados con la energía, para servidores y almacenamiento de datos, u ordenadores y servidores de ordenadores o pantallas electrónicas. </w:t>
      </w:r>
    </w:p>
    <w:p w14:paraId="24C7D205"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equipos no contengan las sustancias restringidas enumeradas en el anexo II de la Directiva 2011/65/UE del Parlamento Europeo y del Consejo de 8 de junio de 2011 sobre restricciones a la utilización de determinadas sustancias peligrosas en aparatos eléctricos y electrónicos, excepto cuando los valores de concentración en peso en materiales homogéneos no superen los enumerados en dicho anexo. </w:t>
      </w:r>
    </w:p>
    <w:p w14:paraId="20D0D5F2"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En la instalación de las infraestructuras IT, se atienda a la versión más reciente del Código de conducta europeo sobre eficiencia energética de centros de datos, o en el documento CEN-CENELEC CLC TR50600-99-1 "Instalaciones e infraestructuras de centros de datos - Parte 99-1: Prácticas recomendadas para la gestión energética”. </w:t>
      </w:r>
    </w:p>
    <w:p w14:paraId="06AC6D60"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Al final de su vida útil, el equipo se someta a una preparación para operaciones de reutilización, recuperación o reciclaje, o un tratamiento adecuado, incluida la eliminación de todos los fluidos y un tratamiento selectivo de acuerdo con el Anexo VII de la Directiva 2012/19/UE del Parlamento Europeo y del Consejo de 4 de julio de 2012 sobre residuos de aparatos eléctricos y electrónicos. </w:t>
      </w:r>
    </w:p>
    <w:p w14:paraId="1FECA1CA"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Las instalaciones de infraestructuras IT no afecten negativamente a las buenas condiciones y la resiliencia de los ecosistemas ni al estado de conservación de los hábitats y las especies, en particular los espacios de interés de la Unión. Por ello cuando sea preceptivo, se realizará la Evaluación de Impacto medioambiental, de acuerdo con lo establecido en la Directiva 2011/92/EU. </w:t>
      </w:r>
    </w:p>
    <w:p w14:paraId="540798C6"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Respecto a la comunicación y publicidad de la financiación europea</w:t>
      </w:r>
      <w:r w:rsidRPr="00966C75">
        <w:rPr>
          <w:rFonts w:ascii="Arial Narrow" w:hAnsi="Arial Narrow"/>
          <w:b/>
          <w:bCs/>
        </w:rPr>
        <w:t xml:space="preserve"> </w:t>
      </w:r>
      <w:r w:rsidRPr="00966C75">
        <w:rPr>
          <w:rFonts w:ascii="Arial Narrow" w:hAnsi="Arial Narrow"/>
        </w:rPr>
        <w:t xml:space="preserve">Se compromete a cumplir las obligaciones en materia de información y publicidad que las autoridades competentes establezcan relativas a la financiación del Mecanismo de Recuperación y Resiliencia. </w:t>
      </w:r>
    </w:p>
    <w:p w14:paraId="427CCE54" w14:textId="77777777" w:rsidR="00B94CB4" w:rsidRPr="00966C75" w:rsidRDefault="00B94CB4" w:rsidP="00B94CB4">
      <w:pPr>
        <w:pStyle w:val="Default"/>
        <w:spacing w:before="120" w:after="120" w:line="276" w:lineRule="auto"/>
        <w:jc w:val="both"/>
        <w:rPr>
          <w:rFonts w:ascii="Arial Narrow" w:hAnsi="Arial Narrow"/>
        </w:rPr>
      </w:pPr>
      <w:r w:rsidRPr="00966C75">
        <w:rPr>
          <w:rFonts w:ascii="Arial Narrow" w:hAnsi="Arial Narrow"/>
        </w:rPr>
        <w:t xml:space="preserve">Los carteles informativos y placas deberán colocarse en un lugar bien visible y de acceso al público. Deberá exhibirse el logo del PRTR y el emblema de la Unión Europea junto con el texto: “Financiado por la Unión Europea – </w:t>
      </w:r>
      <w:proofErr w:type="spellStart"/>
      <w:r w:rsidRPr="00966C75">
        <w:rPr>
          <w:rFonts w:ascii="Arial Narrow" w:hAnsi="Arial Narrow"/>
        </w:rPr>
        <w:t>NextGenerationEU</w:t>
      </w:r>
      <w:proofErr w:type="spellEnd"/>
      <w:r w:rsidRPr="00966C75">
        <w:rPr>
          <w:rFonts w:ascii="Arial Narrow" w:hAnsi="Arial Narrow"/>
        </w:rPr>
        <w:t xml:space="preserve">” que están disponibles en el link </w:t>
      </w:r>
      <w:hyperlink r:id="rId5" w:history="1">
        <w:r w:rsidRPr="00966C75">
          <w:rPr>
            <w:rStyle w:val="Hipervnculo"/>
            <w:rFonts w:ascii="Arial Narrow" w:hAnsi="Arial Narrow"/>
          </w:rPr>
          <w:t>https://planderecuperacion.gob.es/identidad-visual</w:t>
        </w:r>
      </w:hyperlink>
      <w:r w:rsidRPr="00966C75">
        <w:rPr>
          <w:rFonts w:ascii="Arial Narrow" w:hAnsi="Arial Narrow"/>
        </w:rPr>
        <w:t>.</w:t>
      </w:r>
    </w:p>
    <w:p w14:paraId="490443A8" w14:textId="77777777" w:rsidR="00B94CB4" w:rsidRPr="00966C75" w:rsidRDefault="00B94CB4" w:rsidP="00B94CB4">
      <w:pPr>
        <w:autoSpaceDE w:val="0"/>
        <w:autoSpaceDN w:val="0"/>
        <w:adjustRightInd w:val="0"/>
        <w:spacing w:before="120" w:after="120" w:line="276" w:lineRule="auto"/>
        <w:jc w:val="both"/>
        <w:rPr>
          <w:rFonts w:ascii="Arial Narrow" w:hAnsi="Arial Narrow" w:cs="Arial"/>
          <w:color w:val="000000"/>
          <w:sz w:val="24"/>
          <w:szCs w:val="24"/>
        </w:rPr>
      </w:pPr>
      <w:r w:rsidRPr="00966C75">
        <w:rPr>
          <w:rFonts w:ascii="Arial Narrow" w:hAnsi="Arial Narrow" w:cs="Arial"/>
          <w:color w:val="000000"/>
          <w:sz w:val="24"/>
          <w:szCs w:val="24"/>
        </w:rPr>
        <w:t>Respeto a las obligaciones en relación con el personal y subcontratistas se compromete a:</w:t>
      </w:r>
    </w:p>
    <w:p w14:paraId="4B72F4C6"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p>
    <w:p w14:paraId="14253B74" w14:textId="77777777" w:rsidR="001E113B" w:rsidRPr="001E113B" w:rsidRDefault="001E113B" w:rsidP="001E113B">
      <w:pPr>
        <w:spacing w:before="120" w:after="120" w:line="276" w:lineRule="auto"/>
        <w:ind w:firstLine="360"/>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1. Comunicación previa y por escrito a la UCM de las partes del contrato a realizar por el subcontratista, y de su importe.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14:paraId="73669DB7" w14:textId="77777777" w:rsidR="001E113B" w:rsidRPr="001E113B" w:rsidRDefault="001E113B" w:rsidP="001E113B">
      <w:pPr>
        <w:spacing w:before="120" w:after="120" w:line="276" w:lineRule="auto"/>
        <w:ind w:firstLine="360"/>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En el caso que el subcontratista tuviera la clasificación adecuada para realizar la parte del contrato objeto de la subcontratación, la comunicación de esta circunstancia será suficiente para acreditar la aptitud del mismo.</w:t>
      </w:r>
    </w:p>
    <w:p w14:paraId="42BD67BF" w14:textId="77777777" w:rsidR="001E113B" w:rsidRPr="001E113B" w:rsidRDefault="001E113B" w:rsidP="001E113B">
      <w:pPr>
        <w:spacing w:before="120" w:after="120" w:line="276" w:lineRule="auto"/>
        <w:ind w:firstLine="360"/>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lastRenderedPageBreak/>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7741E45F"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2. Comunicación de los datos de personalidad, capacidad y solvencia de los subcontratistas, sin que sea posible la subcontratación con personas o empresas inhabilitadas para contratar con el sector público, según la naturaleza de la entidad contratante, ni carentes de la capacidad, solvencia y habilitación profesional precisa para ejecutar las prestaciones concretas que se subcontratan</w:t>
      </w:r>
    </w:p>
    <w:p w14:paraId="35E3167C" w14:textId="77777777" w:rsidR="001E113B" w:rsidRPr="001E113B" w:rsidRDefault="001E113B" w:rsidP="001E113B">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NIF</w:t>
      </w:r>
    </w:p>
    <w:p w14:paraId="63E26431" w14:textId="77777777" w:rsidR="001E113B" w:rsidRPr="001E113B" w:rsidRDefault="001E113B" w:rsidP="001E113B">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Nombre de la persona física o razón social de la persona jurídica. </w:t>
      </w:r>
    </w:p>
    <w:p w14:paraId="7F2AA123" w14:textId="77777777" w:rsidR="001E113B" w:rsidRPr="001E113B" w:rsidRDefault="001E113B" w:rsidP="001E113B">
      <w:pPr>
        <w:autoSpaceDE w:val="0"/>
        <w:autoSpaceDN w:val="0"/>
        <w:adjustRightInd w:val="0"/>
        <w:spacing w:before="120" w:after="120" w:line="276" w:lineRule="auto"/>
        <w:ind w:left="708"/>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Domicilio fiscal de la persona física o jurídica</w:t>
      </w:r>
    </w:p>
    <w:p w14:paraId="2174A6CA" w14:textId="77777777" w:rsidR="001E113B" w:rsidRPr="001E113B" w:rsidRDefault="001E113B" w:rsidP="001E113B">
      <w:pPr>
        <w:tabs>
          <w:tab w:val="left" w:pos="3402"/>
        </w:tabs>
        <w:spacing w:before="120" w:after="120" w:line="276" w:lineRule="auto"/>
        <w:ind w:left="708"/>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Declaración de cesión y tratamiento de datos en relación con la ejecución de actuaciones del plan de recuperación, transformación y resiliencia (PRTR)</w:t>
      </w:r>
    </w:p>
    <w:p w14:paraId="132F5C97" w14:textId="77777777" w:rsidR="001E113B" w:rsidRPr="001E113B" w:rsidRDefault="001E113B" w:rsidP="001E113B">
      <w:pPr>
        <w:tabs>
          <w:tab w:val="left" w:pos="3402"/>
        </w:tabs>
        <w:spacing w:before="120" w:after="120" w:line="276" w:lineRule="auto"/>
        <w:ind w:left="708"/>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Declaración de compromiso en relación con la ejecución de actuaciones del plan de recuperación, transformación y resiliencia (PRTR)</w:t>
      </w:r>
    </w:p>
    <w:p w14:paraId="1AFFD218"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3. Acreditación de la comprobación, con carácter previo al inicio de los trabajos que subcontrate, la afiliación y alta en la Seguridad Social de los trabajadores que vayan a realizar los trabajos en cuestión, ello en aplicación del RDL 5/2011, de 29 de abril. </w:t>
      </w:r>
    </w:p>
    <w:p w14:paraId="632B8FE6"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4. Acreditación de haber informado a los representantes de los trabajadores de la subcontratación, de acuerdo con la legislación laboral. </w:t>
      </w:r>
    </w:p>
    <w:p w14:paraId="193C58B4"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5. Acreditación de haber informado a los subcontratistas de todas las obligaciones que el contratista principal ha adquirido para la ejecución del contrato que le afecten directamente y/o que el subcontratista tenga que cumplir, especialmente, las condiciones especiales de ejecución y la normativa laboral, social y medioambiental cuyo cumplimiento de ha de garantizar. </w:t>
      </w:r>
    </w:p>
    <w:p w14:paraId="3B23A551"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6. Justificación del pago a los subcontratistas el precio pactado por las prestaciones que realicen como mínimo en los plazos previstos en el artículo 216 de la LCSP, que bajo ningún instrumento podrán devenir en pagos en plazos o condiciones diferentes a los establecidos en la Ley de Medidas contra la morosidad en operaciones comerciales. sin que en ningún caso sea. </w:t>
      </w:r>
    </w:p>
    <w:p w14:paraId="6189E98B"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7. En los contratos que conlleven el tratamiento de datos de carácter personal, se deberán cumplir, además, las previsiones especiales establecidas al respecto en anexo al pliego.</w:t>
      </w:r>
    </w:p>
    <w:p w14:paraId="02D16087"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p>
    <w:p w14:paraId="3570C527" w14:textId="77777777" w:rsidR="001E113B" w:rsidRPr="001E113B" w:rsidRDefault="001E113B" w:rsidP="001E113B">
      <w:p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Para controlar el cumplimiento de las obligaciones en materia sociolaboral, el adjudicatario debe presentar semestralmente (en los contratos de prestación sucesiva) o en el momento de presentación de la factura (en el resto de contratos) ante la unidad administrativa que ha tramitado el contrato, la siguiente información: </w:t>
      </w:r>
    </w:p>
    <w:p w14:paraId="42484628" w14:textId="77777777" w:rsidR="001E113B" w:rsidRPr="001E113B" w:rsidRDefault="001E113B" w:rsidP="001E113B">
      <w:pPr>
        <w:numPr>
          <w:ilvl w:val="0"/>
          <w:numId w:val="6"/>
        </w:num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 xml:space="preserve">a. Documentos justificativos de los pagos salariales, retención del IRPF y cuotas a la Seguridad Social realizados a los trabajadores que ejecutan el contrato, así como de los pagos realizados a los subcontratistas. </w:t>
      </w:r>
    </w:p>
    <w:p w14:paraId="69B846F8" w14:textId="77777777" w:rsidR="001E113B" w:rsidRPr="001E113B" w:rsidRDefault="001E113B" w:rsidP="001E113B">
      <w:pPr>
        <w:numPr>
          <w:ilvl w:val="0"/>
          <w:numId w:val="6"/>
        </w:numPr>
        <w:autoSpaceDE w:val="0"/>
        <w:autoSpaceDN w:val="0"/>
        <w:adjustRightInd w:val="0"/>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lastRenderedPageBreak/>
        <w:t xml:space="preserve">b. Informe especificativo de las actuaciones que realiza para el cumplimiento de sus obligaciones en materia de seguridad y salud laboral, indicando las incidencias que se hayan producido al respecto en cada trimestre. </w:t>
      </w:r>
    </w:p>
    <w:p w14:paraId="5D877B26" w14:textId="77777777" w:rsidR="001E113B" w:rsidRPr="001E113B" w:rsidRDefault="001E113B" w:rsidP="001E113B">
      <w:pPr>
        <w:spacing w:before="120" w:after="120" w:line="276" w:lineRule="auto"/>
        <w:jc w:val="both"/>
        <w:rPr>
          <w:rFonts w:ascii="Arial Narrow" w:eastAsia="Calibri" w:hAnsi="Arial Narrow" w:cs="Arial"/>
          <w:color w:val="000000"/>
          <w:sz w:val="24"/>
          <w:szCs w:val="24"/>
        </w:rPr>
      </w:pPr>
      <w:r w:rsidRPr="001E113B">
        <w:rPr>
          <w:rFonts w:ascii="Arial Narrow" w:eastAsia="Calibri" w:hAnsi="Arial Narrow" w:cs="Arial"/>
          <w:color w:val="000000"/>
          <w:sz w:val="24"/>
          <w:szCs w:val="24"/>
        </w:rPr>
        <w:t>El responsable del contrato elaborará un informe sobre el cumplimiento de esta justificación, que se deberá de anexar al documento contable de los meses de marzo y septiembre. Sin dicho informe favorable no se dará curso al pago de la factura correspondiente y se iniciará de inmediato un expediente de penalización o de resolución del contrato, según proceda.</w:t>
      </w:r>
    </w:p>
    <w:p w14:paraId="318C3F97" w14:textId="77777777" w:rsidR="001E113B" w:rsidRPr="001E113B" w:rsidRDefault="001E113B" w:rsidP="001E113B">
      <w:pPr>
        <w:spacing w:before="120" w:after="120" w:line="276" w:lineRule="auto"/>
        <w:jc w:val="both"/>
        <w:rPr>
          <w:rFonts w:ascii="Arial Narrow" w:eastAsia="Calibri" w:hAnsi="Arial Narrow" w:cs="Arial"/>
          <w:color w:val="000000"/>
          <w:sz w:val="24"/>
          <w:szCs w:val="24"/>
        </w:rPr>
      </w:pPr>
    </w:p>
    <w:p w14:paraId="6F26AC81" w14:textId="77777777" w:rsidR="00B94CB4" w:rsidRPr="00966C75" w:rsidRDefault="00B94CB4" w:rsidP="00B94CB4">
      <w:pPr>
        <w:spacing w:before="120" w:after="120" w:line="276" w:lineRule="auto"/>
        <w:contextualSpacing/>
        <w:jc w:val="both"/>
        <w:rPr>
          <w:rFonts w:ascii="Arial Narrow" w:eastAsia="Calibri" w:hAnsi="Arial Narrow" w:cs="Calibri"/>
          <w:sz w:val="24"/>
          <w:szCs w:val="24"/>
          <w:lang w:val="es-ES"/>
        </w:rPr>
      </w:pPr>
    </w:p>
    <w:p w14:paraId="22B2FC1F" w14:textId="77777777" w:rsidR="00B94CB4" w:rsidRPr="00966C75" w:rsidRDefault="00B94CB4" w:rsidP="00B94CB4">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 XX de …………… de 202X</w:t>
      </w:r>
    </w:p>
    <w:p w14:paraId="477F01BC" w14:textId="35CAC1F5" w:rsidR="00B94CB4" w:rsidRPr="00966C75" w:rsidRDefault="00B94CB4" w:rsidP="00B94CB4">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Fdo. …………………………………………….</w:t>
      </w:r>
    </w:p>
    <w:p w14:paraId="6E726648" w14:textId="77777777" w:rsidR="00B94CB4" w:rsidRPr="00966C75" w:rsidRDefault="00B94CB4" w:rsidP="00B94CB4">
      <w:pPr>
        <w:tabs>
          <w:tab w:val="left" w:pos="3402"/>
        </w:tabs>
        <w:spacing w:before="120" w:after="120" w:line="276" w:lineRule="auto"/>
        <w:jc w:val="center"/>
        <w:rPr>
          <w:rFonts w:ascii="Arial Narrow" w:eastAsia="Times New Roman" w:hAnsi="Arial Narrow" w:cs="Arial"/>
          <w:sz w:val="24"/>
          <w:szCs w:val="24"/>
          <w:lang w:val="es-ES" w:eastAsia="es-ES"/>
        </w:rPr>
      </w:pPr>
      <w:r w:rsidRPr="00966C75">
        <w:rPr>
          <w:rFonts w:ascii="Arial Narrow" w:eastAsia="Times New Roman" w:hAnsi="Arial Narrow" w:cs="Arial"/>
          <w:sz w:val="24"/>
          <w:szCs w:val="24"/>
          <w:lang w:val="es-ES" w:eastAsia="es-ES"/>
        </w:rPr>
        <w:t>Cargo: …………………………………………</w:t>
      </w:r>
    </w:p>
    <w:p w14:paraId="052453D1" w14:textId="77777777" w:rsidR="00B94CB4" w:rsidRPr="00966C75" w:rsidRDefault="00B94CB4" w:rsidP="00135DF0">
      <w:pPr>
        <w:tabs>
          <w:tab w:val="left" w:pos="3402"/>
        </w:tabs>
        <w:spacing w:before="120" w:after="120" w:line="276" w:lineRule="auto"/>
        <w:jc w:val="center"/>
        <w:rPr>
          <w:rFonts w:ascii="Arial Narrow" w:eastAsia="Times New Roman" w:hAnsi="Arial Narrow" w:cs="Arial"/>
          <w:sz w:val="24"/>
          <w:szCs w:val="24"/>
          <w:lang w:val="es-ES" w:eastAsia="es-ES"/>
        </w:rPr>
      </w:pPr>
    </w:p>
    <w:sectPr w:rsidR="00B94CB4" w:rsidRPr="00966C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rompt Thin">
    <w:altName w:val="Browallia New"/>
    <w:charset w:val="DE"/>
    <w:family w:val="auto"/>
    <w:pitch w:val="variable"/>
    <w:sig w:usb0="00000000" w:usb1="00000001" w:usb2="00000000" w:usb3="00000000" w:csb0="0001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4D84"/>
    <w:multiLevelType w:val="hybridMultilevel"/>
    <w:tmpl w:val="501007BE"/>
    <w:lvl w:ilvl="0" w:tplc="FFFFFFFF">
      <w:start w:val="2"/>
      <w:numFmt w:val="bullet"/>
      <w:lvlText w:val="-"/>
      <w:lvlJc w:val="left"/>
      <w:pPr>
        <w:ind w:left="720" w:hanging="360"/>
      </w:pPr>
      <w:rPr>
        <w:rFonts w:ascii="Arial Narrow" w:eastAsiaTheme="minorHAnsi" w:hAnsi="Arial Narrow" w:cstheme="minorBidi" w:hint="default"/>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CC0166"/>
    <w:multiLevelType w:val="hybridMultilevel"/>
    <w:tmpl w:val="A9FA4BE6"/>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07D0DE4"/>
    <w:multiLevelType w:val="hybridMultilevel"/>
    <w:tmpl w:val="F33E2F3A"/>
    <w:lvl w:ilvl="0" w:tplc="3962DD68">
      <w:start w:val="1"/>
      <w:numFmt w:val="bullet"/>
      <w:lvlText w:val="-"/>
      <w:lvlJc w:val="left"/>
      <w:pPr>
        <w:ind w:left="720" w:hanging="360"/>
      </w:pPr>
      <w:rPr>
        <w:rFonts w:ascii="Prompt Thin" w:hAnsi="Prompt Thi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62053F"/>
    <w:multiLevelType w:val="hybridMultilevel"/>
    <w:tmpl w:val="F63CFFE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95F765F"/>
    <w:multiLevelType w:val="hybridMultilevel"/>
    <w:tmpl w:val="9FBA46E0"/>
    <w:lvl w:ilvl="0" w:tplc="D3086086">
      <w:start w:val="2"/>
      <w:numFmt w:val="bullet"/>
      <w:lvlText w:val="-"/>
      <w:lvlJc w:val="left"/>
      <w:pPr>
        <w:ind w:left="720" w:hanging="360"/>
      </w:pPr>
      <w:rPr>
        <w:rFonts w:ascii="Arial Narrow" w:eastAsiaTheme="minorHAnsi" w:hAnsi="Arial Narrow" w:cstheme="minorBidi" w:hint="default"/>
      </w:rPr>
    </w:lvl>
    <w:lvl w:ilvl="1" w:tplc="0C0A0005">
      <w:start w:val="1"/>
      <w:numFmt w:val="bullet"/>
      <w:lvlText w:val=""/>
      <w:lvlJc w:val="left"/>
      <w:pPr>
        <w:ind w:left="5040"/>
      </w:pPr>
      <w:rPr>
        <w:rFonts w:ascii="Wingdings" w:hAnsi="Wingdings"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96567B0"/>
    <w:multiLevelType w:val="hybridMultilevel"/>
    <w:tmpl w:val="196A6F4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7A6844DF"/>
    <w:multiLevelType w:val="hybridMultilevel"/>
    <w:tmpl w:val="EF4E15A2"/>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6AF"/>
    <w:rsid w:val="0005292D"/>
    <w:rsid w:val="0008440A"/>
    <w:rsid w:val="0008710B"/>
    <w:rsid w:val="00095B37"/>
    <w:rsid w:val="000F29D4"/>
    <w:rsid w:val="00114653"/>
    <w:rsid w:val="00135DF0"/>
    <w:rsid w:val="001B4C06"/>
    <w:rsid w:val="001E113B"/>
    <w:rsid w:val="002127A7"/>
    <w:rsid w:val="002718FF"/>
    <w:rsid w:val="00315C4D"/>
    <w:rsid w:val="00384221"/>
    <w:rsid w:val="00412E41"/>
    <w:rsid w:val="004E3EE6"/>
    <w:rsid w:val="004E71E8"/>
    <w:rsid w:val="00565B5F"/>
    <w:rsid w:val="006806AF"/>
    <w:rsid w:val="00691407"/>
    <w:rsid w:val="006D4B83"/>
    <w:rsid w:val="006E1838"/>
    <w:rsid w:val="006F4F31"/>
    <w:rsid w:val="006F6418"/>
    <w:rsid w:val="00755CDD"/>
    <w:rsid w:val="00887381"/>
    <w:rsid w:val="008B7C02"/>
    <w:rsid w:val="008C1C8D"/>
    <w:rsid w:val="008D04AC"/>
    <w:rsid w:val="00934CCA"/>
    <w:rsid w:val="00966C75"/>
    <w:rsid w:val="009D74F5"/>
    <w:rsid w:val="00B225FA"/>
    <w:rsid w:val="00B313A3"/>
    <w:rsid w:val="00B94CB4"/>
    <w:rsid w:val="00C54FC8"/>
    <w:rsid w:val="00D10081"/>
    <w:rsid w:val="00D46F5E"/>
    <w:rsid w:val="00D739F8"/>
    <w:rsid w:val="00D92F0E"/>
    <w:rsid w:val="00DE5202"/>
    <w:rsid w:val="00ED2512"/>
    <w:rsid w:val="00EE7A34"/>
    <w:rsid w:val="00EF1FE8"/>
    <w:rsid w:val="00F22E5A"/>
    <w:rsid w:val="00F25422"/>
    <w:rsid w:val="00FA6C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B90E"/>
  <w15:chartTrackingRefBased/>
  <w15:docId w15:val="{D8FA83BC-1479-4DC5-8524-4551645A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05292D"/>
    <w:pPr>
      <w:spacing w:after="0" w:line="288" w:lineRule="auto"/>
      <w:ind w:left="720"/>
      <w:contextualSpacing/>
      <w:jc w:val="both"/>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0F29D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0F2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29D4"/>
    <w:pPr>
      <w:autoSpaceDE w:val="0"/>
      <w:autoSpaceDN w:val="0"/>
      <w:adjustRightInd w:val="0"/>
      <w:spacing w:after="0" w:line="240" w:lineRule="auto"/>
    </w:pPr>
    <w:rPr>
      <w:rFonts w:ascii="Arial" w:hAnsi="Arial" w:cs="Arial"/>
      <w:color w:val="000000"/>
      <w:sz w:val="24"/>
      <w:szCs w:val="24"/>
      <w:lang w:val="es-ES_tradnl"/>
    </w:rPr>
  </w:style>
  <w:style w:type="character" w:styleId="Hipervnculo">
    <w:name w:val="Hyperlink"/>
    <w:basedOn w:val="Fuentedeprrafopredeter"/>
    <w:uiPriority w:val="99"/>
    <w:unhideWhenUsed/>
    <w:rsid w:val="00095B37"/>
    <w:rPr>
      <w:color w:val="0563C1" w:themeColor="hyperlink"/>
      <w:u w:val="single"/>
    </w:rPr>
  </w:style>
  <w:style w:type="paragraph" w:customStyle="1" w:styleId="parrafo">
    <w:name w:val="parrafo"/>
    <w:basedOn w:val="Normal"/>
    <w:rsid w:val="00095B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F1FE8"/>
    <w:pPr>
      <w:tabs>
        <w:tab w:val="center" w:pos="4252"/>
        <w:tab w:val="right" w:pos="8504"/>
      </w:tabs>
      <w:spacing w:after="0" w:line="240" w:lineRule="auto"/>
      <w:jc w:val="both"/>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EF1FE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8B7C02"/>
    <w:pPr>
      <w:spacing w:after="120" w:line="480" w:lineRule="auto"/>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B7C02"/>
    <w:rPr>
      <w:rFonts w:ascii="Times New Roman" w:eastAsia="Times New Roman" w:hAnsi="Times New Roman"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anderecuperacion.gob.es/identidad-visua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4099</Words>
  <Characters>22547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4</cp:revision>
  <dcterms:created xsi:type="dcterms:W3CDTF">2022-01-28T20:32:00Z</dcterms:created>
  <dcterms:modified xsi:type="dcterms:W3CDTF">2022-06-03T08:47:00Z</dcterms:modified>
</cp:coreProperties>
</file>