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righ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5024755</wp:posOffset>
            </wp:positionH>
            <wp:positionV relativeFrom="paragraph">
              <wp:posOffset>148590</wp:posOffset>
            </wp:positionV>
            <wp:extent cx="1455420" cy="321945"/>
            <wp:effectExtent b="0" l="0" r="0" t="0"/>
            <wp:wrapSquare wrapText="bothSides" distB="0" distT="0" distL="114300" distR="114300"/>
            <wp:docPr descr="logo erasmus +" id="1" name="image1.png"/>
            <a:graphic>
              <a:graphicData uri="http://schemas.openxmlformats.org/drawingml/2006/picture">
                <pic:pic>
                  <pic:nvPicPr>
                    <pic:cNvPr descr="logo erasmus +" id="0" name="image1.png"/>
                    <pic:cNvPicPr preferRelativeResize="0"/>
                  </pic:nvPicPr>
                  <pic:blipFill>
                    <a:blip r:embed="rId8"/>
                    <a:srcRect b="0" l="0" r="0" t="0"/>
                    <a:stretch>
                      <a:fillRect/>
                    </a:stretch>
                  </pic:blipFill>
                  <pic:spPr>
                    <a:xfrm>
                      <a:off x="0" y="0"/>
                      <a:ext cx="1455420" cy="3219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-101599</wp:posOffset>
            </wp:positionH>
            <wp:positionV relativeFrom="paragraph">
              <wp:posOffset>67310</wp:posOffset>
            </wp:positionV>
            <wp:extent cx="800100" cy="800100"/>
            <wp:effectExtent b="0" l="0" r="0" t="0"/>
            <wp:wrapSquare wrapText="bothSides" distB="0" distT="0" distL="114300" distR="114300"/>
            <wp:docPr descr="ucmcolor" id="2" name="image2.jpg"/>
            <a:graphic>
              <a:graphicData uri="http://schemas.openxmlformats.org/drawingml/2006/picture">
                <pic:pic>
                  <pic:nvPicPr>
                    <pic:cNvPr descr="ucmcolor" id="0" name="image2.jpg"/>
                    <pic:cNvPicPr preferRelativeResize="0"/>
                  </pic:nvPicPr>
                  <pic:blipFill>
                    <a:blip r:embed="rId9"/>
                    <a:srcRect b="0" l="0" r="0" t="0"/>
                    <a:stretch>
                      <a:fillRect/>
                    </a:stretch>
                  </pic:blipFill>
                  <pic:spPr>
                    <a:xfrm>
                      <a:off x="0" y="0"/>
                      <a:ext cx="800100" cy="800100"/>
                    </a:xfrm>
                    <a:prstGeom prst="rect"/>
                    <a:ln/>
                  </pic:spPr>
                </pic:pic>
              </a:graphicData>
            </a:graphic>
          </wp:anchor>
        </w:drawing>
      </w:r>
    </w:p>
    <w:p w:rsidR="00000000" w:rsidDel="00000000" w:rsidP="00000000" w:rsidRDefault="00000000" w:rsidRPr="00000000" w14:paraId="00000002">
      <w:pPr>
        <w:ind w:right="4"/>
        <w:jc w:val="both"/>
        <w:rPr>
          <w:rFonts w:ascii="Tahoma" w:cs="Tahoma" w:eastAsia="Tahoma" w:hAnsi="Tahoma"/>
          <w:b w:val="0"/>
          <w:bCs w:val="0"/>
          <w:i w:val="0"/>
          <w:iCs w:val="0"/>
          <w:color w:val="333399"/>
          <w:sz w:val="16"/>
          <w:szCs w:val="16"/>
          <w:vertAlign w:val="baseline"/>
        </w:rPr>
      </w:pPr>
      <w:r w:rsidDel="00000000" w:rsidR="00000000" w:rsidRPr="00000000">
        <w:rPr>
          <w:rFonts w:ascii="Tahoma" w:cs="Tahoma" w:eastAsia="Tahoma" w:hAnsi="Tahoma"/>
          <w:b w:val="1"/>
          <w:bCs w:val="1"/>
          <w:i w:val="1"/>
          <w:iCs w:val="1"/>
          <w:color w:val="333399"/>
          <w:sz w:val="16"/>
          <w:szCs w:val="16"/>
          <w:vertAlign w:val="baseline"/>
          <w:rtl w:val="0"/>
        </w:rPr>
        <w:t xml:space="preserve"> </w:t>
      </w:r>
      <w:r w:rsidDel="00000000" w:rsidR="00000000" w:rsidRPr="00000000">
        <w:rPr>
          <w:rtl w:val="0"/>
        </w:rPr>
      </w:r>
    </w:p>
    <w:p w:rsidR="00000000" w:rsidDel="00000000" w:rsidP="00000000" w:rsidRDefault="00000000" w:rsidRPr="00000000" w14:paraId="00000003">
      <w:pPr>
        <w:ind w:right="4"/>
        <w:jc w:val="both"/>
        <w:rPr>
          <w:rFonts w:ascii="Tahoma" w:cs="Tahoma" w:eastAsia="Tahoma" w:hAnsi="Tahoma"/>
          <w:b w:val="0"/>
          <w:bCs w:val="0"/>
          <w:i w:val="0"/>
          <w:iCs w:val="0"/>
          <w:color w:val="333399"/>
          <w:sz w:val="16"/>
          <w:szCs w:val="16"/>
          <w:vertAlign w:val="baseline"/>
        </w:rPr>
      </w:pPr>
      <w:r w:rsidDel="00000000" w:rsidR="00000000" w:rsidRPr="00000000">
        <w:rPr>
          <w:rtl w:val="0"/>
        </w:rPr>
      </w:r>
    </w:p>
    <w:p w:rsidR="00000000" w:rsidDel="00000000" w:rsidP="00000000" w:rsidRDefault="00000000" w:rsidRPr="00000000" w14:paraId="00000004">
      <w:pPr>
        <w:ind w:left="-426" w:right="4" w:firstLine="0"/>
        <w:jc w:val="both"/>
        <w:rPr>
          <w:rFonts w:ascii="Tahoma" w:cs="Tahoma" w:eastAsia="Tahoma" w:hAnsi="Tahoma"/>
          <w:b w:val="0"/>
          <w:bCs w:val="0"/>
          <w:i w:val="0"/>
          <w:iCs w:val="0"/>
          <w:color w:val="333399"/>
          <w:sz w:val="32"/>
          <w:szCs w:val="32"/>
          <w:vertAlign w:val="baseline"/>
        </w:rPr>
      </w:pPr>
      <w:r w:rsidDel="00000000" w:rsidR="00000000" w:rsidRPr="00000000">
        <w:rPr>
          <w:rtl w:val="0"/>
        </w:rPr>
      </w:r>
    </w:p>
    <w:p w:rsidR="00000000" w:rsidDel="00000000" w:rsidP="00000000" w:rsidRDefault="00000000" w:rsidRPr="00000000" w14:paraId="00000005">
      <w:pPr>
        <w:ind w:left="-426" w:right="4" w:firstLine="0"/>
        <w:jc w:val="both"/>
        <w:rPr>
          <w:rFonts w:ascii="Tahoma" w:cs="Tahoma" w:eastAsia="Tahoma" w:hAnsi="Tahoma"/>
          <w:b w:val="0"/>
          <w:bCs w:val="0"/>
          <w:i w:val="0"/>
          <w:iCs w:val="0"/>
          <w:color w:val="333399"/>
          <w:sz w:val="32"/>
          <w:szCs w:val="32"/>
          <w:vertAlign w:val="baseline"/>
        </w:rPr>
      </w:pPr>
      <w:r w:rsidDel="00000000" w:rsidR="00000000" w:rsidRPr="00000000">
        <w:rPr>
          <w:rtl w:val="0"/>
        </w:rPr>
      </w:r>
    </w:p>
    <w:p w:rsidR="00000000" w:rsidDel="00000000" w:rsidP="00000000" w:rsidRDefault="00000000" w:rsidRPr="00000000" w14:paraId="00000006">
      <w:pPr>
        <w:ind w:left="1418" w:right="4" w:hanging="142.00000000000003"/>
        <w:rPr>
          <w:rFonts w:ascii="Tahoma" w:cs="Tahoma" w:eastAsia="Tahoma" w:hAnsi="Tahoma"/>
          <w:b w:val="0"/>
          <w:bCs w:val="0"/>
          <w:color w:val="333399"/>
          <w:sz w:val="32"/>
          <w:szCs w:val="32"/>
          <w:vertAlign w:val="baseline"/>
        </w:rPr>
      </w:pPr>
      <w:r w:rsidDel="00000000" w:rsidR="00000000" w:rsidRPr="00000000">
        <w:rPr>
          <w:rFonts w:ascii="Tahoma" w:cs="Tahoma" w:eastAsia="Tahoma" w:hAnsi="Tahoma"/>
          <w:b w:val="1"/>
          <w:bCs w:val="1"/>
          <w:color w:val="333399"/>
          <w:sz w:val="32"/>
          <w:szCs w:val="32"/>
          <w:vertAlign w:val="baseline"/>
          <w:rtl w:val="0"/>
        </w:rPr>
        <w:t xml:space="preserve">LISTADO DE COMPROBACIÓN: CHECK LIST</w:t>
      </w:r>
      <w:r w:rsidDel="00000000" w:rsidR="00000000" w:rsidRPr="00000000">
        <w:rPr>
          <w:rtl w:val="0"/>
        </w:rPr>
      </w:r>
    </w:p>
    <w:p w:rsidR="00000000" w:rsidDel="00000000" w:rsidP="00000000" w:rsidRDefault="00000000" w:rsidRPr="00000000" w14:paraId="00000007">
      <w:pPr>
        <w:ind w:left="1418" w:right="4" w:hanging="142.00000000000003"/>
        <w:rPr>
          <w:rFonts w:ascii="Tahoma" w:cs="Tahoma" w:eastAsia="Tahoma" w:hAnsi="Tahoma"/>
          <w:b w:val="0"/>
          <w:bCs w:val="0"/>
          <w:i w:val="0"/>
          <w:iCs w:val="0"/>
          <w:color w:val="333399"/>
          <w:sz w:val="32"/>
          <w:szCs w:val="32"/>
          <w:vertAlign w:val="baseline"/>
        </w:rPr>
      </w:pPr>
      <w:r w:rsidDel="00000000" w:rsidR="00000000" w:rsidRPr="00000000">
        <w:rPr>
          <w:rFonts w:ascii="Tahoma" w:cs="Tahoma" w:eastAsia="Tahoma" w:hAnsi="Tahoma"/>
          <w:b w:val="1"/>
          <w:bCs w:val="1"/>
          <w:color w:val="333399"/>
          <w:sz w:val="32"/>
          <w:szCs w:val="32"/>
          <w:vertAlign w:val="baseline"/>
          <w:rtl w:val="0"/>
        </w:rPr>
        <w:t xml:space="preserve">ERASMUS PRÁCTICAS </w:t>
      </w:r>
      <w:r w:rsidDel="00000000" w:rsidR="00000000" w:rsidRPr="00000000">
        <w:rPr>
          <w:rFonts w:ascii="Tahoma" w:cs="Tahoma" w:eastAsia="Tahoma" w:hAnsi="Tahoma"/>
          <w:b w:val="1"/>
          <w:bCs w:val="1"/>
          <w:color w:val="333399"/>
          <w:sz w:val="32"/>
          <w:szCs w:val="32"/>
          <w:rtl w:val="0"/>
        </w:rPr>
        <w:t xml:space="preserve">2025-2026</w:t>
      </w:r>
      <w:r w:rsidDel="00000000" w:rsidR="00000000" w:rsidRPr="00000000">
        <w:rPr>
          <w:rtl w:val="0"/>
        </w:rPr>
      </w:r>
    </w:p>
    <w:p w:rsidR="00000000" w:rsidDel="00000000" w:rsidP="00000000" w:rsidRDefault="00000000" w:rsidRPr="00000000" w14:paraId="00000008">
      <w:pPr>
        <w:ind w:right="4"/>
        <w:jc w:val="both"/>
        <w:rPr>
          <w:rFonts w:ascii="Tahoma" w:cs="Tahoma" w:eastAsia="Tahoma" w:hAnsi="Tahoma"/>
          <w:sz w:val="16"/>
          <w:szCs w:val="16"/>
          <w:u w:val="single"/>
          <w:vertAlign w:val="baseline"/>
        </w:rPr>
      </w:pPr>
      <w:r w:rsidDel="00000000" w:rsidR="00000000" w:rsidRPr="00000000">
        <w:rPr>
          <w:rtl w:val="0"/>
        </w:rPr>
      </w:r>
    </w:p>
    <w:p w:rsidR="00000000" w:rsidDel="00000000" w:rsidP="00000000" w:rsidRDefault="00000000" w:rsidRPr="00000000" w14:paraId="00000009">
      <w:pPr>
        <w:ind w:right="4"/>
        <w:jc w:val="both"/>
        <w:rPr>
          <w:rFonts w:ascii="Tahoma" w:cs="Tahoma" w:eastAsia="Tahoma" w:hAnsi="Tahoma"/>
          <w:sz w:val="16"/>
          <w:szCs w:val="16"/>
          <w:vertAlign w:val="baseline"/>
        </w:rPr>
      </w:pPr>
      <w:r w:rsidDel="00000000" w:rsidR="00000000" w:rsidRPr="00000000">
        <w:rPr>
          <w:rtl w:val="0"/>
        </w:rPr>
      </w:r>
    </w:p>
    <w:p w:rsidR="00000000" w:rsidDel="00000000" w:rsidP="00000000" w:rsidRDefault="00000000" w:rsidRPr="00000000" w14:paraId="0000000A">
      <w:pPr>
        <w:ind w:right="4"/>
        <w:jc w:val="right"/>
        <w:rPr>
          <w:rFonts w:ascii="Tahoma" w:cs="Tahoma" w:eastAsia="Tahoma" w:hAnsi="Tahoma"/>
          <w:color w:val="ff0000"/>
          <w:sz w:val="16"/>
          <w:szCs w:val="16"/>
          <w:vertAlign w:val="baseline"/>
        </w:rPr>
      </w:pPr>
      <w:r w:rsidDel="00000000" w:rsidR="00000000" w:rsidRPr="00000000">
        <w:rPr>
          <w:rtl w:val="0"/>
        </w:rPr>
      </w:r>
    </w:p>
    <w:p w:rsidR="00000000" w:rsidDel="00000000" w:rsidP="00000000" w:rsidRDefault="00000000" w:rsidRPr="00000000" w14:paraId="0000000B">
      <w:pPr>
        <w:ind w:left="1416" w:right="4" w:firstLine="0"/>
        <w:rPr>
          <w:rFonts w:ascii="Tahoma" w:cs="Tahoma" w:eastAsia="Tahoma" w:hAnsi="Tahoma"/>
          <w:color w:val="ff0000"/>
          <w:sz w:val="16"/>
          <w:szCs w:val="16"/>
          <w:vertAlign w:val="baseline"/>
        </w:rPr>
      </w:pPr>
      <w:r w:rsidDel="00000000" w:rsidR="00000000" w:rsidRPr="00000000">
        <w:rPr>
          <w:rFonts w:ascii="Tahoma" w:cs="Tahoma" w:eastAsia="Tahoma" w:hAnsi="Tahoma"/>
          <w:color w:val="ff0000"/>
          <w:sz w:val="16"/>
          <w:szCs w:val="16"/>
          <w:vertAlign w:val="baseline"/>
          <w:rtl w:val="0"/>
        </w:rPr>
        <w:t xml:space="preserve">*Este es un documento informativo. </w:t>
      </w:r>
      <w:r w:rsidDel="00000000" w:rsidR="00000000" w:rsidRPr="00000000">
        <w:rPr>
          <w:rFonts w:ascii="Tahoma" w:cs="Tahoma" w:eastAsia="Tahoma" w:hAnsi="Tahoma"/>
          <w:color w:val="ff0000"/>
          <w:sz w:val="16"/>
          <w:szCs w:val="16"/>
          <w:u w:val="single"/>
          <w:vertAlign w:val="baseline"/>
          <w:rtl w:val="0"/>
        </w:rPr>
        <w:t xml:space="preserve">No es necesaria su entrega en la Oficina de Relaciones Internacionales</w:t>
      </w:r>
      <w:r w:rsidDel="00000000" w:rsidR="00000000" w:rsidRPr="00000000">
        <w:rPr>
          <w:rtl w:val="0"/>
        </w:rPr>
      </w:r>
    </w:p>
    <w:p w:rsidR="00000000" w:rsidDel="00000000" w:rsidP="00000000" w:rsidRDefault="00000000" w:rsidRPr="00000000" w14:paraId="0000000C">
      <w:pPr>
        <w:ind w:right="4"/>
        <w:jc w:val="both"/>
        <w:rPr>
          <w:rFonts w:ascii="Arial" w:cs="Arial" w:eastAsia="Arial" w:hAnsi="Arial"/>
          <w:b w:val="0"/>
          <w:bCs w:val="0"/>
          <w:sz w:val="16"/>
          <w:szCs w:val="16"/>
          <w:u w:val="single"/>
          <w:vertAlign w:val="baseline"/>
        </w:rPr>
      </w:pPr>
      <w:r w:rsidDel="00000000" w:rsidR="00000000" w:rsidRPr="00000000">
        <w:rPr>
          <w:rtl w:val="0"/>
        </w:rPr>
      </w:r>
    </w:p>
    <w:p w:rsidR="00000000" w:rsidDel="00000000" w:rsidP="00000000" w:rsidRDefault="00000000" w:rsidRPr="00000000" w14:paraId="0000000D">
      <w:pPr>
        <w:ind w:right="4"/>
        <w:jc w:val="both"/>
        <w:rPr>
          <w:rFonts w:ascii="Arial" w:cs="Arial" w:eastAsia="Arial" w:hAnsi="Arial"/>
          <w:b w:val="0"/>
          <w:bCs w:val="0"/>
          <w:sz w:val="16"/>
          <w:szCs w:val="16"/>
          <w:u w:val="single"/>
          <w:vertAlign w:val="baseline"/>
        </w:rPr>
      </w:pPr>
      <w:r w:rsidDel="00000000" w:rsidR="00000000" w:rsidRPr="00000000">
        <w:rPr>
          <w:rtl w:val="0"/>
        </w:rPr>
      </w:r>
    </w:p>
    <w:p w:rsidR="00000000" w:rsidDel="00000000" w:rsidP="00000000" w:rsidRDefault="00000000" w:rsidRPr="00000000" w14:paraId="0000000E">
      <w:pPr>
        <w:ind w:right="4"/>
        <w:jc w:val="both"/>
        <w:rPr>
          <w:rFonts w:ascii="Arial" w:cs="Arial" w:eastAsia="Arial" w:hAnsi="Arial"/>
          <w:b w:val="0"/>
          <w:bCs w:val="0"/>
          <w:sz w:val="16"/>
          <w:szCs w:val="16"/>
          <w:u w:val="single"/>
          <w:vertAlign w:val="baseline"/>
        </w:rPr>
      </w:pPr>
      <w:r w:rsidDel="00000000" w:rsidR="00000000" w:rsidRPr="00000000">
        <w:rPr>
          <w:rtl w:val="0"/>
        </w:rPr>
      </w:r>
    </w:p>
    <w:p w:rsidR="00000000" w:rsidDel="00000000" w:rsidP="00000000" w:rsidRDefault="00000000" w:rsidRPr="00000000" w14:paraId="0000000F">
      <w:pPr>
        <w:ind w:right="4"/>
        <w:jc w:val="both"/>
        <w:rPr>
          <w:rFonts w:ascii="Arial" w:cs="Arial" w:eastAsia="Arial" w:hAnsi="Arial"/>
          <w:b w:val="0"/>
          <w:bCs w:val="0"/>
          <w:sz w:val="16"/>
          <w:szCs w:val="16"/>
          <w:u w:val="single"/>
          <w:vertAlign w:val="baseline"/>
        </w:rPr>
      </w:pPr>
      <w:r w:rsidDel="00000000" w:rsidR="00000000" w:rsidRPr="00000000">
        <w:rPr>
          <w:rtl w:val="0"/>
        </w:rPr>
      </w:r>
    </w:p>
    <w:p w:rsidR="00000000" w:rsidDel="00000000" w:rsidP="00000000" w:rsidRDefault="00000000" w:rsidRPr="00000000" w14:paraId="00000010">
      <w:pPr>
        <w:ind w:right="4"/>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Antes de su partida</w:t>
      </w:r>
      <w:r w:rsidDel="00000000" w:rsidR="00000000" w:rsidRPr="00000000">
        <w:rPr>
          <w:rtl w:val="0"/>
        </w:rPr>
      </w:r>
    </w:p>
    <w:p w:rsidR="00000000" w:rsidDel="00000000" w:rsidP="00000000" w:rsidRDefault="00000000" w:rsidRPr="00000000" w14:paraId="00000011">
      <w:pPr>
        <w:spacing w:line="276" w:lineRule="auto"/>
        <w:ind w:firstLine="708"/>
        <w:rPr>
          <w:rFonts w:ascii="Arial" w:cs="Arial" w:eastAsia="Arial" w:hAnsi="Arial"/>
          <w:sz w:val="22"/>
          <w:szCs w:val="22"/>
          <w:vertAlign w:val="baseline"/>
        </w:rPr>
      </w:pPr>
      <w:r w:rsidDel="00000000" w:rsidR="00000000" w:rsidRPr="00000000">
        <w:rPr>
          <w:rFonts w:ascii="Noto Sans Symbols" w:cs="Noto Sans Symbols" w:eastAsia="Noto Sans Symbols" w:hAnsi="Noto Sans Symbols"/>
          <w:sz w:val="36"/>
          <w:szCs w:val="36"/>
          <w:vertAlign w:val="baseline"/>
          <w:rtl w:val="0"/>
        </w:rPr>
        <w:t xml:space="preserve">◻ </w:t>
      </w:r>
      <w:r w:rsidDel="00000000" w:rsidR="00000000" w:rsidRPr="00000000">
        <w:rPr>
          <w:rFonts w:ascii="Arial" w:cs="Arial" w:eastAsia="Arial" w:hAnsi="Arial"/>
          <w:sz w:val="22"/>
          <w:szCs w:val="22"/>
          <w:vertAlign w:val="baseline"/>
          <w:rtl w:val="0"/>
        </w:rPr>
        <w:t xml:space="preserve">He recibido las instrucciones para el alta en Portafirmas.</w:t>
      </w:r>
    </w:p>
    <w:p w:rsidR="00000000" w:rsidDel="00000000" w:rsidP="00000000" w:rsidRDefault="00000000" w:rsidRPr="00000000" w14:paraId="00000012">
      <w:pPr>
        <w:spacing w:line="276" w:lineRule="auto"/>
        <w:ind w:left="708" w:firstLine="708"/>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Me he dado de alta en la aplicación</w:t>
      </w:r>
    </w:p>
    <w:p w:rsidR="00000000" w:rsidDel="00000000" w:rsidP="00000000" w:rsidRDefault="00000000" w:rsidRPr="00000000" w14:paraId="00000013">
      <w:pPr>
        <w:spacing w:line="276" w:lineRule="auto"/>
        <w:ind w:left="1418" w:hanging="1.9999999999998863"/>
        <w:rPr>
          <w:rFonts w:ascii="MS Shell Dlg 2" w:cs="MS Shell Dlg 2" w:eastAsia="MS Shell Dlg 2" w:hAnsi="MS Shell Dlg 2"/>
          <w:sz w:val="22"/>
          <w:szCs w:val="22"/>
          <w:vertAlign w:val="baseline"/>
        </w:rPr>
      </w:pPr>
      <w:r w:rsidDel="00000000" w:rsidR="00000000" w:rsidRPr="00000000">
        <w:rPr>
          <w:rFonts w:ascii="Arial" w:cs="Arial" w:eastAsia="Arial" w:hAnsi="Arial"/>
          <w:sz w:val="22"/>
          <w:szCs w:val="22"/>
          <w:vertAlign w:val="baseline"/>
          <w:rtl w:val="0"/>
        </w:rPr>
        <w:t xml:space="preserve">He recibido y firmado electrónicamente el convenio financiero y las condiciones particulares.</w:t>
      </w:r>
      <w:r w:rsidDel="00000000" w:rsidR="00000000" w:rsidRPr="00000000">
        <w:rPr>
          <w:rtl w:val="0"/>
        </w:rPr>
      </w:r>
    </w:p>
    <w:p w:rsidR="00000000" w:rsidDel="00000000" w:rsidP="00000000" w:rsidRDefault="00000000" w:rsidRPr="00000000" w14:paraId="00000014">
      <w:pPr>
        <w:ind w:left="1418" w:hanging="710"/>
        <w:rPr>
          <w:rFonts w:ascii="Arial" w:cs="Arial" w:eastAsia="Arial" w:hAnsi="Arial"/>
          <w:sz w:val="22"/>
          <w:szCs w:val="22"/>
          <w:vertAlign w:val="baseline"/>
        </w:rPr>
      </w:pPr>
      <w:r w:rsidDel="00000000" w:rsidR="00000000" w:rsidRPr="00000000">
        <w:rPr>
          <w:rFonts w:ascii="Noto Sans Symbols" w:cs="Noto Sans Symbols" w:eastAsia="Noto Sans Symbols" w:hAnsi="Noto Sans Symbols"/>
          <w:sz w:val="36"/>
          <w:szCs w:val="36"/>
          <w:vertAlign w:val="baseline"/>
          <w:rtl w:val="0"/>
        </w:rPr>
        <w:t xml:space="preserve">◻ </w:t>
      </w:r>
      <w:r w:rsidDel="00000000" w:rsidR="00000000" w:rsidRPr="00000000">
        <w:rPr>
          <w:rFonts w:ascii="Arial" w:cs="Arial" w:eastAsia="Arial" w:hAnsi="Arial"/>
          <w:sz w:val="22"/>
          <w:szCs w:val="22"/>
          <w:vertAlign w:val="baseline"/>
          <w:rtl w:val="0"/>
        </w:rPr>
        <w:t xml:space="preserve">He recibido la credencial Erasmus Prácticas, junto a los modelos de documentación de inicio y final de las prácticas.</w:t>
      </w:r>
    </w:p>
    <w:p w:rsidR="00000000" w:rsidDel="00000000" w:rsidP="00000000" w:rsidRDefault="00000000" w:rsidRPr="00000000" w14:paraId="00000015">
      <w:pPr>
        <w:ind w:firstLine="708"/>
        <w:rPr>
          <w:rFonts w:ascii="Arial" w:cs="Arial" w:eastAsia="Arial" w:hAnsi="Arial"/>
          <w:sz w:val="22"/>
          <w:szCs w:val="22"/>
          <w:vertAlign w:val="baseline"/>
        </w:rPr>
      </w:pPr>
      <w:r w:rsidDel="00000000" w:rsidR="00000000" w:rsidRPr="00000000">
        <w:rPr>
          <w:rFonts w:ascii="Noto Sans Symbols" w:cs="Noto Sans Symbols" w:eastAsia="Noto Sans Symbols" w:hAnsi="Noto Sans Symbols"/>
          <w:sz w:val="36"/>
          <w:szCs w:val="36"/>
          <w:vertAlign w:val="baseline"/>
          <w:rtl w:val="0"/>
        </w:rPr>
        <w:t xml:space="preserve">◻ </w:t>
      </w:r>
      <w:r w:rsidDel="00000000" w:rsidR="00000000" w:rsidRPr="00000000">
        <w:rPr>
          <w:rFonts w:ascii="Arial" w:cs="Arial" w:eastAsia="Arial" w:hAnsi="Arial"/>
          <w:sz w:val="22"/>
          <w:szCs w:val="22"/>
          <w:vertAlign w:val="baseline"/>
          <w:rtl w:val="0"/>
        </w:rPr>
        <w:t xml:space="preserve">He recibido los documentos específicos del centro (cuando proceda).  </w:t>
      </w:r>
    </w:p>
    <w:p w:rsidR="00000000" w:rsidDel="00000000" w:rsidP="00000000" w:rsidRDefault="00000000" w:rsidRPr="00000000" w14:paraId="00000016">
      <w:pPr>
        <w:ind w:firstLine="708"/>
        <w:rPr>
          <w:rFonts w:ascii="Arial" w:cs="Arial" w:eastAsia="Arial" w:hAnsi="Arial"/>
          <w:b w:val="0"/>
          <w:bCs w:val="0"/>
          <w:sz w:val="22"/>
          <w:szCs w:val="22"/>
          <w:vertAlign w:val="baseline"/>
        </w:rPr>
      </w:pPr>
      <w:r w:rsidDel="00000000" w:rsidR="00000000" w:rsidRPr="00000000">
        <w:rPr>
          <w:rFonts w:ascii="Noto Sans Symbols" w:cs="Noto Sans Symbols" w:eastAsia="Noto Sans Symbols" w:hAnsi="Noto Sans Symbols"/>
          <w:sz w:val="36"/>
          <w:szCs w:val="36"/>
          <w:vertAlign w:val="baseline"/>
          <w:rtl w:val="0"/>
        </w:rPr>
        <w:t xml:space="preserve">◻ </w:t>
      </w:r>
      <w:r w:rsidDel="00000000" w:rsidR="00000000" w:rsidRPr="00000000">
        <w:rPr>
          <w:rFonts w:ascii="Arial" w:cs="Arial" w:eastAsia="Arial" w:hAnsi="Arial"/>
          <w:sz w:val="22"/>
          <w:szCs w:val="22"/>
          <w:vertAlign w:val="baseline"/>
          <w:rtl w:val="0"/>
        </w:rPr>
        <w:t xml:space="preserve">He realizado el test de nivel de idioma online obligatorio (OLS). </w:t>
      </w:r>
      <w:r w:rsidDel="00000000" w:rsidR="00000000" w:rsidRPr="00000000">
        <w:rPr>
          <w:rtl w:val="0"/>
        </w:rPr>
      </w:r>
    </w:p>
    <w:p w:rsidR="00000000" w:rsidDel="00000000" w:rsidP="00000000" w:rsidRDefault="00000000" w:rsidRPr="00000000" w14:paraId="00000017">
      <w:pPr>
        <w:ind w:left="708" w:firstLine="708"/>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Se enviarán instrucciones vía e-mail UCM a cada estudiante.</w:t>
      </w:r>
    </w:p>
    <w:p w:rsidR="00000000" w:rsidDel="00000000" w:rsidP="00000000" w:rsidRDefault="00000000" w:rsidRPr="00000000" w14:paraId="00000018">
      <w:pPr>
        <w:numPr>
          <w:ilvl w:val="0"/>
          <w:numId w:val="2"/>
        </w:numPr>
        <w:ind w:left="1422" w:right="4" w:hanging="71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He entregado mi Tarjeta Sanitaria Europea o Seguro Médico</w:t>
      </w:r>
      <w:r w:rsidDel="00000000" w:rsidR="00000000" w:rsidRPr="00000000">
        <w:rPr>
          <w:rFonts w:ascii="Arial" w:cs="Arial" w:eastAsia="Arial" w:hAnsi="Arial"/>
          <w:sz w:val="22"/>
          <w:szCs w:val="22"/>
          <w:vertAlign w:val="superscript"/>
        </w:rPr>
        <w:footnoteReference w:customMarkFollows="0" w:id="0"/>
      </w:r>
      <w:r w:rsidDel="00000000" w:rsidR="00000000" w:rsidRPr="00000000">
        <w:rPr>
          <w:rFonts w:ascii="Arial" w:cs="Arial" w:eastAsia="Arial" w:hAnsi="Arial"/>
          <w:sz w:val="22"/>
          <w:szCs w:val="22"/>
          <w:vertAlign w:val="baseline"/>
          <w:rtl w:val="0"/>
        </w:rPr>
        <w:t xml:space="preserve"> </w:t>
      </w:r>
    </w:p>
    <w:p w:rsidR="00000000" w:rsidDel="00000000" w:rsidP="00000000" w:rsidRDefault="00000000" w:rsidRPr="00000000" w14:paraId="00000019">
      <w:pPr>
        <w:numPr>
          <w:ilvl w:val="0"/>
          <w:numId w:val="2"/>
        </w:numPr>
        <w:ind w:left="1422" w:right="4" w:hanging="710"/>
        <w:jc w:val="both"/>
        <w:rPr>
          <w:rFonts w:ascii="Arial" w:cs="Arial" w:eastAsia="Arial" w:hAnsi="Arial"/>
          <w:sz w:val="12"/>
          <w:szCs w:val="12"/>
          <w:vertAlign w:val="baseline"/>
        </w:rPr>
      </w:pPr>
      <w:r w:rsidDel="00000000" w:rsidR="00000000" w:rsidRPr="00000000">
        <w:rPr>
          <w:rFonts w:ascii="Arial" w:cs="Arial" w:eastAsia="Arial" w:hAnsi="Arial"/>
          <w:sz w:val="22"/>
          <w:szCs w:val="22"/>
          <w:vertAlign w:val="baseline"/>
          <w:rtl w:val="0"/>
        </w:rPr>
        <w:t xml:space="preserve">He entregado el Seguro de Responsabilidad Civil y Accidentes Laborales</w:t>
      </w:r>
      <w:r w:rsidDel="00000000" w:rsidR="00000000" w:rsidRPr="00000000">
        <w:rPr>
          <w:rtl w:val="0"/>
        </w:rPr>
      </w:r>
    </w:p>
    <w:p w:rsidR="00000000" w:rsidDel="00000000" w:rsidP="00000000" w:rsidRDefault="00000000" w:rsidRPr="00000000" w14:paraId="0000001A">
      <w:pPr>
        <w:ind w:left="708" w:right="4" w:firstLine="0"/>
        <w:jc w:val="both"/>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01B">
      <w:pPr>
        <w:ind w:right="4"/>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C">
      <w:pPr>
        <w:ind w:right="4"/>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Durante su estancia en el extranjero</w:t>
      </w:r>
      <w:r w:rsidDel="00000000" w:rsidR="00000000" w:rsidRPr="00000000">
        <w:rPr>
          <w:rtl w:val="0"/>
        </w:rPr>
      </w:r>
    </w:p>
    <w:p w:rsidR="00000000" w:rsidDel="00000000" w:rsidP="00000000" w:rsidRDefault="00000000" w:rsidRPr="00000000" w14:paraId="0000001D">
      <w:pPr>
        <w:ind w:right="4"/>
        <w:jc w:val="both"/>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1E">
      <w:pPr>
        <w:ind w:right="4" w:firstLine="708"/>
        <w:jc w:val="both"/>
        <w:rPr>
          <w:rFonts w:ascii="Arial" w:cs="Arial" w:eastAsia="Arial" w:hAnsi="Arial"/>
          <w:sz w:val="22"/>
          <w:szCs w:val="22"/>
          <w:vertAlign w:val="baseline"/>
        </w:rPr>
      </w:pPr>
      <w:r w:rsidDel="00000000" w:rsidR="00000000" w:rsidRPr="00000000">
        <w:rPr>
          <w:rFonts w:ascii="Noto Sans Symbols" w:cs="Noto Sans Symbols" w:eastAsia="Noto Sans Symbols" w:hAnsi="Noto Sans Symbols"/>
          <w:sz w:val="36"/>
          <w:szCs w:val="36"/>
          <w:vertAlign w:val="baseline"/>
          <w:rtl w:val="0"/>
        </w:rPr>
        <w:t xml:space="preserve">◻ </w:t>
      </w:r>
      <w:r w:rsidDel="00000000" w:rsidR="00000000" w:rsidRPr="00000000">
        <w:rPr>
          <w:rFonts w:ascii="Arial" w:cs="Arial" w:eastAsia="Arial" w:hAnsi="Arial"/>
          <w:sz w:val="22"/>
          <w:szCs w:val="22"/>
          <w:vertAlign w:val="baseline"/>
          <w:rtl w:val="0"/>
        </w:rPr>
        <w:t xml:space="preserve">He enviado a la Oficina de Relaciones Internacionales el certificado de Llegada firmado</w:t>
      </w:r>
    </w:p>
    <w:p w:rsidR="00000000" w:rsidDel="00000000" w:rsidP="00000000" w:rsidRDefault="00000000" w:rsidRPr="00000000" w14:paraId="0000001F">
      <w:pPr>
        <w:ind w:right="4" w:firstLine="708"/>
        <w:jc w:val="both"/>
        <w:rPr>
          <w:rFonts w:ascii="Arial" w:cs="Arial" w:eastAsia="Arial" w:hAnsi="Arial"/>
          <w:sz w:val="18"/>
          <w:szCs w:val="18"/>
          <w:vertAlign w:val="baseline"/>
        </w:rPr>
      </w:pPr>
      <w:r w:rsidDel="00000000" w:rsidR="00000000" w:rsidRPr="00000000">
        <w:rPr>
          <w:rFonts w:ascii="Noto Sans Symbols" w:cs="Noto Sans Symbols" w:eastAsia="Noto Sans Symbols" w:hAnsi="Noto Sans Symbols"/>
          <w:sz w:val="36"/>
          <w:szCs w:val="36"/>
          <w:vertAlign w:val="baseline"/>
          <w:rtl w:val="0"/>
        </w:rPr>
        <w:t xml:space="preserve">◻</w:t>
      </w:r>
      <w:r w:rsidDel="00000000" w:rsidR="00000000" w:rsidRPr="00000000">
        <w:rPr>
          <w:rFonts w:ascii="Arial" w:cs="Arial" w:eastAsia="Arial" w:hAnsi="Arial"/>
          <w:sz w:val="22"/>
          <w:szCs w:val="22"/>
          <w:vertAlign w:val="baseline"/>
          <w:rtl w:val="0"/>
        </w:rPr>
        <w:t xml:space="preserve">      He iniciado y estoy realizando el curso de idioma online OLS (voluntario).</w:t>
      </w:r>
      <w:r w:rsidDel="00000000" w:rsidR="00000000" w:rsidRPr="00000000">
        <w:rPr>
          <w:rtl w:val="0"/>
        </w:rPr>
      </w:r>
    </w:p>
    <w:p w:rsidR="00000000" w:rsidDel="00000000" w:rsidP="00000000" w:rsidRDefault="00000000" w:rsidRPr="00000000" w14:paraId="00000020">
      <w:pPr>
        <w:ind w:right="4" w:firstLine="708"/>
        <w:jc w:val="both"/>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21">
      <w:pPr>
        <w:ind w:right="4" w:firstLine="708"/>
        <w:jc w:val="both"/>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22">
      <w:pPr>
        <w:ind w:right="4"/>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A su regreso</w:t>
      </w:r>
      <w:r w:rsidDel="00000000" w:rsidR="00000000" w:rsidRPr="00000000">
        <w:rPr>
          <w:rtl w:val="0"/>
        </w:rPr>
      </w:r>
    </w:p>
    <w:p w:rsidR="00000000" w:rsidDel="00000000" w:rsidP="00000000" w:rsidRDefault="00000000" w:rsidRPr="00000000" w14:paraId="00000023">
      <w:pPr>
        <w:ind w:left="360" w:right="4" w:firstLine="0"/>
        <w:jc w:val="both"/>
        <w:rPr>
          <w:rFonts w:ascii="Arial" w:cs="Arial" w:eastAsia="Arial" w:hAnsi="Arial"/>
          <w:b w:val="0"/>
          <w:bCs w:val="0"/>
          <w:sz w:val="22"/>
          <w:szCs w:val="22"/>
          <w:u w:val="single"/>
          <w:vertAlign w:val="baseline"/>
        </w:rPr>
      </w:pPr>
      <w:r w:rsidDel="00000000" w:rsidR="00000000" w:rsidRPr="00000000">
        <w:rPr>
          <w:rtl w:val="0"/>
        </w:rPr>
      </w:r>
    </w:p>
    <w:p w:rsidR="00000000" w:rsidDel="00000000" w:rsidP="00000000" w:rsidRDefault="00000000" w:rsidRPr="00000000" w14:paraId="00000024">
      <w:pPr>
        <w:numPr>
          <w:ilvl w:val="0"/>
          <w:numId w:val="1"/>
        </w:numPr>
        <w:ind w:left="1134" w:hanging="425"/>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He enviado a la Oficina de Relaciones Internacionales el certificado de fin de estancia, el </w:t>
      </w:r>
      <w:r w:rsidDel="00000000" w:rsidR="00000000" w:rsidRPr="00000000">
        <w:rPr>
          <w:rFonts w:ascii="Arial" w:cs="Arial" w:eastAsia="Arial" w:hAnsi="Arial"/>
          <w:i w:val="1"/>
          <w:iCs w:val="1"/>
          <w:sz w:val="22"/>
          <w:szCs w:val="22"/>
          <w:vertAlign w:val="baseline"/>
          <w:rtl w:val="0"/>
        </w:rPr>
        <w:t xml:space="preserve">Transcript</w:t>
      </w:r>
      <w:r w:rsidDel="00000000" w:rsidR="00000000" w:rsidRPr="00000000">
        <w:rPr>
          <w:rFonts w:ascii="Arial" w:cs="Arial" w:eastAsia="Arial" w:hAnsi="Arial"/>
          <w:sz w:val="22"/>
          <w:szCs w:val="22"/>
          <w:vertAlign w:val="baseline"/>
          <w:rtl w:val="0"/>
        </w:rPr>
        <w:t xml:space="preserve"> </w:t>
      </w:r>
      <w:r w:rsidDel="00000000" w:rsidR="00000000" w:rsidRPr="00000000">
        <w:rPr>
          <w:rFonts w:ascii="Arial" w:cs="Arial" w:eastAsia="Arial" w:hAnsi="Arial"/>
          <w:i w:val="1"/>
          <w:iCs w:val="1"/>
          <w:sz w:val="22"/>
          <w:szCs w:val="22"/>
          <w:vertAlign w:val="baseline"/>
          <w:rtl w:val="0"/>
        </w:rPr>
        <w:t xml:space="preserve">of</w:t>
      </w:r>
      <w:r w:rsidDel="00000000" w:rsidR="00000000" w:rsidRPr="00000000">
        <w:rPr>
          <w:rFonts w:ascii="Arial" w:cs="Arial" w:eastAsia="Arial" w:hAnsi="Arial"/>
          <w:sz w:val="22"/>
          <w:szCs w:val="22"/>
          <w:vertAlign w:val="baseline"/>
          <w:rtl w:val="0"/>
        </w:rPr>
        <w:t xml:space="preserve"> </w:t>
      </w:r>
      <w:r w:rsidDel="00000000" w:rsidR="00000000" w:rsidRPr="00000000">
        <w:rPr>
          <w:rFonts w:ascii="Arial" w:cs="Arial" w:eastAsia="Arial" w:hAnsi="Arial"/>
          <w:i w:val="1"/>
          <w:iCs w:val="1"/>
          <w:sz w:val="22"/>
          <w:szCs w:val="22"/>
          <w:vertAlign w:val="baseline"/>
          <w:rtl w:val="0"/>
        </w:rPr>
        <w:t xml:space="preserve">Work</w:t>
      </w:r>
      <w:r w:rsidDel="00000000" w:rsidR="00000000" w:rsidRPr="00000000">
        <w:rPr>
          <w:rFonts w:ascii="Arial" w:cs="Arial" w:eastAsia="Arial" w:hAnsi="Arial"/>
          <w:sz w:val="22"/>
          <w:szCs w:val="22"/>
          <w:vertAlign w:val="baseline"/>
          <w:rtl w:val="0"/>
        </w:rPr>
        <w:t xml:space="preserve"> y la evaluación.</w:t>
      </w:r>
    </w:p>
    <w:p w:rsidR="00000000" w:rsidDel="00000000" w:rsidP="00000000" w:rsidRDefault="00000000" w:rsidRPr="00000000" w14:paraId="00000025">
      <w:pPr>
        <w:numPr>
          <w:ilvl w:val="0"/>
          <w:numId w:val="1"/>
        </w:numPr>
        <w:ind w:left="1418" w:right="4" w:hanging="709"/>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He completado el informe de experiencia. Lo genera la aplicación informática</w:t>
      </w:r>
    </w:p>
    <w:p w:rsidR="00000000" w:rsidDel="00000000" w:rsidP="00000000" w:rsidRDefault="00000000" w:rsidRPr="00000000" w14:paraId="00000026">
      <w:pPr>
        <w:ind w:left="1418" w:right="4" w:firstLine="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de la UE al finalizar la estancia y lo recibiré en mi cuenta de correo ….@ucm.es </w:t>
      </w:r>
    </w:p>
    <w:p w:rsidR="00000000" w:rsidDel="00000000" w:rsidP="00000000" w:rsidRDefault="00000000" w:rsidRPr="00000000" w14:paraId="00000027">
      <w:pPr>
        <w:ind w:left="1418" w:right="4" w:hanging="709"/>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8">
      <w:pPr>
        <w:ind w:right="4" w:firstLine="708"/>
        <w:jc w:val="both"/>
        <w:rPr>
          <w:rFonts w:ascii="Arial" w:cs="Arial" w:eastAsia="Arial" w:hAnsi="Arial"/>
          <w:b w:val="0"/>
          <w:bCs w:val="0"/>
          <w:sz w:val="16"/>
          <w:szCs w:val="16"/>
          <w:u w:val="single"/>
          <w:vertAlign w:val="baseline"/>
        </w:rPr>
      </w:pPr>
      <w:r w:rsidDel="00000000" w:rsidR="00000000" w:rsidRPr="00000000">
        <w:rPr>
          <w:rtl w:val="0"/>
        </w:rPr>
      </w:r>
    </w:p>
    <w:p w:rsidR="00000000" w:rsidDel="00000000" w:rsidP="00000000" w:rsidRDefault="00000000" w:rsidRPr="00000000" w14:paraId="00000029">
      <w:pPr>
        <w:pBdr>
          <w:top w:color="000000" w:space="1" w:sz="4" w:val="single"/>
          <w:left w:color="000000" w:space="4" w:sz="4" w:val="single"/>
          <w:bottom w:color="000000" w:space="1" w:sz="4" w:val="single"/>
          <w:right w:color="000000" w:space="4" w:sz="4" w:val="single"/>
        </w:pBdr>
        <w:ind w:left="360" w:right="4" w:firstLine="0"/>
        <w:jc w:val="both"/>
        <w:rPr>
          <w:rFonts w:ascii="Arial" w:cs="Arial" w:eastAsia="Arial" w:hAnsi="Arial"/>
          <w:b w:val="0"/>
          <w:bCs w:val="0"/>
          <w:sz w:val="16"/>
          <w:szCs w:val="16"/>
          <w:vertAlign w:val="baseline"/>
        </w:rPr>
      </w:pPr>
      <w:r w:rsidDel="00000000" w:rsidR="00000000" w:rsidRPr="00000000">
        <w:rPr>
          <w:rFonts w:ascii="Arial" w:cs="Arial" w:eastAsia="Arial" w:hAnsi="Arial"/>
          <w:sz w:val="16"/>
          <w:szCs w:val="16"/>
          <w:vertAlign w:val="baseline"/>
          <w:rtl w:val="0"/>
        </w:rPr>
        <w:t xml:space="preserve">Cualquier </w:t>
      </w:r>
      <w:r w:rsidDel="00000000" w:rsidR="00000000" w:rsidRPr="00000000">
        <w:rPr>
          <w:rFonts w:ascii="Arial" w:cs="Arial" w:eastAsia="Arial" w:hAnsi="Arial"/>
          <w:b w:val="1"/>
          <w:bCs w:val="1"/>
          <w:sz w:val="16"/>
          <w:szCs w:val="16"/>
          <w:vertAlign w:val="baseline"/>
          <w:rtl w:val="0"/>
        </w:rPr>
        <w:t xml:space="preserve">incidencia</w:t>
      </w:r>
      <w:r w:rsidDel="00000000" w:rsidR="00000000" w:rsidRPr="00000000">
        <w:rPr>
          <w:rFonts w:ascii="Arial" w:cs="Arial" w:eastAsia="Arial" w:hAnsi="Arial"/>
          <w:sz w:val="16"/>
          <w:szCs w:val="16"/>
          <w:vertAlign w:val="baseline"/>
          <w:rtl w:val="0"/>
        </w:rPr>
        <w:t xml:space="preserve"> deberá ser comunicada a la </w:t>
      </w:r>
      <w:r w:rsidDel="00000000" w:rsidR="00000000" w:rsidRPr="00000000">
        <w:rPr>
          <w:rFonts w:ascii="Arial" w:cs="Arial" w:eastAsia="Arial" w:hAnsi="Arial"/>
          <w:b w:val="1"/>
          <w:bCs w:val="1"/>
          <w:sz w:val="16"/>
          <w:szCs w:val="16"/>
          <w:vertAlign w:val="baseline"/>
          <w:rtl w:val="0"/>
        </w:rPr>
        <w:t xml:space="preserve">mayor brevedad posible</w:t>
      </w:r>
      <w:r w:rsidDel="00000000" w:rsidR="00000000" w:rsidRPr="00000000">
        <w:rPr>
          <w:rFonts w:ascii="Arial" w:cs="Arial" w:eastAsia="Arial" w:hAnsi="Arial"/>
          <w:sz w:val="16"/>
          <w:szCs w:val="16"/>
          <w:vertAlign w:val="baseline"/>
          <w:rtl w:val="0"/>
        </w:rPr>
        <w:t xml:space="preserve"> a la Oficina de Erasmus del centro y/o a la Oficina de Relaciones Internacionales. Las comunicaciones con estudiantes Erasmus se realizarán preferentemente por correo electrónico, utilizándose para ello la cuenta de </w:t>
      </w:r>
      <w:r w:rsidDel="00000000" w:rsidR="00000000" w:rsidRPr="00000000">
        <w:rPr>
          <w:rFonts w:ascii="Arial" w:cs="Arial" w:eastAsia="Arial" w:hAnsi="Arial"/>
          <w:b w:val="1"/>
          <w:bCs w:val="1"/>
          <w:sz w:val="16"/>
          <w:szCs w:val="16"/>
          <w:vertAlign w:val="baseline"/>
          <w:rtl w:val="0"/>
        </w:rPr>
        <w:t xml:space="preserve">correo</w:t>
      </w:r>
      <w:r w:rsidDel="00000000" w:rsidR="00000000" w:rsidRPr="00000000">
        <w:rPr>
          <w:rFonts w:ascii="Arial" w:cs="Arial" w:eastAsia="Arial" w:hAnsi="Arial"/>
          <w:sz w:val="16"/>
          <w:szCs w:val="16"/>
          <w:vertAlign w:val="baseline"/>
          <w:rtl w:val="0"/>
        </w:rPr>
        <w:t xml:space="preserve"> …@</w:t>
      </w:r>
      <w:r w:rsidDel="00000000" w:rsidR="00000000" w:rsidRPr="00000000">
        <w:rPr>
          <w:rFonts w:ascii="Arial" w:cs="Arial" w:eastAsia="Arial" w:hAnsi="Arial"/>
          <w:b w:val="1"/>
          <w:bCs w:val="1"/>
          <w:sz w:val="16"/>
          <w:szCs w:val="16"/>
          <w:vertAlign w:val="baseline"/>
          <w:rtl w:val="0"/>
        </w:rPr>
        <w:t xml:space="preserve">ucm.es </w:t>
      </w:r>
      <w:r w:rsidDel="00000000" w:rsidR="00000000" w:rsidRPr="00000000">
        <w:rPr>
          <w:rFonts w:ascii="Arial" w:cs="Arial" w:eastAsia="Arial" w:hAnsi="Arial"/>
          <w:sz w:val="16"/>
          <w:szCs w:val="16"/>
          <w:vertAlign w:val="baseline"/>
          <w:rtl w:val="0"/>
        </w:rPr>
        <w:t xml:space="preserve">del estudiante.</w:t>
      </w:r>
      <w:r w:rsidDel="00000000" w:rsidR="00000000" w:rsidRPr="00000000">
        <w:rPr>
          <w:rtl w:val="0"/>
        </w:rPr>
      </w:r>
    </w:p>
    <w:sectPr>
      <w:pgSz w:h="16838" w:w="11906" w:orient="portrait"/>
      <w:pgMar w:bottom="284" w:top="568" w:left="993" w:right="991" w:header="426" w:footer="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MS Shell Dlg 2"/>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A">
      <w:pPr>
        <w:ind w:left="709" w:right="4" w:firstLine="0"/>
        <w:jc w:val="both"/>
        <w:rPr>
          <w:rFonts w:ascii="Arial" w:cs="Arial" w:eastAsia="Arial" w:hAnsi="Arial"/>
          <w:sz w:val="10"/>
          <w:szCs w:val="10"/>
          <w:vertAlign w:val="baseline"/>
        </w:rPr>
      </w:pPr>
      <w:r w:rsidDel="00000000" w:rsidR="00000000" w:rsidRPr="00000000">
        <w:rPr>
          <w:rStyle w:val="FootnoteReference"/>
          <w:vertAlign w:val="superscript"/>
        </w:rPr>
        <w:footnoteRef/>
      </w:r>
      <w:r w:rsidDel="00000000" w:rsidR="00000000" w:rsidRPr="00000000">
        <w:rPr>
          <w:vertAlign w:val="baseline"/>
          <w:rtl w:val="0"/>
        </w:rPr>
        <w:t xml:space="preserve"> </w:t>
      </w:r>
      <w:r w:rsidDel="00000000" w:rsidR="00000000" w:rsidRPr="00000000">
        <w:rPr>
          <w:rFonts w:ascii="Arial" w:cs="Arial" w:eastAsia="Arial" w:hAnsi="Arial"/>
          <w:sz w:val="10"/>
          <w:szCs w:val="10"/>
          <w:vertAlign w:val="baseline"/>
          <w:rtl w:val="0"/>
        </w:rPr>
        <w:t xml:space="preserve">Para tener cobertura médica en el país de destino durante todo el periodo de la estancia ERASMUS, cada estudiante deberá solicitar la Tarjeta Sanitaria Europea en la agencia urbana del INSS más cercana a su domicilio, presentando la Credencial de Becario/a ERASMUS, y Tarjeta Sanitaria de la Seguridad Social/MUFACE del estudiante o como beneficiario/a a cargo de otro titular. Información: </w:t>
      </w:r>
      <w:hyperlink r:id="rId1">
        <w:r w:rsidDel="00000000" w:rsidR="00000000" w:rsidRPr="00000000">
          <w:rPr>
            <w:rFonts w:ascii="Arial" w:cs="Arial" w:eastAsia="Arial" w:hAnsi="Arial"/>
            <w:color w:val="0000ff"/>
            <w:sz w:val="10"/>
            <w:szCs w:val="10"/>
            <w:u w:val="single"/>
            <w:vertAlign w:val="baseline"/>
            <w:rtl w:val="0"/>
          </w:rPr>
          <w:t xml:space="preserve">www.seg-social.es</w:t>
        </w:r>
      </w:hyperlink>
      <w:r w:rsidDel="00000000" w:rsidR="00000000" w:rsidRPr="00000000">
        <w:rPr>
          <w:rFonts w:ascii="Arial" w:cs="Arial" w:eastAsia="Arial" w:hAnsi="Arial"/>
          <w:sz w:val="10"/>
          <w:szCs w:val="10"/>
          <w:vertAlign w:val="baseline"/>
          <w:rtl w:val="0"/>
        </w:rPr>
        <w:t xml:space="preserve">   teléf.: 900 16 65 65. Enlace a información de la Comisión Europea sobre la “Tarjeta Sanitaria Europea”, con acceso a información sobre tratamientos y costes cubiertos en cada uno de los países: </w:t>
      </w:r>
      <w:hyperlink r:id="rId2">
        <w:r w:rsidDel="00000000" w:rsidR="00000000" w:rsidRPr="00000000">
          <w:rPr>
            <w:rFonts w:ascii="Arial" w:cs="Arial" w:eastAsia="Arial" w:hAnsi="Arial"/>
            <w:color w:val="0000ff"/>
            <w:sz w:val="10"/>
            <w:szCs w:val="10"/>
            <w:u w:val="single"/>
            <w:vertAlign w:val="baseline"/>
            <w:rtl w:val="0"/>
          </w:rPr>
          <w:t xml:space="preserve">http://ec.europa.eu/social/main.jsp?langId=es&amp;catId=559</w:t>
        </w:r>
      </w:hyperlink>
      <w:r w:rsidDel="00000000" w:rsidR="00000000" w:rsidRPr="00000000">
        <w:rPr>
          <w:rFonts w:ascii="Arial" w:cs="Arial" w:eastAsia="Arial" w:hAnsi="Arial"/>
          <w:sz w:val="10"/>
          <w:szCs w:val="10"/>
          <w:vertAlign w:val="baseline"/>
          <w:rtl w:val="0"/>
        </w:rPr>
        <w:t xml:space="preserve"> ). </w:t>
      </w:r>
    </w:p>
    <w:p w:rsidR="00000000" w:rsidDel="00000000" w:rsidP="00000000" w:rsidRDefault="00000000" w:rsidRPr="00000000" w14:paraId="0000002B">
      <w:pPr>
        <w:ind w:left="709" w:firstLine="0"/>
        <w:jc w:val="both"/>
        <w:rPr>
          <w:rFonts w:ascii="Arial" w:cs="Arial" w:eastAsia="Arial" w:hAnsi="Arial"/>
          <w:sz w:val="10"/>
          <w:szCs w:val="10"/>
          <w:vertAlign w:val="baseline"/>
        </w:rPr>
      </w:pPr>
      <w:r w:rsidDel="00000000" w:rsidR="00000000" w:rsidRPr="00000000">
        <w:rPr>
          <w:rFonts w:ascii="Arial" w:cs="Arial" w:eastAsia="Arial" w:hAnsi="Arial"/>
          <w:sz w:val="10"/>
          <w:szCs w:val="10"/>
          <w:vertAlign w:val="baseline"/>
          <w:rtl w:val="0"/>
        </w:rPr>
        <w:t xml:space="preserve">Es muy importante suscribir un seguro médico complementario privado que cubra necesidades no amparadas por la TSE, tales como accidentes, responsabilidad civil, repatriación o determinadas intervenciones médicas. Si dispone de un seguro privado de asistencia sanitaria, es aconsejable informarse de las coberturas de este seguro privado en el extranjero. </w:t>
      </w:r>
      <w:r w:rsidDel="00000000" w:rsidR="00000000" w:rsidRPr="00000000">
        <w:rPr>
          <w:rFonts w:ascii="Arial" w:cs="Arial" w:eastAsia="Arial" w:hAnsi="Arial"/>
          <w:sz w:val="10"/>
          <w:szCs w:val="10"/>
          <w:highlight w:val="yellow"/>
          <w:vertAlign w:val="baseline"/>
          <w:rtl w:val="0"/>
        </w:rPr>
        <w:t xml:space="preserve">I</w:t>
      </w:r>
      <w:r w:rsidDel="00000000" w:rsidR="00000000" w:rsidRPr="00000000">
        <w:rPr>
          <w:rFonts w:ascii="Arial" w:cs="Arial" w:eastAsia="Arial" w:hAnsi="Arial"/>
          <w:sz w:val="10"/>
          <w:szCs w:val="10"/>
          <w:vertAlign w:val="baseline"/>
          <w:rtl w:val="0"/>
        </w:rPr>
        <w:t xml:space="preserve">gualmente es aconsejable que si dispone de un seguro de hogar familiar se informe de la posible cobertura de responsabilidad civil en el extranjero.</w:t>
      </w:r>
      <w:r w:rsidDel="00000000" w:rsidR="00000000" w:rsidRPr="00000000">
        <w:rPr>
          <w:sz w:val="10"/>
          <w:szCs w:val="10"/>
          <w:vertAlign w:val="baseline"/>
          <w:rtl w:val="0"/>
        </w:rPr>
        <w:t xml:space="preserve"> </w:t>
      </w:r>
      <w:hyperlink r:id="rId3">
        <w:r w:rsidDel="00000000" w:rsidR="00000000" w:rsidRPr="00000000">
          <w:rPr>
            <w:rFonts w:ascii="Arial" w:cs="Arial" w:eastAsia="Arial" w:hAnsi="Arial"/>
            <w:color w:val="0000ff"/>
            <w:sz w:val="10"/>
            <w:szCs w:val="10"/>
            <w:u w:val="single"/>
            <w:vertAlign w:val="baseline"/>
            <w:rtl w:val="0"/>
          </w:rPr>
          <w:t xml:space="preserve">http://www.ucm.es/seguros</w:t>
        </w:r>
      </w:hyperlink>
      <w:r w:rsidDel="00000000" w:rsidR="00000000" w:rsidRPr="00000000">
        <w:rPr>
          <w:rFonts w:ascii="Arial" w:cs="Arial" w:eastAsia="Arial" w:hAnsi="Arial"/>
          <w:sz w:val="10"/>
          <w:szCs w:val="10"/>
          <w:vertAlign w:val="baseline"/>
          <w:rtl w:val="0"/>
        </w:rPr>
        <w:t xml:space="preserve">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0"/>
          <w:szCs w:val="10"/>
          <w:u w:val="none"/>
          <w:shd w:fill="auto" w:val="clear"/>
          <w:vertAlign w:val="baseline"/>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bullet"/>
      <w:lvlText w:val="◻"/>
      <w:lvlJc w:val="left"/>
      <w:pPr>
        <w:ind w:left="1204" w:hanging="495"/>
      </w:pPr>
      <w:rPr>
        <w:rFonts w:ascii="Noto Sans Symbols" w:cs="Noto Sans Symbols" w:eastAsia="Noto Sans Symbols" w:hAnsi="Noto Sans Symbols"/>
        <w:sz w:val="36"/>
        <w:szCs w:val="36"/>
        <w:vertAlign w:val="baseline"/>
      </w:rPr>
    </w:lvl>
    <w:lvl w:ilvl="1">
      <w:start w:val="1"/>
      <w:numFmt w:val="bullet"/>
      <w:lvlText w:val="o"/>
      <w:lvlJc w:val="left"/>
      <w:pPr>
        <w:ind w:left="1789" w:hanging="360"/>
      </w:pPr>
      <w:rPr>
        <w:rFonts w:ascii="Courier New" w:cs="Courier New" w:eastAsia="Courier New" w:hAnsi="Courier New"/>
        <w:vertAlign w:val="baseline"/>
      </w:rPr>
    </w:lvl>
    <w:lvl w:ilvl="2">
      <w:start w:val="1"/>
      <w:numFmt w:val="bullet"/>
      <w:lvlText w:val="▪"/>
      <w:lvlJc w:val="left"/>
      <w:pPr>
        <w:ind w:left="2509" w:hanging="360"/>
      </w:pPr>
      <w:rPr>
        <w:rFonts w:ascii="Noto Sans Symbols" w:cs="Noto Sans Symbols" w:eastAsia="Noto Sans Symbols" w:hAnsi="Noto Sans Symbols"/>
        <w:vertAlign w:val="baseline"/>
      </w:rPr>
    </w:lvl>
    <w:lvl w:ilvl="3">
      <w:start w:val="1"/>
      <w:numFmt w:val="bullet"/>
      <w:lvlText w:val="●"/>
      <w:lvlJc w:val="left"/>
      <w:pPr>
        <w:ind w:left="3229" w:hanging="360"/>
      </w:pPr>
      <w:rPr>
        <w:rFonts w:ascii="Noto Sans Symbols" w:cs="Noto Sans Symbols" w:eastAsia="Noto Sans Symbols" w:hAnsi="Noto Sans Symbols"/>
        <w:vertAlign w:val="baseline"/>
      </w:rPr>
    </w:lvl>
    <w:lvl w:ilvl="4">
      <w:start w:val="1"/>
      <w:numFmt w:val="bullet"/>
      <w:lvlText w:val="o"/>
      <w:lvlJc w:val="left"/>
      <w:pPr>
        <w:ind w:left="3949" w:hanging="360"/>
      </w:pPr>
      <w:rPr>
        <w:rFonts w:ascii="Courier New" w:cs="Courier New" w:eastAsia="Courier New" w:hAnsi="Courier New"/>
        <w:vertAlign w:val="baseline"/>
      </w:rPr>
    </w:lvl>
    <w:lvl w:ilvl="5">
      <w:start w:val="1"/>
      <w:numFmt w:val="bullet"/>
      <w:lvlText w:val="▪"/>
      <w:lvlJc w:val="left"/>
      <w:pPr>
        <w:ind w:left="4669" w:hanging="360"/>
      </w:pPr>
      <w:rPr>
        <w:rFonts w:ascii="Noto Sans Symbols" w:cs="Noto Sans Symbols" w:eastAsia="Noto Sans Symbols" w:hAnsi="Noto Sans Symbols"/>
        <w:vertAlign w:val="baseline"/>
      </w:rPr>
    </w:lvl>
    <w:lvl w:ilvl="6">
      <w:start w:val="1"/>
      <w:numFmt w:val="bullet"/>
      <w:lvlText w:val="●"/>
      <w:lvlJc w:val="left"/>
      <w:pPr>
        <w:ind w:left="5389" w:hanging="360"/>
      </w:pPr>
      <w:rPr>
        <w:rFonts w:ascii="Noto Sans Symbols" w:cs="Noto Sans Symbols" w:eastAsia="Noto Sans Symbols" w:hAnsi="Noto Sans Symbols"/>
        <w:vertAlign w:val="baseline"/>
      </w:rPr>
    </w:lvl>
    <w:lvl w:ilvl="7">
      <w:start w:val="1"/>
      <w:numFmt w:val="bullet"/>
      <w:lvlText w:val="o"/>
      <w:lvlJc w:val="left"/>
      <w:pPr>
        <w:ind w:left="6109" w:hanging="360"/>
      </w:pPr>
      <w:rPr>
        <w:rFonts w:ascii="Courier New" w:cs="Courier New" w:eastAsia="Courier New" w:hAnsi="Courier New"/>
        <w:vertAlign w:val="baseline"/>
      </w:rPr>
    </w:lvl>
    <w:lvl w:ilvl="8">
      <w:start w:val="1"/>
      <w:numFmt w:val="bullet"/>
      <w:lvlText w:val="▪"/>
      <w:lvlJc w:val="left"/>
      <w:pPr>
        <w:ind w:left="6829" w:hanging="360"/>
      </w:pPr>
      <w:rPr>
        <w:rFonts w:ascii="Noto Sans Symbols" w:cs="Noto Sans Symbols" w:eastAsia="Noto Sans Symbols" w:hAnsi="Noto Sans Symbols"/>
        <w:vertAlign w:val="baseline"/>
      </w:rPr>
    </w:lvl>
  </w:abstractNum>
  <w:abstractNum w:abstractNumId="2">
    <w:lvl w:ilvl="0">
      <w:start w:val="300"/>
      <w:numFmt w:val="bullet"/>
      <w:lvlText w:val="◻"/>
      <w:lvlJc w:val="left"/>
      <w:pPr>
        <w:ind w:left="1422" w:hanging="710.0000000000001"/>
      </w:pPr>
      <w:rPr>
        <w:rFonts w:ascii="Noto Sans Symbols" w:cs="Noto Sans Symbols" w:eastAsia="Noto Sans Symbols" w:hAnsi="Noto Sans Symbols"/>
        <w:sz w:val="36"/>
        <w:szCs w:val="36"/>
        <w:vertAlign w:val="baseline"/>
      </w:rPr>
    </w:lvl>
    <w:lvl w:ilvl="1">
      <w:start w:val="1"/>
      <w:numFmt w:val="bullet"/>
      <w:lvlText w:val="o"/>
      <w:lvlJc w:val="left"/>
      <w:pPr>
        <w:ind w:left="1792" w:hanging="360"/>
      </w:pPr>
      <w:rPr>
        <w:rFonts w:ascii="Courier New" w:cs="Courier New" w:eastAsia="Courier New" w:hAnsi="Courier New"/>
        <w:vertAlign w:val="baseline"/>
      </w:rPr>
    </w:lvl>
    <w:lvl w:ilvl="2">
      <w:start w:val="1"/>
      <w:numFmt w:val="bullet"/>
      <w:lvlText w:val="▪"/>
      <w:lvlJc w:val="left"/>
      <w:pPr>
        <w:ind w:left="2512" w:hanging="360"/>
      </w:pPr>
      <w:rPr>
        <w:rFonts w:ascii="Noto Sans Symbols" w:cs="Noto Sans Symbols" w:eastAsia="Noto Sans Symbols" w:hAnsi="Noto Sans Symbols"/>
        <w:vertAlign w:val="baseline"/>
      </w:rPr>
    </w:lvl>
    <w:lvl w:ilvl="3">
      <w:start w:val="1"/>
      <w:numFmt w:val="bullet"/>
      <w:lvlText w:val="●"/>
      <w:lvlJc w:val="left"/>
      <w:pPr>
        <w:ind w:left="3232" w:hanging="360"/>
      </w:pPr>
      <w:rPr>
        <w:rFonts w:ascii="Noto Sans Symbols" w:cs="Noto Sans Symbols" w:eastAsia="Noto Sans Symbols" w:hAnsi="Noto Sans Symbols"/>
        <w:vertAlign w:val="baseline"/>
      </w:rPr>
    </w:lvl>
    <w:lvl w:ilvl="4">
      <w:start w:val="1"/>
      <w:numFmt w:val="bullet"/>
      <w:lvlText w:val="o"/>
      <w:lvlJc w:val="left"/>
      <w:pPr>
        <w:ind w:left="3952" w:hanging="360"/>
      </w:pPr>
      <w:rPr>
        <w:rFonts w:ascii="Courier New" w:cs="Courier New" w:eastAsia="Courier New" w:hAnsi="Courier New"/>
        <w:vertAlign w:val="baseline"/>
      </w:rPr>
    </w:lvl>
    <w:lvl w:ilvl="5">
      <w:start w:val="1"/>
      <w:numFmt w:val="bullet"/>
      <w:lvlText w:val="▪"/>
      <w:lvlJc w:val="left"/>
      <w:pPr>
        <w:ind w:left="4672" w:hanging="360"/>
      </w:pPr>
      <w:rPr>
        <w:rFonts w:ascii="Noto Sans Symbols" w:cs="Noto Sans Symbols" w:eastAsia="Noto Sans Symbols" w:hAnsi="Noto Sans Symbols"/>
        <w:vertAlign w:val="baseline"/>
      </w:rPr>
    </w:lvl>
    <w:lvl w:ilvl="6">
      <w:start w:val="1"/>
      <w:numFmt w:val="bullet"/>
      <w:lvlText w:val="●"/>
      <w:lvlJc w:val="left"/>
      <w:pPr>
        <w:ind w:left="5392" w:hanging="360"/>
      </w:pPr>
      <w:rPr>
        <w:rFonts w:ascii="Noto Sans Symbols" w:cs="Noto Sans Symbols" w:eastAsia="Noto Sans Symbols" w:hAnsi="Noto Sans Symbols"/>
        <w:vertAlign w:val="baseline"/>
      </w:rPr>
    </w:lvl>
    <w:lvl w:ilvl="7">
      <w:start w:val="1"/>
      <w:numFmt w:val="bullet"/>
      <w:lvlText w:val="o"/>
      <w:lvlJc w:val="left"/>
      <w:pPr>
        <w:ind w:left="6112" w:hanging="360"/>
      </w:pPr>
      <w:rPr>
        <w:rFonts w:ascii="Courier New" w:cs="Courier New" w:eastAsia="Courier New" w:hAnsi="Courier New"/>
        <w:vertAlign w:val="baseline"/>
      </w:rPr>
    </w:lvl>
    <w:lvl w:ilvl="8">
      <w:start w:val="1"/>
      <w:numFmt w:val="bullet"/>
      <w:lvlText w:val="▪"/>
      <w:lvlJc w:val="left"/>
      <w:pPr>
        <w:ind w:left="6832"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 TargetMode="External"/><Relationship Id="rId2" Type="http://schemas.openxmlformats.org/officeDocument/2006/relationships/hyperlink" Target="http://ec.europa.eu/social/main.jsp?langId=es&amp;catId=559" TargetMode="External"/><Relationship Id="rId3" Type="http://schemas.openxmlformats.org/officeDocument/2006/relationships/hyperlink" Target="http://www.ucm.es/segur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p8kzU39T3RoTkhqzzu30+bcJ2Q==">CgMxLjA4AHIhMVZIelAzS1REd1JtOVlSY291NU9OSm45c2VoNXpLSERK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