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0D9D" w:rsidRDefault="00B85190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 Seminario Epigrafía Griega y </w:t>
      </w:r>
      <w:r>
        <w:rPr>
          <w:b/>
          <w:sz w:val="24"/>
          <w:szCs w:val="24"/>
        </w:rPr>
        <w:t>Latina</w:t>
      </w:r>
    </w:p>
    <w:p w14:paraId="00000002" w14:textId="77777777" w:rsidR="00540D9D" w:rsidRDefault="00B85190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Curso 2020-2021</w:t>
      </w:r>
    </w:p>
    <w:p w14:paraId="00000003" w14:textId="77777777" w:rsidR="00540D9D" w:rsidRDefault="00540D9D">
      <w:pPr>
        <w:spacing w:after="0" w:line="240" w:lineRule="auto"/>
        <w:jc w:val="left"/>
        <w:rPr>
          <w:color w:val="000000"/>
          <w:sz w:val="24"/>
          <w:szCs w:val="24"/>
        </w:rPr>
      </w:pPr>
    </w:p>
    <w:p w14:paraId="00000004" w14:textId="77777777" w:rsidR="00540D9D" w:rsidRDefault="00B85190">
      <w:pPr>
        <w:spacing w:after="0" w:line="240" w:lineRule="auto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PROGRAMA DE GRIEGO (enero – marzo)</w:t>
      </w:r>
    </w:p>
    <w:p w14:paraId="00000005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18/01/2021 – Paloma Guijarro Ruano (UCM), “Cómo enfrentarse a una inscripción griega sin morir en el intento”, (1,5h).</w:t>
      </w:r>
    </w:p>
    <w:p w14:paraId="00000006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15/02/2021 – Paloma Guijarro Ruano (UCM), “</w:t>
      </w:r>
      <w:r>
        <w:rPr>
          <w:color w:val="000000"/>
        </w:rPr>
        <w:t>Cómo leer alfabetos griegos... y sobrevivir en el intento”,</w:t>
      </w:r>
      <w:r>
        <w:rPr>
          <w:color w:val="000000"/>
          <w:sz w:val="24"/>
          <w:szCs w:val="24"/>
        </w:rPr>
        <w:t xml:space="preserve"> (1,5h)</w:t>
      </w:r>
      <w:r>
        <w:rPr>
          <w:color w:val="000000"/>
        </w:rPr>
        <w:t>.</w:t>
      </w:r>
    </w:p>
    <w:p w14:paraId="00000007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22/02/2021 – </w:t>
      </w:r>
      <w:proofErr w:type="spellStart"/>
      <w:r>
        <w:rPr>
          <w:color w:val="000000"/>
          <w:sz w:val="24"/>
          <w:szCs w:val="24"/>
        </w:rPr>
        <w:t>Mª</w:t>
      </w:r>
      <w:proofErr w:type="spellEnd"/>
      <w:r>
        <w:rPr>
          <w:color w:val="000000"/>
          <w:sz w:val="24"/>
          <w:szCs w:val="24"/>
        </w:rPr>
        <w:t xml:space="preserve"> Luisa del </w:t>
      </w:r>
      <w:r>
        <w:rPr>
          <w:color w:val="000000"/>
          <w:sz w:val="24"/>
          <w:szCs w:val="24"/>
        </w:rPr>
        <w:t>Barrio Vega (UCM), “Los grafitos de Abu Simbel”, (1,5h).</w:t>
      </w:r>
    </w:p>
    <w:p w14:paraId="00000008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01/03/2021 – Jeremy Pacheco </w:t>
      </w:r>
      <w:proofErr w:type="spellStart"/>
      <w:r>
        <w:rPr>
          <w:color w:val="000000"/>
          <w:sz w:val="24"/>
          <w:szCs w:val="24"/>
        </w:rPr>
        <w:t>Ascuy</w:t>
      </w:r>
      <w:proofErr w:type="spellEnd"/>
      <w:r>
        <w:rPr>
          <w:color w:val="000000"/>
          <w:sz w:val="24"/>
          <w:szCs w:val="24"/>
        </w:rPr>
        <w:t xml:space="preserve"> (UCM), “Individuos y comunidades extranjeras en Olimpia”, (1,5h).</w:t>
      </w:r>
    </w:p>
    <w:p w14:paraId="00000009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08/03/2021 – Paloma Guijarro Ruano (UCM) y Jeremy Pacheco </w:t>
      </w:r>
      <w:proofErr w:type="spellStart"/>
      <w:r>
        <w:rPr>
          <w:color w:val="000000"/>
          <w:sz w:val="24"/>
          <w:szCs w:val="24"/>
        </w:rPr>
        <w:t>Ascuy</w:t>
      </w:r>
      <w:proofErr w:type="spellEnd"/>
      <w:r>
        <w:rPr>
          <w:color w:val="000000"/>
          <w:sz w:val="24"/>
          <w:szCs w:val="24"/>
        </w:rPr>
        <w:t xml:space="preserve">, “Herramientas y recursos </w:t>
      </w:r>
      <w:r>
        <w:rPr>
          <w:i/>
          <w:color w:val="000000"/>
          <w:sz w:val="24"/>
          <w:szCs w:val="24"/>
        </w:rPr>
        <w:t>online</w:t>
      </w:r>
      <w:r>
        <w:rPr>
          <w:color w:val="000000"/>
          <w:sz w:val="24"/>
          <w:szCs w:val="24"/>
        </w:rPr>
        <w:t xml:space="preserve"> pa</w:t>
      </w:r>
      <w:r>
        <w:rPr>
          <w:color w:val="000000"/>
          <w:sz w:val="24"/>
          <w:szCs w:val="24"/>
        </w:rPr>
        <w:t>ra la lectura e interpretación de las inscripciones”, (1,5h).</w:t>
      </w:r>
    </w:p>
    <w:p w14:paraId="0000000B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15/03/2021 – Juan Piquero Rodríguez (UNED), “Los silabarios grecochipriotas”, (1,5h).</w:t>
      </w:r>
    </w:p>
    <w:p w14:paraId="0000000C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22/03/2021 – </w:t>
      </w:r>
      <w:proofErr w:type="spellStart"/>
      <w:r>
        <w:rPr>
          <w:color w:val="000000"/>
          <w:sz w:val="24"/>
          <w:szCs w:val="24"/>
        </w:rPr>
        <w:t>Mª</w:t>
      </w:r>
      <w:proofErr w:type="spellEnd"/>
      <w:r>
        <w:rPr>
          <w:color w:val="000000"/>
          <w:sz w:val="24"/>
          <w:szCs w:val="24"/>
        </w:rPr>
        <w:t xml:space="preserve"> Paz de Hoz García Belli</w:t>
      </w:r>
      <w:r>
        <w:rPr>
          <w:color w:val="000000"/>
          <w:sz w:val="24"/>
          <w:szCs w:val="24"/>
        </w:rPr>
        <w:t>do (UCM), “Las ciudades griegas honran a profesores, médicos y poetas: el valor documental de los decretos honoríficos epigráficos”, (1,5h).</w:t>
      </w:r>
    </w:p>
    <w:p w14:paraId="0000000D" w14:textId="77777777" w:rsidR="00540D9D" w:rsidRDefault="00540D9D">
      <w:pPr>
        <w:spacing w:after="0" w:line="240" w:lineRule="auto"/>
        <w:ind w:left="567" w:hanging="207"/>
        <w:jc w:val="left"/>
        <w:rPr>
          <w:color w:val="000000"/>
          <w:sz w:val="24"/>
          <w:szCs w:val="24"/>
        </w:rPr>
      </w:pPr>
    </w:p>
    <w:p w14:paraId="0000000E" w14:textId="77777777" w:rsidR="00540D9D" w:rsidRDefault="00540D9D">
      <w:pPr>
        <w:spacing w:after="0" w:line="240" w:lineRule="auto"/>
        <w:jc w:val="left"/>
        <w:rPr>
          <w:b/>
          <w:color w:val="000000"/>
          <w:sz w:val="24"/>
          <w:szCs w:val="24"/>
        </w:rPr>
      </w:pPr>
    </w:p>
    <w:p w14:paraId="0000000F" w14:textId="77777777" w:rsidR="00540D9D" w:rsidRDefault="00B85190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PROGRAMACIÓN DE LATÍN</w:t>
      </w:r>
    </w:p>
    <w:p w14:paraId="00000010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19/04/2021 –Felisa del Barrio Vega, </w:t>
      </w:r>
      <w:r>
        <w:rPr>
          <w:sz w:val="24"/>
          <w:szCs w:val="24"/>
        </w:rPr>
        <w:t>“Un paseo por el foro”, (1,5h).</w:t>
      </w:r>
    </w:p>
    <w:p w14:paraId="00000011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26/04/2021 – Isabel Velázquez Soriano, “Las escrituras escondidas”, (1,5h</w:t>
      </w:r>
      <w:r>
        <w:rPr>
          <w:sz w:val="24"/>
          <w:szCs w:val="24"/>
        </w:rPr>
        <w:t>).</w:t>
      </w:r>
    </w:p>
    <w:p w14:paraId="00000012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10/0</w:t>
      </w:r>
      <w:r>
        <w:rPr>
          <w:sz w:val="24"/>
          <w:szCs w:val="24"/>
        </w:rPr>
        <w:t>5</w:t>
      </w:r>
      <w:r>
        <w:rPr>
          <w:color w:val="000000"/>
          <w:sz w:val="24"/>
          <w:szCs w:val="24"/>
        </w:rPr>
        <w:t>/2021 – Isabel Velázquez Soriano, “Inscripciones de época visigoda: desde el rey al campesino todos escriben”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(1,5h).</w:t>
      </w:r>
    </w:p>
    <w:p w14:paraId="00000013" w14:textId="77777777" w:rsidR="00540D9D" w:rsidRDefault="00B851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24/05/2021 – Felisa del </w:t>
      </w:r>
      <w:r>
        <w:rPr>
          <w:color w:val="000000"/>
          <w:sz w:val="24"/>
          <w:szCs w:val="24"/>
        </w:rPr>
        <w:t xml:space="preserve">Barrio Vega, </w:t>
      </w:r>
      <w:r>
        <w:rPr>
          <w:sz w:val="24"/>
          <w:szCs w:val="24"/>
        </w:rPr>
        <w:t>“</w:t>
      </w:r>
      <w:proofErr w:type="spellStart"/>
      <w:r>
        <w:rPr>
          <w:i/>
          <w:sz w:val="24"/>
          <w:szCs w:val="24"/>
        </w:rPr>
        <w:t>Nullum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est</w:t>
      </w:r>
      <w:proofErr w:type="spellEnd"/>
      <w:r>
        <w:rPr>
          <w:i/>
          <w:sz w:val="24"/>
          <w:szCs w:val="24"/>
        </w:rPr>
        <w:t xml:space="preserve"> sine nomine </w:t>
      </w:r>
      <w:proofErr w:type="spellStart"/>
      <w:r>
        <w:rPr>
          <w:i/>
          <w:sz w:val="24"/>
          <w:szCs w:val="24"/>
        </w:rPr>
        <w:t>saxum</w:t>
      </w:r>
      <w:proofErr w:type="spellEnd"/>
      <w:r>
        <w:rPr>
          <w:sz w:val="24"/>
          <w:szCs w:val="24"/>
        </w:rPr>
        <w:t xml:space="preserve">: la epigrafía funeraria latina”, (1,5h). </w:t>
      </w:r>
    </w:p>
    <w:p w14:paraId="00000014" w14:textId="77777777" w:rsidR="00540D9D" w:rsidRDefault="00540D9D">
      <w:pPr>
        <w:ind w:left="708"/>
        <w:rPr>
          <w:sz w:val="24"/>
          <w:szCs w:val="24"/>
        </w:rPr>
      </w:pPr>
    </w:p>
    <w:p w14:paraId="00000018" w14:textId="40360EAB" w:rsidR="00540D9D" w:rsidRDefault="00540D9D" w:rsidP="00B85190">
      <w:pPr>
        <w:pBdr>
          <w:top w:val="nil"/>
          <w:left w:val="nil"/>
          <w:bottom w:val="nil"/>
          <w:right w:val="nil"/>
          <w:between w:val="nil"/>
        </w:pBdr>
        <w:ind w:left="1428"/>
        <w:rPr>
          <w:color w:val="000000"/>
          <w:sz w:val="24"/>
          <w:szCs w:val="24"/>
        </w:rPr>
      </w:pPr>
    </w:p>
    <w:sectPr w:rsidR="00540D9D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84577"/>
    <w:multiLevelType w:val="multilevel"/>
    <w:tmpl w:val="3A22BDB8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EB43D8"/>
    <w:multiLevelType w:val="multilevel"/>
    <w:tmpl w:val="EC9A9808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D9D"/>
    <w:rsid w:val="00540D9D"/>
    <w:rsid w:val="00B8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22A55"/>
  <w15:docId w15:val="{5E66B214-DDE5-4A62-9222-91968BBD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C6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426C64"/>
    <w:pPr>
      <w:spacing w:before="240" w:after="0"/>
      <w:ind w:left="567"/>
      <w:contextualSpacing/>
    </w:pPr>
    <w:rPr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360" w:after="480" w:line="240" w:lineRule="auto"/>
      <w:ind w:left="1134" w:right="284"/>
    </w:pPr>
  </w:style>
  <w:style w:type="character" w:customStyle="1" w:styleId="SubttuloCar">
    <w:name w:val="Subtítulo Car"/>
    <w:basedOn w:val="Fuentedeprrafopredeter"/>
    <w:link w:val="Subttulo"/>
    <w:uiPriority w:val="11"/>
    <w:rsid w:val="00426C64"/>
    <w:rPr>
      <w:rFonts w:ascii="Times New Roman" w:eastAsiaTheme="minorEastAsia" w:hAnsi="Times New Roman"/>
      <w:spacing w:val="15"/>
    </w:rPr>
  </w:style>
  <w:style w:type="paragraph" w:styleId="Prrafodelista">
    <w:name w:val="List Paragraph"/>
    <w:basedOn w:val="Normal"/>
    <w:uiPriority w:val="34"/>
    <w:qFormat/>
    <w:rsid w:val="00083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b2RAP7GitmuWXun4lOlbRqiXWg==">AMUW2mXC4STeWth6y+MzQW7IYzmOSPMPjf2vgq0Sjo6gF5v9TJMYZ2bphrvW8lkC1dcleox4dbhYC7xS3BtWw+51+z209cfmuPagqqmmK4nLBi8J6NZg2mz1pKeLVpX/xMvXTOdWK/VS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PG</dc:creator>
  <cp:lastModifiedBy>Paloma Guijarro</cp:lastModifiedBy>
  <cp:revision>3</cp:revision>
  <dcterms:created xsi:type="dcterms:W3CDTF">2020-02-09T21:08:00Z</dcterms:created>
  <dcterms:modified xsi:type="dcterms:W3CDTF">2021-07-24T11:36:00Z</dcterms:modified>
</cp:coreProperties>
</file>