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A8" w:rsidRPr="00C223A8" w:rsidRDefault="00C223A8" w:rsidP="004C772D">
      <w:pPr>
        <w:jc w:val="both"/>
        <w:rPr>
          <w:b/>
        </w:rPr>
      </w:pPr>
      <w:bookmarkStart w:id="0" w:name="_GoBack"/>
      <w:bookmarkEnd w:id="0"/>
      <w:r w:rsidRPr="00C223A8">
        <w:rPr>
          <w:b/>
        </w:rPr>
        <w:t>PÓSTER</w:t>
      </w:r>
    </w:p>
    <w:p w:rsidR="00C223A8" w:rsidRDefault="00C223A8" w:rsidP="004C772D">
      <w:pPr>
        <w:jc w:val="both"/>
        <w:rPr>
          <w:u w:val="single"/>
        </w:rPr>
      </w:pPr>
    </w:p>
    <w:p w:rsidR="00CA1D08" w:rsidRDefault="00CA1D08" w:rsidP="004C772D">
      <w:pPr>
        <w:jc w:val="both"/>
      </w:pPr>
      <w:r w:rsidRPr="00C223A8">
        <w:rPr>
          <w:b/>
        </w:rPr>
        <w:t>Título:</w:t>
      </w:r>
      <w:r>
        <w:t xml:space="preserve"> </w:t>
      </w:r>
      <w:r>
        <w:rPr>
          <w:i/>
        </w:rPr>
        <w:t xml:space="preserve">Estructura, contenidos y aplicaciones de un recurso digital </w:t>
      </w:r>
      <w:r w:rsidR="004046CB">
        <w:rPr>
          <w:i/>
        </w:rPr>
        <w:t>sobre el diálogo literario hispánico</w:t>
      </w:r>
      <w:r>
        <w:rPr>
          <w:i/>
        </w:rPr>
        <w:t>: Dialogyca BDDH</w:t>
      </w:r>
      <w:r>
        <w:t xml:space="preserve">. </w:t>
      </w:r>
    </w:p>
    <w:p w:rsidR="00C223A8" w:rsidRDefault="00C223A8" w:rsidP="004C772D">
      <w:pPr>
        <w:jc w:val="both"/>
      </w:pPr>
    </w:p>
    <w:p w:rsidR="004046CB" w:rsidRDefault="00CA1D08" w:rsidP="004046CB">
      <w:pPr>
        <w:jc w:val="both"/>
      </w:pPr>
      <w:r w:rsidRPr="00C223A8">
        <w:rPr>
          <w:b/>
        </w:rPr>
        <w:t>Ponente:</w:t>
      </w:r>
      <w:r w:rsidR="004046CB">
        <w:rPr>
          <w:b/>
        </w:rPr>
        <w:t xml:space="preserve"> </w:t>
      </w:r>
      <w:r w:rsidR="004046CB">
        <w:t>Alejandro Cantarero de Salazar, Germán Redondo Pérez, Sara Sánchez Bellido.</w:t>
      </w:r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Departamento UCM</w:t>
      </w:r>
      <w:r>
        <w:t>: Instituto Universitario “Menéndez Pidal” - Facultad de Filología</w:t>
      </w:r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Autor o autores</w:t>
      </w:r>
      <w:r>
        <w:t>: Alejandro Cantarero de Salazar, Germán Redondo Pérez, Sara Sánchez Bellido.</w:t>
      </w:r>
    </w:p>
    <w:p w:rsidR="00C223A8" w:rsidRDefault="00C223A8" w:rsidP="004C772D">
      <w:pPr>
        <w:jc w:val="both"/>
      </w:pPr>
    </w:p>
    <w:p w:rsidR="004046CB" w:rsidRDefault="00CA1D08" w:rsidP="004046CB">
      <w:pPr>
        <w:jc w:val="both"/>
      </w:pPr>
      <w:r w:rsidRPr="00C223A8">
        <w:rPr>
          <w:b/>
        </w:rPr>
        <w:t>Otros datos</w:t>
      </w:r>
      <w:r>
        <w:t>:</w:t>
      </w:r>
      <w:r w:rsidR="004046CB">
        <w:tab/>
      </w:r>
      <w:hyperlink r:id="rId5" w:history="1">
        <w:r w:rsidR="004046CB" w:rsidRPr="007A4F92">
          <w:rPr>
            <w:rStyle w:val="Hipervnculo"/>
          </w:rPr>
          <w:t>http://www.dialogycabddh.es/</w:t>
        </w:r>
      </w:hyperlink>
      <w:r w:rsidR="004046CB">
        <w:t xml:space="preserve"> y</w:t>
      </w:r>
    </w:p>
    <w:p w:rsidR="00CA1D08" w:rsidRDefault="00446CA4" w:rsidP="004046CB">
      <w:pPr>
        <w:ind w:left="708" w:firstLine="708"/>
        <w:jc w:val="both"/>
      </w:pPr>
      <w:hyperlink r:id="rId6" w:history="1">
        <w:r w:rsidR="004046CB" w:rsidRPr="007A4F92">
          <w:rPr>
            <w:rStyle w:val="Hipervnculo"/>
          </w:rPr>
          <w:t>http://iump.ucm.es/DialogycaBDDH/buscador</w:t>
        </w:r>
      </w:hyperlink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Correo de contacto</w:t>
      </w:r>
      <w:r>
        <w:t xml:space="preserve">: </w:t>
      </w:r>
      <w:hyperlink r:id="rId7" w:history="1">
        <w:r w:rsidRPr="003C5532">
          <w:rPr>
            <w:rStyle w:val="Hipervnculo"/>
          </w:rPr>
          <w:t>dialogycabddh@pdi.ucm.es</w:t>
        </w:r>
      </w:hyperlink>
      <w:r>
        <w:t xml:space="preserve"> </w:t>
      </w:r>
    </w:p>
    <w:p w:rsidR="00C223A8" w:rsidRDefault="00C223A8" w:rsidP="004C772D">
      <w:pPr>
        <w:jc w:val="both"/>
      </w:pPr>
    </w:p>
    <w:p w:rsidR="00CA1D08" w:rsidRPr="00CA1D08" w:rsidRDefault="00CA1D08" w:rsidP="004C772D">
      <w:pPr>
        <w:jc w:val="both"/>
        <w:rPr>
          <w:b/>
          <w:bCs/>
          <w:i/>
        </w:rPr>
      </w:pPr>
      <w:r w:rsidRPr="00C223A8">
        <w:rPr>
          <w:b/>
        </w:rPr>
        <w:t>Línea temática</w:t>
      </w:r>
      <w:r>
        <w:t xml:space="preserve">: </w:t>
      </w:r>
      <w:r w:rsidRPr="00CA1D08">
        <w:rPr>
          <w:bCs/>
          <w:i/>
        </w:rPr>
        <w:t>Aplicaciones digitales para la difusión del conocimiento</w:t>
      </w:r>
      <w:r w:rsidRPr="00CA1D08">
        <w:rPr>
          <w:b/>
          <w:bCs/>
          <w:i/>
        </w:rPr>
        <w:t xml:space="preserve"> </w:t>
      </w:r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Grupo de investigación UCM</w:t>
      </w:r>
      <w:r>
        <w:t xml:space="preserve">: </w:t>
      </w:r>
      <w:proofErr w:type="spellStart"/>
      <w:r w:rsidR="004046CB">
        <w:t>eProMyR</w:t>
      </w:r>
      <w:proofErr w:type="spellEnd"/>
      <w:r w:rsidR="004046CB">
        <w:t xml:space="preserve">. Grupo de Estudios de Prosa Bajomedieval y Renacentista (Grupo consolidado UCM 930330) </w:t>
      </w:r>
      <w:hyperlink r:id="rId8" w:history="1">
        <w:r w:rsidR="004046CB" w:rsidRPr="007A4F92">
          <w:rPr>
            <w:rStyle w:val="Hipervnculo"/>
          </w:rPr>
          <w:t>https://www.ucm.es/grupoepromyr/</w:t>
        </w:r>
      </w:hyperlink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Director del Grupo UCM</w:t>
      </w:r>
      <w:r>
        <w:t>: Dras. Consolación Baranda Leturio y Ana Vian Herrero</w:t>
      </w:r>
    </w:p>
    <w:p w:rsidR="00C223A8" w:rsidRDefault="00C223A8" w:rsidP="004C772D">
      <w:pPr>
        <w:jc w:val="both"/>
      </w:pPr>
    </w:p>
    <w:p w:rsidR="004046CB" w:rsidRDefault="00CA1D08" w:rsidP="004046CB">
      <w:pPr>
        <w:jc w:val="both"/>
      </w:pPr>
      <w:r w:rsidRPr="00C223A8">
        <w:rPr>
          <w:b/>
        </w:rPr>
        <w:t>Otros grupos de investigación</w:t>
      </w:r>
      <w:r>
        <w:t>:</w:t>
      </w:r>
      <w:r w:rsidR="004046CB">
        <w:tab/>
        <w:t xml:space="preserve">Miembros de Red Aracne </w:t>
      </w:r>
    </w:p>
    <w:p w:rsidR="004046CB" w:rsidRDefault="00446CA4" w:rsidP="004046CB">
      <w:pPr>
        <w:ind w:left="2832" w:firstLine="708"/>
        <w:jc w:val="both"/>
      </w:pPr>
      <w:hyperlink r:id="rId9" w:history="1">
        <w:r w:rsidR="004046CB" w:rsidRPr="007A4F92">
          <w:rPr>
            <w:rStyle w:val="Hipervnculo"/>
          </w:rPr>
          <w:t>http://www.red-aracne.es/presentacion</w:t>
        </w:r>
      </w:hyperlink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Proyecto/s de investigación</w:t>
      </w:r>
      <w:r>
        <w:t xml:space="preserve">: </w:t>
      </w:r>
      <w:r w:rsidRPr="008B5B27">
        <w:t xml:space="preserve">“DIALOMYR. Dialogyca: Transmisión textual y hermenéutica del </w:t>
      </w:r>
      <w:r>
        <w:t>diálogo hispánico” (</w:t>
      </w:r>
      <w:r w:rsidRPr="008B5B27">
        <w:t>MINECO/FEDER FFI2015-63703-P</w:t>
      </w:r>
      <w:r>
        <w:t>)</w:t>
      </w:r>
      <w:r w:rsidRPr="008B5B27">
        <w:t xml:space="preserve"> Co-</w:t>
      </w:r>
      <w:proofErr w:type="spellStart"/>
      <w:r w:rsidRPr="008B5B27">
        <w:t>IP’s</w:t>
      </w:r>
      <w:proofErr w:type="spellEnd"/>
      <w:r w:rsidRPr="008B5B27">
        <w:t>: Dras. Ana Vian Herrero y Mercedes Fernández Valladares.</w:t>
      </w:r>
    </w:p>
    <w:p w:rsidR="00C223A8" w:rsidRDefault="00C223A8" w:rsidP="004C772D">
      <w:pPr>
        <w:jc w:val="both"/>
      </w:pPr>
    </w:p>
    <w:p w:rsidR="00CA1D08" w:rsidRDefault="00CA1D08" w:rsidP="004C772D">
      <w:pPr>
        <w:jc w:val="both"/>
      </w:pPr>
      <w:r w:rsidRPr="00C223A8">
        <w:rPr>
          <w:b/>
        </w:rPr>
        <w:t>Resumen</w:t>
      </w:r>
      <w:r>
        <w:t xml:space="preserve">: </w:t>
      </w:r>
    </w:p>
    <w:p w:rsidR="00CA1D08" w:rsidRDefault="00CA1D08" w:rsidP="004C772D"/>
    <w:p w:rsidR="00960863" w:rsidRDefault="00EA06E3" w:rsidP="004C772D">
      <w:pPr>
        <w:jc w:val="both"/>
        <w:rPr>
          <w:color w:val="0000FF"/>
          <w:lang w:val="es-MX"/>
        </w:rPr>
      </w:pPr>
      <w:r>
        <w:t>El objetivo de</w:t>
      </w:r>
      <w:r w:rsidR="00FF3EA9">
        <w:t>l póster</w:t>
      </w:r>
      <w:r>
        <w:t xml:space="preserve"> es</w:t>
      </w:r>
      <w:r w:rsidR="00960863">
        <w:t xml:space="preserve"> </w:t>
      </w:r>
      <w:r w:rsidR="004046CB">
        <w:t>mostrar</w:t>
      </w:r>
      <w:r w:rsidR="00960863">
        <w:t xml:space="preserve"> la estructura </w:t>
      </w:r>
      <w:r>
        <w:t xml:space="preserve">y funcionamiento </w:t>
      </w:r>
      <w:r w:rsidR="00960863">
        <w:t xml:space="preserve">de la base de datos y biblioteca digital especializada en el género literario del diálogo hispánico, </w:t>
      </w:r>
      <w:r w:rsidR="00960863" w:rsidRPr="004046CB">
        <w:rPr>
          <w:i/>
        </w:rPr>
        <w:t>Dialogyca BDDH</w:t>
      </w:r>
      <w:r w:rsidR="00960863">
        <w:t xml:space="preserve">, </w:t>
      </w:r>
      <w:r w:rsidR="004046CB">
        <w:t xml:space="preserve">diseñada a partir del concepto de obra literaria, </w:t>
      </w:r>
      <w:r w:rsidR="00960863">
        <w:t xml:space="preserve">que cuenta con </w:t>
      </w:r>
      <w:r w:rsidR="0029737E">
        <w:t xml:space="preserve">39 campos </w:t>
      </w:r>
      <w:r w:rsidR="004046CB">
        <w:t>(</w:t>
      </w:r>
      <w:r w:rsidR="0029737E">
        <w:t>organizados en seis áreas</w:t>
      </w:r>
      <w:r w:rsidR="004046CB">
        <w:t>)</w:t>
      </w:r>
      <w:r w:rsidR="0029737E">
        <w:rPr>
          <w:lang w:val="es-MX"/>
        </w:rPr>
        <w:t xml:space="preserve">. </w:t>
      </w:r>
      <w:r w:rsidR="00FF3EA9">
        <w:rPr>
          <w:lang w:val="es-MX"/>
        </w:rPr>
        <w:t>Se ha diseñado</w:t>
      </w:r>
      <w:r w:rsidR="00960863">
        <w:rPr>
          <w:lang w:val="es-MX"/>
        </w:rPr>
        <w:t xml:space="preserve"> a medida</w:t>
      </w:r>
      <w:r w:rsidR="00A60E62">
        <w:rPr>
          <w:lang w:val="es-MX"/>
        </w:rPr>
        <w:t xml:space="preserve"> con </w:t>
      </w:r>
      <w:r w:rsidR="00960863">
        <w:rPr>
          <w:lang w:val="es-MX"/>
        </w:rPr>
        <w:t xml:space="preserve">el producto Knosys, de Micronet, </w:t>
      </w:r>
      <w:r w:rsidR="00960863">
        <w:t xml:space="preserve">un gestor de bases de datos documentales </w:t>
      </w:r>
      <w:r w:rsidR="00FF3EA9">
        <w:t xml:space="preserve">y relacionales </w:t>
      </w:r>
      <w:r w:rsidR="00960863">
        <w:t xml:space="preserve">con capacidad para procesar grandes volúmenes de información de tipo textual poco estructurada y objetos multimedia, que admite hasta 100.000.000 de registros de longitud ilimitada, en los que se puede definir una estructura de hasta 250 campos. </w:t>
      </w:r>
      <w:r>
        <w:rPr>
          <w:lang w:val="es-MX"/>
        </w:rPr>
        <w:t xml:space="preserve">Cada uno de los bloques que integran la base de datos de </w:t>
      </w:r>
      <w:r w:rsidRPr="004046CB">
        <w:rPr>
          <w:i/>
          <w:lang w:val="es-MX"/>
        </w:rPr>
        <w:t>Dialogyca</w:t>
      </w:r>
      <w:r w:rsidR="00960863">
        <w:rPr>
          <w:lang w:val="es-MX"/>
        </w:rPr>
        <w:t xml:space="preserve"> corresponde </w:t>
      </w:r>
      <w:r w:rsidR="004046CB">
        <w:rPr>
          <w:lang w:val="es-MX"/>
        </w:rPr>
        <w:t xml:space="preserve">a </w:t>
      </w:r>
      <w:r w:rsidR="00960863">
        <w:rPr>
          <w:lang w:val="es-MX"/>
        </w:rPr>
        <w:t xml:space="preserve">una pestaña o pantalla autónoma, que responde a unas exigencias lógicas y metodológicas de organización de los datos y permite visualizar por áreas temáticas </w:t>
      </w:r>
      <w:r w:rsidR="0029737E">
        <w:rPr>
          <w:lang w:val="es-MX"/>
        </w:rPr>
        <w:t>los campos con información afín</w:t>
      </w:r>
      <w:r w:rsidR="00960863">
        <w:rPr>
          <w:lang w:val="es-MX"/>
        </w:rPr>
        <w:t xml:space="preserve">: </w:t>
      </w:r>
      <w:r w:rsidR="0029737E">
        <w:rPr>
          <w:lang w:val="es-MX"/>
        </w:rPr>
        <w:t>datos de identificación de la ficha, autor, obra,</w:t>
      </w:r>
      <w:r w:rsidR="00960863">
        <w:rPr>
          <w:lang w:val="es-MX"/>
        </w:rPr>
        <w:t xml:space="preserve"> características literarias, </w:t>
      </w:r>
      <w:r w:rsidR="0029737E">
        <w:rPr>
          <w:lang w:val="es-MX"/>
        </w:rPr>
        <w:t xml:space="preserve">testimonios, notas y bibliografía. </w:t>
      </w:r>
      <w:r w:rsidR="00960863">
        <w:rPr>
          <w:lang w:val="es-MX"/>
        </w:rPr>
        <w:t xml:space="preserve">La flexibilidad de Knosys ha </w:t>
      </w:r>
      <w:r w:rsidR="004046CB">
        <w:rPr>
          <w:lang w:val="es-MX"/>
        </w:rPr>
        <w:t>permitido</w:t>
      </w:r>
      <w:r w:rsidR="00960863">
        <w:rPr>
          <w:lang w:val="es-MX"/>
        </w:rPr>
        <w:t xml:space="preserve"> introducir algunas peculiaridades </w:t>
      </w:r>
      <w:r w:rsidR="004046CB">
        <w:rPr>
          <w:lang w:val="es-MX"/>
        </w:rPr>
        <w:t xml:space="preserve">cuyas virtualidades serán puestas de relieve </w:t>
      </w:r>
      <w:r w:rsidR="0029737E">
        <w:rPr>
          <w:lang w:val="es-MX"/>
        </w:rPr>
        <w:t>en este panel</w:t>
      </w:r>
      <w:r w:rsidR="004046CB">
        <w:rPr>
          <w:lang w:val="es-MX"/>
        </w:rPr>
        <w:t>:</w:t>
      </w:r>
      <w:r w:rsidR="0029737E">
        <w:rPr>
          <w:lang w:val="es-MX"/>
        </w:rPr>
        <w:t xml:space="preserve"> la posibilidad de reiterar </w:t>
      </w:r>
      <w:r w:rsidR="00960863">
        <w:rPr>
          <w:lang w:val="es-MX"/>
        </w:rPr>
        <w:t>conjuntos de subcampos cuantas veces sea necesario y de manera independiente para cada registro</w:t>
      </w:r>
      <w:r w:rsidR="004046CB">
        <w:rPr>
          <w:lang w:val="es-MX"/>
        </w:rPr>
        <w:t xml:space="preserve"> con el fin de recopilar la transmisión textual de cada diálogo;</w:t>
      </w:r>
      <w:r w:rsidR="0029737E">
        <w:rPr>
          <w:lang w:val="es-MX"/>
        </w:rPr>
        <w:t xml:space="preserve"> </w:t>
      </w:r>
      <w:r w:rsidR="00FF3EA9">
        <w:rPr>
          <w:lang w:val="es-MX"/>
        </w:rPr>
        <w:t xml:space="preserve">la </w:t>
      </w:r>
      <w:r w:rsidR="00FF3EA9">
        <w:rPr>
          <w:lang w:val="es-MX"/>
        </w:rPr>
        <w:lastRenderedPageBreak/>
        <w:t xml:space="preserve">incorporación de notas para perfilar y flexibilizar la información o </w:t>
      </w:r>
      <w:r w:rsidR="004046CB">
        <w:rPr>
          <w:lang w:val="es-MX"/>
        </w:rPr>
        <w:t>l</w:t>
      </w:r>
      <w:r w:rsidR="0029737E">
        <w:rPr>
          <w:lang w:val="es-MX"/>
        </w:rPr>
        <w:t>a inser</w:t>
      </w:r>
      <w:r w:rsidR="004046CB">
        <w:rPr>
          <w:lang w:val="es-MX"/>
        </w:rPr>
        <w:t>ción de</w:t>
      </w:r>
      <w:r w:rsidR="0029737E">
        <w:rPr>
          <w:lang w:val="es-MX"/>
        </w:rPr>
        <w:t xml:space="preserve"> </w:t>
      </w:r>
      <w:r w:rsidR="00960863">
        <w:rPr>
          <w:lang w:val="es-MX"/>
        </w:rPr>
        <w:t>objetos</w:t>
      </w:r>
      <w:r w:rsidR="004046CB">
        <w:rPr>
          <w:lang w:val="es-MX"/>
        </w:rPr>
        <w:t xml:space="preserve"> digitales</w:t>
      </w:r>
      <w:r w:rsidR="00960863">
        <w:rPr>
          <w:lang w:val="es-MX"/>
        </w:rPr>
        <w:t xml:space="preserve"> </w:t>
      </w:r>
      <w:r w:rsidR="00FF3EA9">
        <w:rPr>
          <w:lang w:val="es-MX"/>
        </w:rPr>
        <w:t xml:space="preserve">de diverso tipo </w:t>
      </w:r>
      <w:r w:rsidR="00960863">
        <w:rPr>
          <w:lang w:val="es-MX"/>
        </w:rPr>
        <w:t xml:space="preserve">cuyo contenido puede ser recuperado </w:t>
      </w:r>
      <w:r w:rsidR="00FF3EA9">
        <w:rPr>
          <w:lang w:val="es-MX"/>
        </w:rPr>
        <w:t xml:space="preserve">también </w:t>
      </w:r>
      <w:r w:rsidR="00960863">
        <w:rPr>
          <w:lang w:val="es-MX"/>
        </w:rPr>
        <w:t>mediante búsquedas por texto libre</w:t>
      </w:r>
      <w:r w:rsidR="00960863">
        <w:t>.</w:t>
      </w:r>
      <w:r w:rsidR="0029737E">
        <w:t xml:space="preserve"> </w:t>
      </w:r>
      <w:r w:rsidR="00FF3EA9">
        <w:t>E</w:t>
      </w:r>
      <w:r>
        <w:t xml:space="preserve">l panel </w:t>
      </w:r>
      <w:r w:rsidR="00FF3EA9">
        <w:t xml:space="preserve">mostrará </w:t>
      </w:r>
      <w:r w:rsidR="0029737E">
        <w:t xml:space="preserve">la </w:t>
      </w:r>
      <w:r>
        <w:t xml:space="preserve">configuración y </w:t>
      </w:r>
      <w:r w:rsidR="0029737E">
        <w:t xml:space="preserve">estructura interna de la base de datos y </w:t>
      </w:r>
      <w:r w:rsidR="00FF3EA9">
        <w:t>las</w:t>
      </w:r>
      <w:r w:rsidR="0029737E">
        <w:t xml:space="preserve"> especificaciones técnicas </w:t>
      </w:r>
      <w:r>
        <w:t xml:space="preserve">que han permitido la integración informática de los contenidos de </w:t>
      </w:r>
      <w:r w:rsidRPr="00FF3EA9">
        <w:rPr>
          <w:i/>
        </w:rPr>
        <w:t>Dialogyca</w:t>
      </w:r>
      <w:r>
        <w:t xml:space="preserve"> en otros recursos digitales mediante la creación de</w:t>
      </w:r>
      <w:r w:rsidR="0029737E">
        <w:t xml:space="preserve"> datos enlazados</w:t>
      </w:r>
      <w:r>
        <w:t>. El</w:t>
      </w:r>
      <w:r w:rsidR="0029737E">
        <w:t xml:space="preserve"> pane</w:t>
      </w:r>
      <w:r>
        <w:t>l que proponemos iría acompañado</w:t>
      </w:r>
      <w:r w:rsidR="0029737E">
        <w:t xml:space="preserve"> </w:t>
      </w:r>
      <w:r>
        <w:t xml:space="preserve">de </w:t>
      </w:r>
      <w:r w:rsidR="0029737E">
        <w:t>un recorrido virtual explicativo</w:t>
      </w:r>
      <w:r w:rsidR="004046CB">
        <w:t>,</w:t>
      </w:r>
      <w:r w:rsidR="0029737E">
        <w:t xml:space="preserve"> </w:t>
      </w:r>
      <w:r>
        <w:t>para mostrar la estructura y e</w:t>
      </w:r>
      <w:r w:rsidR="0029737E">
        <w:t>l funcionamiento de la base de datos</w:t>
      </w:r>
      <w:r w:rsidR="004046CB">
        <w:t xml:space="preserve"> accesible en red.</w:t>
      </w:r>
    </w:p>
    <w:sectPr w:rsidR="00960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27"/>
    <w:rsid w:val="000925BF"/>
    <w:rsid w:val="0029737E"/>
    <w:rsid w:val="0036313B"/>
    <w:rsid w:val="003A2F74"/>
    <w:rsid w:val="004046CB"/>
    <w:rsid w:val="00446CA4"/>
    <w:rsid w:val="004C4FE2"/>
    <w:rsid w:val="004C772D"/>
    <w:rsid w:val="00602B9E"/>
    <w:rsid w:val="007C0D10"/>
    <w:rsid w:val="00824C77"/>
    <w:rsid w:val="008B5B27"/>
    <w:rsid w:val="00960863"/>
    <w:rsid w:val="00A60E62"/>
    <w:rsid w:val="00C223A8"/>
    <w:rsid w:val="00C6197F"/>
    <w:rsid w:val="00C74530"/>
    <w:rsid w:val="00CA1D08"/>
    <w:rsid w:val="00D14823"/>
    <w:rsid w:val="00D65A2D"/>
    <w:rsid w:val="00EA06E3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27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27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ialogycabddh.es/" TargetMode="External"/><Relationship Id="rId6" Type="http://schemas.openxmlformats.org/officeDocument/2006/relationships/hyperlink" Target="http://iump.ucm.es/DialogycaBDDH/buscador" TargetMode="External"/><Relationship Id="rId7" Type="http://schemas.openxmlformats.org/officeDocument/2006/relationships/hyperlink" Target="mailto:dialogycabddh@pdi.ucm.es" TargetMode="External"/><Relationship Id="rId8" Type="http://schemas.openxmlformats.org/officeDocument/2006/relationships/hyperlink" Target="https://www.ucm.es/grupoepromyr/" TargetMode="External"/><Relationship Id="rId9" Type="http://schemas.openxmlformats.org/officeDocument/2006/relationships/hyperlink" Target="http://www.red-aracne.es/presentacio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2857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BDDH</dc:creator>
  <cp:lastModifiedBy>Mª Dolores Romero López</cp:lastModifiedBy>
  <cp:revision>2</cp:revision>
  <dcterms:created xsi:type="dcterms:W3CDTF">2016-11-02T08:05:00Z</dcterms:created>
  <dcterms:modified xsi:type="dcterms:W3CDTF">2016-11-02T08:05:00Z</dcterms:modified>
</cp:coreProperties>
</file>