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4C" w:rsidRDefault="0088734C" w:rsidP="0053042B">
      <w:pPr>
        <w:ind w:right="-143"/>
        <w:jc w:val="both"/>
        <w:rPr>
          <w:rFonts w:ascii="Comic Sans MS" w:hAnsi="Comic Sans MS"/>
          <w:b/>
          <w:caps/>
        </w:rPr>
      </w:pPr>
    </w:p>
    <w:p w:rsidR="0053042B" w:rsidRDefault="0053042B" w:rsidP="0053042B">
      <w:pPr>
        <w:jc w:val="both"/>
        <w:rPr>
          <w:b/>
          <w:caps/>
        </w:rPr>
      </w:pPr>
    </w:p>
    <w:p w:rsidR="0053042B" w:rsidRDefault="0053042B" w:rsidP="0053042B">
      <w:pPr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:rsidR="000A2705" w:rsidRDefault="000A2705" w:rsidP="0053042B">
      <w:pPr>
        <w:jc w:val="center"/>
        <w:rPr>
          <w:b/>
          <w:caps/>
        </w:rPr>
      </w:pP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486"/>
      </w:tblGrid>
      <w:tr w:rsidR="0053042B" w:rsidRPr="00D32CA6" w:rsidTr="00B75BE9">
        <w:trPr>
          <w:trHeight w:val="548"/>
        </w:trPr>
        <w:tc>
          <w:tcPr>
            <w:tcW w:w="4180" w:type="pct"/>
            <w:tcBorders>
              <w:left w:val="single" w:sz="4" w:space="0" w:color="auto"/>
              <w:right w:val="single" w:sz="4" w:space="0" w:color="C0C0C0"/>
            </w:tcBorders>
            <w:shd w:val="clear" w:color="auto" w:fill="FFFF00"/>
          </w:tcPr>
          <w:p w:rsidR="0053042B" w:rsidRPr="00FC0BA5" w:rsidRDefault="0053042B" w:rsidP="0053042B">
            <w:pPr>
              <w:spacing w:before="120"/>
              <w:jc w:val="center"/>
              <w:rPr>
                <w:b/>
                <w:color w:val="000080"/>
              </w:rPr>
            </w:pPr>
            <w:r w:rsidRPr="00FC0BA5">
              <w:rPr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C0BA5" w:rsidRDefault="0053042B" w:rsidP="0053042B">
            <w:pPr>
              <w:jc w:val="center"/>
              <w:rPr>
                <w:b/>
                <w:color w:val="000080"/>
              </w:rPr>
            </w:pPr>
          </w:p>
          <w:p w:rsidR="0053042B" w:rsidRPr="00FC0BA5" w:rsidRDefault="0053042B" w:rsidP="0053042B">
            <w:pPr>
              <w:jc w:val="center"/>
              <w:rPr>
                <w:b/>
                <w:color w:val="000080"/>
              </w:rPr>
            </w:pPr>
            <w:r w:rsidRPr="00FC0BA5">
              <w:rPr>
                <w:b/>
                <w:color w:val="000080"/>
              </w:rPr>
              <w:t>Código</w:t>
            </w:r>
          </w:p>
        </w:tc>
      </w:tr>
      <w:tr w:rsidR="0053042B" w:rsidRPr="00D32CA6" w:rsidTr="00B75BE9">
        <w:trPr>
          <w:trHeight w:val="850"/>
        </w:trPr>
        <w:tc>
          <w:tcPr>
            <w:tcW w:w="4180" w:type="pct"/>
            <w:tcBorders>
              <w:left w:val="single" w:sz="4" w:space="0" w:color="auto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Pr="00FC0BA5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9A0DB4" w:rsidRPr="00FC0BA5" w:rsidRDefault="00713E61" w:rsidP="002E1A61">
            <w:pPr>
              <w:rPr>
                <w:rFonts w:ascii="Arial" w:hAnsi="Arial"/>
                <w:b/>
                <w:color w:val="000080"/>
              </w:rPr>
            </w:pPr>
            <w:r w:rsidRPr="00FC0BA5">
              <w:rPr>
                <w:rFonts w:ascii="Arial" w:hAnsi="Arial"/>
                <w:b/>
                <w:color w:val="000080"/>
              </w:rPr>
              <w:t>BASES DE LA MEDICIÓN EN LAS CIENCIAS SOCIALES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 xml:space="preserve">(no </w:t>
            </w:r>
            <w:proofErr w:type="spellStart"/>
            <w:r>
              <w:rPr>
                <w:rFonts w:ascii="Arial" w:hAnsi="Arial" w:cs="Arial"/>
                <w:iCs/>
                <w:lang w:val="en-US" w:eastAsia="en-US"/>
              </w:rPr>
              <w:t>rellenar</w:t>
            </w:r>
            <w:proofErr w:type="spellEnd"/>
            <w:r>
              <w:rPr>
                <w:rFonts w:ascii="Arial" w:hAnsi="Arial" w:cs="Arial"/>
                <w:iCs/>
                <w:lang w:val="en-US" w:eastAsia="en-US"/>
              </w:rPr>
              <w:t>)</w:t>
            </w:r>
          </w:p>
        </w:tc>
      </w:tr>
    </w:tbl>
    <w:p w:rsidR="0053042B" w:rsidRDefault="0053042B" w:rsidP="0053042B"/>
    <w:p w:rsidR="000A2705" w:rsidRDefault="000A2705" w:rsidP="0053042B"/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53042B" w:rsidRPr="00D32CA6" w:rsidTr="00B75BE9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</w:rPr>
            </w:pPr>
            <w:r w:rsidRPr="00B75BE9">
              <w:rPr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B75BE9" w:rsidP="00B75BE9">
            <w:pPr>
              <w:spacing w:before="60" w:after="60"/>
              <w:rPr>
                <w:sz w:val="22"/>
                <w:szCs w:val="22"/>
              </w:rPr>
            </w:pPr>
            <w:r w:rsidRPr="00B75BE9">
              <w:rPr>
                <w:sz w:val="22"/>
                <w:szCs w:val="22"/>
              </w:rPr>
              <w:t>FORMACIÓN OBLIGATORIA</w:t>
            </w:r>
          </w:p>
        </w:tc>
      </w:tr>
      <w:tr w:rsidR="0053042B" w:rsidRPr="00D32CA6" w:rsidTr="00B75BE9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</w:rPr>
            </w:pPr>
            <w:r w:rsidRPr="00B75BE9">
              <w:rPr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2E1A61" w:rsidP="00B75BE9">
            <w:pPr>
              <w:spacing w:before="60" w:after="60"/>
              <w:rPr>
                <w:sz w:val="22"/>
                <w:szCs w:val="22"/>
              </w:rPr>
            </w:pPr>
            <w:r w:rsidRPr="00B75BE9">
              <w:rPr>
                <w:sz w:val="22"/>
                <w:szCs w:val="22"/>
              </w:rPr>
              <w:t>FORMACIÓN OBLIGATORIA EN ESTADÍSTICA Y COMPUTACIÓN</w:t>
            </w:r>
          </w:p>
        </w:tc>
      </w:tr>
      <w:tr w:rsidR="0053042B" w:rsidRPr="00D32CA6" w:rsidTr="00B75BE9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  <w:sz w:val="22"/>
              </w:rPr>
            </w:pPr>
            <w:r w:rsidRPr="00B75BE9">
              <w:rPr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2E1A61" w:rsidP="00B75BE9">
            <w:pPr>
              <w:spacing w:before="60" w:after="60"/>
              <w:rPr>
                <w:sz w:val="22"/>
                <w:szCs w:val="22"/>
              </w:rPr>
            </w:pPr>
            <w:r w:rsidRPr="00B75BE9">
              <w:rPr>
                <w:sz w:val="22"/>
                <w:szCs w:val="22"/>
              </w:rPr>
              <w:t>4</w:t>
            </w:r>
          </w:p>
        </w:tc>
      </w:tr>
      <w:tr w:rsidR="0053042B" w:rsidRPr="00D32CA6" w:rsidTr="00B75BE9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color w:val="000080"/>
                <w:vertAlign w:val="superscript"/>
              </w:rPr>
            </w:pPr>
            <w:r w:rsidRPr="00B75BE9">
              <w:rPr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713E61" w:rsidP="00B75BE9">
            <w:pPr>
              <w:spacing w:before="60" w:after="60"/>
              <w:rPr>
                <w:sz w:val="22"/>
                <w:szCs w:val="22"/>
              </w:rPr>
            </w:pPr>
            <w:r w:rsidRPr="00B75BE9">
              <w:rPr>
                <w:sz w:val="22"/>
                <w:szCs w:val="22"/>
              </w:rPr>
              <w:t>OBLIGATORI</w:t>
            </w:r>
            <w:r w:rsidR="006710F3">
              <w:rPr>
                <w:sz w:val="22"/>
                <w:szCs w:val="22"/>
              </w:rPr>
              <w:t>A</w:t>
            </w:r>
          </w:p>
        </w:tc>
      </w:tr>
      <w:tr w:rsidR="0053042B" w:rsidRPr="00D32CA6" w:rsidTr="00B75BE9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</w:rPr>
            </w:pPr>
            <w:r w:rsidRPr="00B75BE9">
              <w:rPr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53042B" w:rsidP="00B75BE9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53042B" w:rsidRPr="00D32CA6" w:rsidTr="00B75BE9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  <w:highlight w:val="yellow"/>
              </w:rPr>
            </w:pPr>
            <w:r w:rsidRPr="00B75BE9">
              <w:rPr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713E61" w:rsidP="00B75BE9">
            <w:pPr>
              <w:spacing w:before="60" w:after="60"/>
              <w:rPr>
                <w:b/>
                <w:sz w:val="22"/>
                <w:szCs w:val="22"/>
              </w:rPr>
            </w:pPr>
            <w:r w:rsidRPr="00B75BE9">
              <w:rPr>
                <w:b/>
                <w:sz w:val="22"/>
                <w:szCs w:val="22"/>
              </w:rPr>
              <w:t>CASTELLANO</w:t>
            </w:r>
          </w:p>
        </w:tc>
      </w:tr>
      <w:tr w:rsidR="0053042B" w:rsidRPr="00D32CA6" w:rsidTr="00B75BE9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</w:rPr>
            </w:pPr>
            <w:r w:rsidRPr="00B75BE9">
              <w:rPr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532DD6" w:rsidRDefault="00347E03" w:rsidP="00787C9E">
            <w:pPr>
              <w:spacing w:before="60" w:after="60"/>
              <w:rPr>
                <w:b/>
                <w:sz w:val="22"/>
                <w:szCs w:val="22"/>
              </w:rPr>
            </w:pPr>
            <w:r w:rsidRPr="00532DD6">
              <w:rPr>
                <w:sz w:val="22"/>
                <w:szCs w:val="22"/>
              </w:rPr>
              <w:t>Conocimientos básicos, a nivel de usuario, de distintas herramientas informáticas de análisis de datos (R</w:t>
            </w:r>
            <w:r w:rsidR="00787C9E">
              <w:rPr>
                <w:sz w:val="22"/>
                <w:szCs w:val="22"/>
              </w:rPr>
              <w:t xml:space="preserve"> </w:t>
            </w:r>
            <w:proofErr w:type="spellStart"/>
            <w:r w:rsidR="00787C9E">
              <w:rPr>
                <w:sz w:val="22"/>
                <w:szCs w:val="22"/>
              </w:rPr>
              <w:t>Analytics</w:t>
            </w:r>
            <w:proofErr w:type="spellEnd"/>
            <w:r w:rsidRPr="00DE71D1">
              <w:rPr>
                <w:sz w:val="22"/>
                <w:szCs w:val="22"/>
              </w:rPr>
              <w:t>, Factor, SPSS</w:t>
            </w:r>
            <w:r w:rsidRPr="00532DD6">
              <w:rPr>
                <w:sz w:val="22"/>
                <w:szCs w:val="22"/>
              </w:rPr>
              <w:t>)</w:t>
            </w:r>
          </w:p>
        </w:tc>
      </w:tr>
      <w:tr w:rsidR="0053042B" w:rsidRPr="00D32CA6" w:rsidTr="00B75BE9">
        <w:trPr>
          <w:trHeight w:val="679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B75BE9" w:rsidRDefault="0053042B" w:rsidP="00B75BE9">
            <w:pPr>
              <w:spacing w:before="60" w:after="60"/>
              <w:rPr>
                <w:b/>
                <w:color w:val="000080"/>
                <w:szCs w:val="16"/>
              </w:rPr>
            </w:pPr>
            <w:r w:rsidRPr="00B75BE9">
              <w:rPr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42B" w:rsidRPr="00B75BE9" w:rsidRDefault="004C5775" w:rsidP="00B75BE9">
            <w:pPr>
              <w:spacing w:before="60" w:after="60"/>
              <w:rPr>
                <w:sz w:val="22"/>
                <w:szCs w:val="22"/>
              </w:rPr>
            </w:pPr>
            <w:r w:rsidRPr="00B75BE9">
              <w:rPr>
                <w:sz w:val="22"/>
                <w:szCs w:val="22"/>
              </w:rPr>
              <w:t>Modelos de medición en ciencias sociales, elaboración de escalas de medida, fiabilidad, validez</w:t>
            </w:r>
          </w:p>
        </w:tc>
      </w:tr>
    </w:tbl>
    <w:p w:rsidR="0053042B" w:rsidRPr="007B452D" w:rsidRDefault="0053042B" w:rsidP="0053042B">
      <w:pPr>
        <w:rPr>
          <w:rFonts w:ascii="Arial Narrow" w:hAnsi="Arial Narrow"/>
        </w:rPr>
      </w:pPr>
    </w:p>
    <w:p w:rsidR="0053042B" w:rsidRDefault="0053042B" w:rsidP="0053042B"/>
    <w:p w:rsidR="000A2705" w:rsidRDefault="000A2705" w:rsidP="0053042B"/>
    <w:p w:rsidR="0053042B" w:rsidRPr="00FC0BA5" w:rsidRDefault="0053042B" w:rsidP="00876512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626"/>
        <w:gridCol w:w="4773"/>
      </w:tblGrid>
      <w:tr w:rsidR="00876512" w:rsidRPr="00D32CA6" w:rsidTr="000B7369">
        <w:tc>
          <w:tcPr>
            <w:tcW w:w="948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FC0BA5">
            <w:pPr>
              <w:spacing w:before="120" w:after="120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FC0BA5">
            <w:pPr>
              <w:spacing w:before="120" w:after="120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615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FC0BA5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FC0BA5" w:rsidRPr="00D32CA6" w:rsidTr="000B7369">
        <w:trPr>
          <w:trHeight w:val="526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FC0BA5" w:rsidRPr="00FC0BA5" w:rsidRDefault="00FC0BA5" w:rsidP="00FC0BA5">
            <w:pPr>
              <w:spacing w:before="120" w:after="120"/>
              <w:jc w:val="center"/>
              <w:rPr>
                <w:b/>
                <w:color w:val="000080"/>
              </w:rPr>
            </w:pPr>
            <w:r w:rsidRPr="00FC0BA5">
              <w:rPr>
                <w:b/>
                <w:color w:val="000080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C0BA5" w:rsidRPr="00876512" w:rsidRDefault="00FC0BA5" w:rsidP="00843C3B">
            <w:pPr>
              <w:spacing w:before="120" w:after="120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rPr>
                <w:rStyle w:val="NombreAsignatura"/>
                <w:rFonts w:eastAsia="Cambria"/>
                <w:b w:val="0"/>
                <w:sz w:val="22"/>
                <w:szCs w:val="22"/>
              </w:rPr>
              <w:t xml:space="preserve">Mirko </w:t>
            </w:r>
            <w:proofErr w:type="spellStart"/>
            <w:r>
              <w:rPr>
                <w:rStyle w:val="NombreAsignatura"/>
                <w:rFonts w:eastAsia="Cambria"/>
                <w:b w:val="0"/>
                <w:sz w:val="22"/>
                <w:szCs w:val="22"/>
              </w:rPr>
              <w:t>Antino</w:t>
            </w:r>
            <w:proofErr w:type="spellEnd"/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FC0BA5" w:rsidRPr="00876512" w:rsidRDefault="00FC0BA5" w:rsidP="00843C3B">
            <w:pPr>
              <w:spacing w:before="120" w:after="120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rPr>
                <w:rStyle w:val="NombreAsignatura"/>
                <w:rFonts w:eastAsia="Cambria"/>
                <w:b w:val="0"/>
                <w:sz w:val="22"/>
                <w:szCs w:val="22"/>
              </w:rPr>
              <w:t>m.antino@psi.ucm.es</w:t>
            </w:r>
          </w:p>
        </w:tc>
      </w:tr>
    </w:tbl>
    <w:p w:rsidR="0053042B" w:rsidRDefault="0053042B" w:rsidP="0053042B"/>
    <w:p w:rsidR="0053042B" w:rsidRDefault="0053042B" w:rsidP="0053042B"/>
    <w:p w:rsidR="001872B6" w:rsidRDefault="001872B6" w:rsidP="0053042B"/>
    <w:p w:rsidR="001872B6" w:rsidRDefault="001872B6" w:rsidP="0053042B"/>
    <w:p w:rsidR="000B7369" w:rsidRDefault="000B7369" w:rsidP="0053042B"/>
    <w:p w:rsidR="000B7369" w:rsidRDefault="000B7369" w:rsidP="0053042B">
      <w:bookmarkStart w:id="0" w:name="_GoBack"/>
      <w:bookmarkEnd w:id="0"/>
    </w:p>
    <w:p w:rsidR="001872B6" w:rsidRDefault="001872B6" w:rsidP="0053042B"/>
    <w:p w:rsidR="001872B6" w:rsidRDefault="001872B6" w:rsidP="0053042B"/>
    <w:p w:rsidR="0053042B" w:rsidRPr="00FC0BA5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lastRenderedPageBreak/>
        <w:t>OBJETIVOS DE LA ASIGNATURA</w:t>
      </w:r>
    </w:p>
    <w:p w:rsidR="00901683" w:rsidRPr="0080028F" w:rsidRDefault="00901683" w:rsidP="002C0C4E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 xml:space="preserve">Siguiendo las indicaciones del Espacio Europeo de Educación Superior, los objetivos de aprendizaje que planteamos en la asignatura se resumen </w:t>
      </w:r>
      <w:proofErr w:type="gramStart"/>
      <w:r w:rsidRPr="0080028F">
        <w:rPr>
          <w:sz w:val="22"/>
          <w:szCs w:val="22"/>
        </w:rPr>
        <w:t>en  un</w:t>
      </w:r>
      <w:proofErr w:type="gramEnd"/>
      <w:r w:rsidRPr="0080028F">
        <w:rPr>
          <w:sz w:val="22"/>
          <w:szCs w:val="22"/>
        </w:rPr>
        <w:t xml:space="preserve"> conjunto de  conocimientos, destrezas y actitudes que los alumnos deberán adquirir en su proceso formativo</w:t>
      </w:r>
      <w:r w:rsidR="006D5159" w:rsidRPr="0080028F">
        <w:rPr>
          <w:sz w:val="22"/>
          <w:szCs w:val="22"/>
        </w:rPr>
        <w:t>.</w:t>
      </w:r>
    </w:p>
    <w:p w:rsidR="00901683" w:rsidRPr="0080028F" w:rsidRDefault="00901683" w:rsidP="002C0C4E">
      <w:pPr>
        <w:spacing w:before="120"/>
        <w:jc w:val="both"/>
        <w:rPr>
          <w:b/>
          <w:sz w:val="22"/>
          <w:szCs w:val="22"/>
        </w:rPr>
      </w:pPr>
      <w:r w:rsidRPr="0080028F">
        <w:rPr>
          <w:b/>
          <w:sz w:val="22"/>
          <w:szCs w:val="22"/>
        </w:rPr>
        <w:t>Conocimientos</w:t>
      </w:r>
    </w:p>
    <w:p w:rsidR="00901683" w:rsidRPr="0080028F" w:rsidRDefault="00901683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>Se estudiarán las bases teóricas de la medición en distintas disc</w:t>
      </w:r>
      <w:r w:rsidR="00C87117" w:rsidRPr="0080028F">
        <w:rPr>
          <w:sz w:val="22"/>
          <w:szCs w:val="22"/>
        </w:rPr>
        <w:t>iplinas de las ciencias sociales</w:t>
      </w:r>
      <w:r w:rsidRPr="0080028F">
        <w:rPr>
          <w:sz w:val="22"/>
          <w:szCs w:val="22"/>
        </w:rPr>
        <w:t>.</w:t>
      </w:r>
    </w:p>
    <w:p w:rsidR="00901683" w:rsidRPr="0080028F" w:rsidRDefault="00901683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 xml:space="preserve">Se profundizará en los modelos fundamentales de Teoría de </w:t>
      </w:r>
      <w:proofErr w:type="spellStart"/>
      <w:r w:rsidRPr="0080028F">
        <w:rPr>
          <w:sz w:val="22"/>
          <w:szCs w:val="22"/>
        </w:rPr>
        <w:t>Tests</w:t>
      </w:r>
      <w:proofErr w:type="spellEnd"/>
      <w:r w:rsidRPr="0080028F">
        <w:rPr>
          <w:sz w:val="22"/>
          <w:szCs w:val="22"/>
        </w:rPr>
        <w:t xml:space="preserve"> (Teoría Clásica de los </w:t>
      </w:r>
      <w:proofErr w:type="spellStart"/>
      <w:r w:rsidRPr="0080028F">
        <w:rPr>
          <w:sz w:val="22"/>
          <w:szCs w:val="22"/>
        </w:rPr>
        <w:t>Tests</w:t>
      </w:r>
      <w:proofErr w:type="spellEnd"/>
      <w:r w:rsidRPr="0080028F">
        <w:rPr>
          <w:sz w:val="22"/>
          <w:szCs w:val="22"/>
        </w:rPr>
        <w:t xml:space="preserve"> y Teoría de la Respuesta al Ítem), con énfasis en las formas de estudiar la fiabilidad (precisión) de las puntuaciones obtenidas en la aplicación de diversos tipos de instrumentos de evaluación.</w:t>
      </w:r>
    </w:p>
    <w:p w:rsidR="00B87A14" w:rsidRPr="0080028F" w:rsidRDefault="00B87A14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 xml:space="preserve">Se estudiarán distintos tipos de instrumentos de medición utilizados en las ciencias sociales, desde la construcción de </w:t>
      </w:r>
      <w:proofErr w:type="gramStart"/>
      <w:r w:rsidRPr="0080028F">
        <w:rPr>
          <w:sz w:val="22"/>
          <w:szCs w:val="22"/>
        </w:rPr>
        <w:t>los mismos</w:t>
      </w:r>
      <w:proofErr w:type="gramEnd"/>
      <w:r w:rsidRPr="0080028F">
        <w:rPr>
          <w:sz w:val="22"/>
          <w:szCs w:val="22"/>
        </w:rPr>
        <w:t xml:space="preserve"> a las peculiaridades de la aplicación. </w:t>
      </w:r>
    </w:p>
    <w:p w:rsidR="00901683" w:rsidRPr="0080028F" w:rsidRDefault="00901683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 xml:space="preserve">Se ampliarán </w:t>
      </w:r>
      <w:r w:rsidRPr="00DE71D1">
        <w:rPr>
          <w:sz w:val="22"/>
          <w:szCs w:val="22"/>
        </w:rPr>
        <w:t>las estrategias fundamentales para obtener evidencias sobre la validez de las</w:t>
      </w:r>
      <w:r w:rsidR="006D5159" w:rsidRPr="00DE71D1">
        <w:rPr>
          <w:sz w:val="22"/>
          <w:szCs w:val="22"/>
        </w:rPr>
        <w:t xml:space="preserve"> </w:t>
      </w:r>
      <w:r w:rsidRPr="00DE71D1">
        <w:rPr>
          <w:sz w:val="22"/>
          <w:szCs w:val="22"/>
        </w:rPr>
        <w:t xml:space="preserve">puntuaciones (evidencias </w:t>
      </w:r>
      <w:r w:rsidR="00787C9E" w:rsidRPr="00DE71D1">
        <w:rPr>
          <w:sz w:val="22"/>
          <w:szCs w:val="22"/>
        </w:rPr>
        <w:t>de validez de</w:t>
      </w:r>
      <w:r w:rsidRPr="00DE71D1">
        <w:rPr>
          <w:sz w:val="22"/>
          <w:szCs w:val="22"/>
        </w:rPr>
        <w:t xml:space="preserve"> contenido, </w:t>
      </w:r>
      <w:r w:rsidR="00610671" w:rsidRPr="00DE71D1">
        <w:rPr>
          <w:sz w:val="22"/>
          <w:szCs w:val="22"/>
        </w:rPr>
        <w:t>de la</w:t>
      </w:r>
      <w:r w:rsidRPr="00DE71D1">
        <w:rPr>
          <w:sz w:val="22"/>
          <w:szCs w:val="22"/>
        </w:rPr>
        <w:t xml:space="preserve"> estructura interna </w:t>
      </w:r>
      <w:r w:rsidR="00DE71D1" w:rsidRPr="00DE71D1">
        <w:rPr>
          <w:sz w:val="22"/>
          <w:szCs w:val="22"/>
        </w:rPr>
        <w:t xml:space="preserve">y </w:t>
      </w:r>
      <w:r w:rsidRPr="00DE71D1">
        <w:rPr>
          <w:sz w:val="22"/>
          <w:szCs w:val="22"/>
        </w:rPr>
        <w:t xml:space="preserve">de la </w:t>
      </w:r>
      <w:r w:rsidR="00610671" w:rsidRPr="00DE71D1">
        <w:rPr>
          <w:sz w:val="22"/>
          <w:szCs w:val="22"/>
        </w:rPr>
        <w:t xml:space="preserve">capacidad </w:t>
      </w:r>
      <w:r w:rsidRPr="00DE71D1">
        <w:rPr>
          <w:sz w:val="22"/>
          <w:szCs w:val="22"/>
        </w:rPr>
        <w:t>predictiva),</w:t>
      </w:r>
      <w:r w:rsidR="00DE71D1">
        <w:rPr>
          <w:sz w:val="22"/>
          <w:szCs w:val="22"/>
        </w:rPr>
        <w:t xml:space="preserve"> </w:t>
      </w:r>
      <w:r w:rsidRPr="00DE71D1">
        <w:rPr>
          <w:sz w:val="22"/>
          <w:szCs w:val="22"/>
        </w:rPr>
        <w:t>incluyendo un</w:t>
      </w:r>
      <w:r w:rsidRPr="0080028F">
        <w:rPr>
          <w:sz w:val="22"/>
          <w:szCs w:val="22"/>
        </w:rPr>
        <w:t xml:space="preserve"> dominio básico de las técnicas estadísticas multivariadas</w:t>
      </w:r>
      <w:r w:rsidR="006D5159" w:rsidRPr="0080028F">
        <w:rPr>
          <w:sz w:val="22"/>
          <w:szCs w:val="22"/>
        </w:rPr>
        <w:t xml:space="preserve"> </w:t>
      </w:r>
      <w:r w:rsidRPr="0080028F">
        <w:rPr>
          <w:sz w:val="22"/>
          <w:szCs w:val="22"/>
        </w:rPr>
        <w:t>fundamentales.</w:t>
      </w:r>
    </w:p>
    <w:p w:rsidR="0053042B" w:rsidRDefault="00901683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>Se est</w:t>
      </w:r>
      <w:r w:rsidR="00B87A14" w:rsidRPr="0080028F">
        <w:rPr>
          <w:sz w:val="22"/>
          <w:szCs w:val="22"/>
        </w:rPr>
        <w:t>udiará con cierta profundidad los</w:t>
      </w:r>
      <w:r w:rsidRPr="0080028F">
        <w:rPr>
          <w:sz w:val="22"/>
          <w:szCs w:val="22"/>
        </w:rPr>
        <w:t xml:space="preserve"> modelo</w:t>
      </w:r>
      <w:r w:rsidR="00B87A14" w:rsidRPr="0080028F">
        <w:rPr>
          <w:sz w:val="22"/>
          <w:szCs w:val="22"/>
        </w:rPr>
        <w:t>s de</w:t>
      </w:r>
      <w:r w:rsidRPr="0080028F">
        <w:rPr>
          <w:sz w:val="22"/>
          <w:szCs w:val="22"/>
        </w:rPr>
        <w:t xml:space="preserve"> Análisis Factorial</w:t>
      </w:r>
      <w:r w:rsidR="00B87A14" w:rsidRPr="0080028F">
        <w:rPr>
          <w:sz w:val="22"/>
          <w:szCs w:val="22"/>
        </w:rPr>
        <w:t>.</w:t>
      </w:r>
    </w:p>
    <w:p w:rsidR="0080028F" w:rsidRPr="00532DD6" w:rsidRDefault="0080028F" w:rsidP="002C0C4E">
      <w:pPr>
        <w:spacing w:before="120"/>
        <w:jc w:val="both"/>
        <w:rPr>
          <w:b/>
          <w:sz w:val="22"/>
          <w:szCs w:val="22"/>
        </w:rPr>
      </w:pPr>
      <w:r w:rsidRPr="0080028F">
        <w:rPr>
          <w:b/>
          <w:sz w:val="22"/>
          <w:szCs w:val="22"/>
        </w:rPr>
        <w:t>Destrezas</w:t>
      </w:r>
    </w:p>
    <w:p w:rsidR="00B87A14" w:rsidRPr="002C0C4E" w:rsidRDefault="00BB6388" w:rsidP="002C0C4E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32DD6">
        <w:rPr>
          <w:sz w:val="22"/>
          <w:szCs w:val="22"/>
        </w:rPr>
        <w:t>Tras cursar</w:t>
      </w:r>
      <w:r w:rsidR="00B87A14" w:rsidRPr="00532DD6">
        <w:rPr>
          <w:sz w:val="22"/>
          <w:szCs w:val="22"/>
        </w:rPr>
        <w:t xml:space="preserve"> esta asignatura, un estudiante deberá ser capaz de construir un </w:t>
      </w:r>
      <w:r w:rsidR="00532DD6" w:rsidRPr="00532DD6">
        <w:rPr>
          <w:sz w:val="22"/>
          <w:szCs w:val="22"/>
        </w:rPr>
        <w:t>instrumento de medida</w:t>
      </w:r>
      <w:r w:rsidR="00B87A14" w:rsidRPr="00532DD6">
        <w:rPr>
          <w:sz w:val="22"/>
          <w:szCs w:val="22"/>
        </w:rPr>
        <w:t>, identificar y an</w:t>
      </w:r>
      <w:r w:rsidR="00C87117" w:rsidRPr="00532DD6">
        <w:rPr>
          <w:sz w:val="22"/>
          <w:szCs w:val="22"/>
        </w:rPr>
        <w:t>alizar sus propiedades métricas y</w:t>
      </w:r>
      <w:r w:rsidR="00B87A14" w:rsidRPr="00532DD6">
        <w:rPr>
          <w:sz w:val="22"/>
          <w:szCs w:val="22"/>
        </w:rPr>
        <w:t xml:space="preserve"> tomar decisiones para optimizarlas. Para conseguir estos objetivos de aprendizaje, será necesario </w:t>
      </w:r>
      <w:r w:rsidR="00C87117" w:rsidRPr="00532DD6">
        <w:rPr>
          <w:sz w:val="22"/>
          <w:szCs w:val="22"/>
        </w:rPr>
        <w:t xml:space="preserve">que el estudiante </w:t>
      </w:r>
      <w:r w:rsidR="00C87117" w:rsidRPr="00DE71D1">
        <w:rPr>
          <w:sz w:val="22"/>
          <w:szCs w:val="22"/>
        </w:rPr>
        <w:t>tenga conocimientos básicos, a nivel de usuario, de distintas</w:t>
      </w:r>
      <w:r w:rsidR="00B87A14" w:rsidRPr="00DE71D1">
        <w:rPr>
          <w:sz w:val="22"/>
          <w:szCs w:val="22"/>
        </w:rPr>
        <w:t xml:space="preserve"> herramientas informáticas</w:t>
      </w:r>
      <w:r w:rsidR="00C87117" w:rsidRPr="00DE71D1">
        <w:rPr>
          <w:sz w:val="22"/>
          <w:szCs w:val="22"/>
        </w:rPr>
        <w:t xml:space="preserve"> de análisis de datos</w:t>
      </w:r>
      <w:r w:rsidR="00B87A14" w:rsidRPr="00DE71D1">
        <w:rPr>
          <w:sz w:val="22"/>
          <w:szCs w:val="22"/>
        </w:rPr>
        <w:t>, entre ellas</w:t>
      </w:r>
      <w:r w:rsidR="00C87117" w:rsidRPr="00DE71D1">
        <w:rPr>
          <w:sz w:val="22"/>
          <w:szCs w:val="22"/>
        </w:rPr>
        <w:t>,</w:t>
      </w:r>
      <w:r w:rsidR="00B87A14" w:rsidRPr="00DE71D1">
        <w:rPr>
          <w:sz w:val="22"/>
          <w:szCs w:val="22"/>
        </w:rPr>
        <w:t xml:space="preserve"> </w:t>
      </w:r>
      <w:r w:rsidR="00C87117" w:rsidRPr="00DE71D1">
        <w:rPr>
          <w:sz w:val="22"/>
          <w:szCs w:val="22"/>
        </w:rPr>
        <w:t xml:space="preserve">algunas </w:t>
      </w:r>
      <w:r w:rsidR="00430572" w:rsidRPr="00DE71D1">
        <w:rPr>
          <w:sz w:val="22"/>
          <w:szCs w:val="22"/>
        </w:rPr>
        <w:t>lib</w:t>
      </w:r>
      <w:r w:rsidR="004C292D">
        <w:rPr>
          <w:sz w:val="22"/>
          <w:szCs w:val="22"/>
        </w:rPr>
        <w:t>re</w:t>
      </w:r>
      <w:r w:rsidR="00430572" w:rsidRPr="00DE71D1">
        <w:rPr>
          <w:sz w:val="22"/>
          <w:szCs w:val="22"/>
        </w:rPr>
        <w:t>rías</w:t>
      </w:r>
      <w:r w:rsidR="004C292D">
        <w:rPr>
          <w:sz w:val="22"/>
          <w:szCs w:val="22"/>
        </w:rPr>
        <w:t xml:space="preserve"> especí</w:t>
      </w:r>
      <w:r w:rsidR="00B87A14" w:rsidRPr="00DE71D1">
        <w:rPr>
          <w:sz w:val="22"/>
          <w:szCs w:val="22"/>
        </w:rPr>
        <w:t>fi</w:t>
      </w:r>
      <w:r w:rsidR="006D5159" w:rsidRPr="00DE71D1">
        <w:rPr>
          <w:sz w:val="22"/>
          <w:szCs w:val="22"/>
        </w:rPr>
        <w:t xml:space="preserve">cas </w:t>
      </w:r>
      <w:r w:rsidR="00C87117" w:rsidRPr="00DE71D1">
        <w:rPr>
          <w:sz w:val="22"/>
          <w:szCs w:val="22"/>
        </w:rPr>
        <w:t>de</w:t>
      </w:r>
      <w:r w:rsidR="006D5159" w:rsidRPr="00DE71D1">
        <w:rPr>
          <w:sz w:val="22"/>
          <w:szCs w:val="22"/>
        </w:rPr>
        <w:t xml:space="preserve"> R</w:t>
      </w:r>
      <w:r w:rsidR="00610671" w:rsidRPr="00DE71D1">
        <w:rPr>
          <w:sz w:val="22"/>
          <w:szCs w:val="22"/>
        </w:rPr>
        <w:t xml:space="preserve"> </w:t>
      </w:r>
      <w:proofErr w:type="spellStart"/>
      <w:proofErr w:type="gramStart"/>
      <w:r w:rsidR="00610671" w:rsidRPr="00DE71D1">
        <w:rPr>
          <w:sz w:val="22"/>
          <w:szCs w:val="22"/>
        </w:rPr>
        <w:t>analytics</w:t>
      </w:r>
      <w:proofErr w:type="spellEnd"/>
      <w:r w:rsidR="00610671" w:rsidRPr="00DE71D1">
        <w:rPr>
          <w:sz w:val="22"/>
          <w:szCs w:val="22"/>
        </w:rPr>
        <w:t xml:space="preserve"> </w:t>
      </w:r>
      <w:r w:rsidR="006D5159" w:rsidRPr="00DE71D1">
        <w:rPr>
          <w:sz w:val="22"/>
          <w:szCs w:val="22"/>
        </w:rPr>
        <w:t>,</w:t>
      </w:r>
      <w:proofErr w:type="gramEnd"/>
      <w:r w:rsidR="006D5159" w:rsidRPr="00DE71D1">
        <w:rPr>
          <w:sz w:val="22"/>
          <w:szCs w:val="22"/>
        </w:rPr>
        <w:t xml:space="preserve"> Factor, SP</w:t>
      </w:r>
      <w:r w:rsidR="00B87A14" w:rsidRPr="00DE71D1">
        <w:rPr>
          <w:sz w:val="22"/>
          <w:szCs w:val="22"/>
        </w:rPr>
        <w:t>SS, etc.</w:t>
      </w:r>
      <w:r w:rsidR="00B87A14" w:rsidRPr="002C0C4E">
        <w:rPr>
          <w:sz w:val="22"/>
          <w:szCs w:val="22"/>
        </w:rPr>
        <w:t xml:space="preserve"> </w:t>
      </w:r>
    </w:p>
    <w:p w:rsidR="00B87A14" w:rsidRPr="0080028F" w:rsidRDefault="006D5159" w:rsidP="002C0C4E">
      <w:pPr>
        <w:spacing w:before="120"/>
        <w:jc w:val="both"/>
        <w:rPr>
          <w:b/>
          <w:sz w:val="22"/>
          <w:szCs w:val="22"/>
        </w:rPr>
      </w:pPr>
      <w:r w:rsidRPr="0080028F">
        <w:rPr>
          <w:b/>
          <w:sz w:val="22"/>
          <w:szCs w:val="22"/>
        </w:rPr>
        <w:t>Actitudes</w:t>
      </w:r>
    </w:p>
    <w:p w:rsidR="00B87A14" w:rsidRPr="0080028F" w:rsidRDefault="00B87A14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  <w:rPr>
          <w:sz w:val="22"/>
          <w:szCs w:val="22"/>
        </w:rPr>
      </w:pPr>
      <w:r w:rsidRPr="0080028F">
        <w:rPr>
          <w:sz w:val="22"/>
          <w:szCs w:val="22"/>
        </w:rPr>
        <w:t xml:space="preserve">A lo largo del curso se fomentará una actitud positiva hacia el rigor </w:t>
      </w:r>
      <w:r w:rsidR="00F40FF3" w:rsidRPr="0080028F">
        <w:rPr>
          <w:sz w:val="22"/>
          <w:szCs w:val="22"/>
        </w:rPr>
        <w:t xml:space="preserve">metodológico </w:t>
      </w:r>
      <w:r w:rsidRPr="0080028F">
        <w:rPr>
          <w:sz w:val="22"/>
          <w:szCs w:val="22"/>
        </w:rPr>
        <w:t xml:space="preserve">que se requiere para </w:t>
      </w:r>
      <w:r w:rsidR="00F40FF3" w:rsidRPr="005A0629">
        <w:rPr>
          <w:sz w:val="22"/>
          <w:szCs w:val="22"/>
        </w:rPr>
        <w:t>evaluar</w:t>
      </w:r>
      <w:r w:rsidRPr="0080028F">
        <w:rPr>
          <w:sz w:val="22"/>
          <w:szCs w:val="22"/>
        </w:rPr>
        <w:t xml:space="preserve"> la calidad de distintos instrumentos de medida y sobre las inferencias apropiadas a partir de las puntuaciones obt</w:t>
      </w:r>
      <w:r w:rsidR="00F40FF3" w:rsidRPr="0080028F">
        <w:rPr>
          <w:sz w:val="22"/>
          <w:szCs w:val="22"/>
        </w:rPr>
        <w:t>enidas con dichos instrumentos.</w:t>
      </w:r>
    </w:p>
    <w:p w:rsidR="0053042B" w:rsidRPr="005A0629" w:rsidRDefault="00B87A14" w:rsidP="002C0C4E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jc w:val="both"/>
      </w:pPr>
      <w:r w:rsidRPr="0080028F">
        <w:rPr>
          <w:sz w:val="22"/>
          <w:szCs w:val="22"/>
        </w:rPr>
        <w:t>Se fomentará también la autonomía rigurosa de los estudiantes en su propio proceso de</w:t>
      </w:r>
      <w:r w:rsidR="00CB5914" w:rsidRPr="0080028F">
        <w:rPr>
          <w:sz w:val="22"/>
          <w:szCs w:val="22"/>
        </w:rPr>
        <w:t xml:space="preserve"> </w:t>
      </w:r>
      <w:r w:rsidR="00F40FF3" w:rsidRPr="0080028F">
        <w:rPr>
          <w:sz w:val="22"/>
          <w:szCs w:val="22"/>
        </w:rPr>
        <w:t xml:space="preserve">aprendizaje, </w:t>
      </w:r>
      <w:proofErr w:type="gramStart"/>
      <w:r w:rsidR="00F40FF3" w:rsidRPr="0080028F">
        <w:rPr>
          <w:sz w:val="22"/>
          <w:szCs w:val="22"/>
        </w:rPr>
        <w:t>animá</w:t>
      </w:r>
      <w:r w:rsidRPr="0080028F">
        <w:rPr>
          <w:sz w:val="22"/>
          <w:szCs w:val="22"/>
        </w:rPr>
        <w:t>ndo</w:t>
      </w:r>
      <w:r w:rsidR="00F40FF3" w:rsidRPr="0080028F">
        <w:rPr>
          <w:sz w:val="22"/>
          <w:szCs w:val="22"/>
        </w:rPr>
        <w:t>les</w:t>
      </w:r>
      <w:proofErr w:type="gramEnd"/>
      <w:r w:rsidRPr="0080028F">
        <w:rPr>
          <w:sz w:val="22"/>
          <w:szCs w:val="22"/>
        </w:rPr>
        <w:t xml:space="preserve"> a ampliar sus competencias sobre lecturas o trabajos que les resulten</w:t>
      </w:r>
      <w:r w:rsidR="00CB5914" w:rsidRPr="0080028F">
        <w:rPr>
          <w:sz w:val="22"/>
          <w:szCs w:val="22"/>
        </w:rPr>
        <w:t xml:space="preserve"> </w:t>
      </w:r>
      <w:r w:rsidRPr="0080028F">
        <w:rPr>
          <w:sz w:val="22"/>
          <w:szCs w:val="22"/>
        </w:rPr>
        <w:t>especialmente interesantes para completar su formación.</w:t>
      </w:r>
      <w:r w:rsidR="00F40FF3" w:rsidRPr="0080028F">
        <w:rPr>
          <w:sz w:val="22"/>
          <w:szCs w:val="22"/>
        </w:rPr>
        <w:t xml:space="preserve"> </w:t>
      </w:r>
    </w:p>
    <w:p w:rsidR="005A0629" w:rsidRDefault="005A0629" w:rsidP="005A0629">
      <w:pPr>
        <w:widowControl w:val="0"/>
        <w:autoSpaceDE w:val="0"/>
        <w:autoSpaceDN w:val="0"/>
        <w:adjustRightInd w:val="0"/>
        <w:spacing w:before="60"/>
        <w:ind w:left="180"/>
      </w:pPr>
    </w:p>
    <w:p w:rsidR="0053042B" w:rsidRPr="00FC0BA5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t>COMPETENCIAS DE LA ASIGNATURA</w:t>
      </w:r>
    </w:p>
    <w:p w:rsidR="0053042B" w:rsidRDefault="0053042B" w:rsidP="001872B6">
      <w:pPr>
        <w:jc w:val="both"/>
      </w:pPr>
    </w:p>
    <w:p w:rsidR="00725C33" w:rsidRPr="009C07DD" w:rsidRDefault="00EE7E4E" w:rsidP="009C07DD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725C33" w:rsidRPr="009C07DD">
        <w:rPr>
          <w:b/>
          <w:bCs/>
          <w:sz w:val="22"/>
          <w:szCs w:val="22"/>
        </w:rPr>
        <w:t>COMPETENCIAS GENERALES</w:t>
      </w:r>
      <w:r w:rsidR="009C07DD">
        <w:rPr>
          <w:b/>
          <w:bCs/>
          <w:sz w:val="22"/>
          <w:szCs w:val="22"/>
        </w:rPr>
        <w:t xml:space="preserve"> Y BÁSICAS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39" w:hanging="539"/>
        <w:jc w:val="both"/>
        <w:rPr>
          <w:color w:val="000000"/>
          <w:sz w:val="22"/>
          <w:szCs w:val="22"/>
        </w:rPr>
      </w:pPr>
      <w:r w:rsidRPr="003950C2">
        <w:rPr>
          <w:b/>
          <w:color w:val="000000"/>
          <w:sz w:val="22"/>
          <w:szCs w:val="22"/>
        </w:rPr>
        <w:t>CG1</w:t>
      </w:r>
      <w:r>
        <w:rPr>
          <w:b/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</w:t>
      </w:r>
      <w:r w:rsidRPr="00AC4F4E">
        <w:rPr>
          <w:sz w:val="22"/>
          <w:szCs w:val="22"/>
        </w:rPr>
        <w:t>Aprender a aplicar los conocimientos adquiridos y a explotar su potencial para la resolución de problemas en entornos nuevos o poco conocidos dentro de contextos más amplios (o multidisciplinares).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CG2</w:t>
      </w:r>
      <w:r>
        <w:rPr>
          <w:color w:val="000000"/>
          <w:sz w:val="22"/>
          <w:szCs w:val="22"/>
        </w:rPr>
        <w:t>.</w:t>
      </w:r>
      <w:r w:rsidRPr="00AC4F4E">
        <w:rPr>
          <w:color w:val="000000"/>
          <w:sz w:val="22"/>
          <w:szCs w:val="22"/>
        </w:rPr>
        <w:t xml:space="preserve"> Elaborar adecuadamente y con originalidad argumentos motivados y proyectos de trabajo, redactar planes, así como formular hipótesis y conjeturas razonables en su área de especialización.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CG3.</w:t>
      </w:r>
      <w:r w:rsidRPr="00AC4F4E">
        <w:rPr>
          <w:color w:val="000000"/>
          <w:sz w:val="22"/>
          <w:szCs w:val="22"/>
        </w:rPr>
        <w:t xml:space="preserve"> Integrar los conocimientos adecuados y enfrentarse a la complejidad de emitir juicios en función de criterios, de normas externas o de reflexiones personales justificadas.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CG4.</w:t>
      </w:r>
      <w:r w:rsidRPr="00AC4F4E">
        <w:rPr>
          <w:color w:val="000000"/>
          <w:sz w:val="22"/>
          <w:szCs w:val="22"/>
        </w:rPr>
        <w:t xml:space="preserve"> Comunicar y presentar públicamente ideas, procedimientos o informes de investigación, así como asesorar a personas u organizaciones en el tratamiento estadístico.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CG5.</w:t>
      </w:r>
      <w:r w:rsidRPr="00AC4F4E">
        <w:rPr>
          <w:color w:val="000000"/>
          <w:sz w:val="22"/>
          <w:szCs w:val="22"/>
        </w:rPr>
        <w:t xml:space="preserve"> Conocer los modelos, métodos y técnicas relevantes en distintas áreas de aplicación de la Estadística.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CG7.</w:t>
      </w:r>
      <w:r w:rsidRPr="00AC4F4E">
        <w:rPr>
          <w:color w:val="000000"/>
          <w:sz w:val="22"/>
          <w:szCs w:val="22"/>
        </w:rPr>
        <w:t xml:space="preserve"> Habilidades de investigación e innovación: Capacidad para identificar y formular hipótesis o ideas innovadoras y someterlas a prueba de objetividad y coherencia.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CG8.</w:t>
      </w:r>
      <w:r w:rsidRPr="00AC4F4E">
        <w:rPr>
          <w:color w:val="000000"/>
          <w:sz w:val="22"/>
          <w:szCs w:val="22"/>
        </w:rPr>
        <w:t xml:space="preserve"> Capacidad de toma de decisiones, de asunción de responsabilidades en entornos complejos y de liderazgo en marcos multiculturales.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lastRenderedPageBreak/>
        <w:t>CB6.</w:t>
      </w:r>
      <w:r w:rsidRPr="00AC4F4E">
        <w:rPr>
          <w:color w:val="000000"/>
          <w:sz w:val="22"/>
          <w:szCs w:val="22"/>
        </w:rPr>
        <w:t xml:space="preserve"> Poseer y comprender conocimientos que aporten una base u oportunidad de ser originales en el desarrollo y/o aplicación de ideas, a menudo en un contexto de investigación</w:t>
      </w:r>
      <w:r>
        <w:rPr>
          <w:color w:val="000000"/>
          <w:sz w:val="22"/>
          <w:szCs w:val="22"/>
        </w:rPr>
        <w:t>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CB7.</w:t>
      </w:r>
      <w:r w:rsidRPr="00AC4F4E">
        <w:rPr>
          <w:color w:val="000000"/>
          <w:sz w:val="22"/>
          <w:szCs w:val="22"/>
        </w:rPr>
        <w:t xml:space="preserve"> Que los estudiantes sepan aplicar los conocimientos adquiridos y su capacidad de resolución de problemas en entornos nuevos o poco conocidos dentro de contextos más amplios (o multidisciplinares) relacionados con su área de estudio</w:t>
      </w:r>
      <w:r>
        <w:rPr>
          <w:color w:val="000000"/>
          <w:sz w:val="22"/>
          <w:szCs w:val="22"/>
        </w:rPr>
        <w:t>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CB8.</w:t>
      </w:r>
      <w:r w:rsidRPr="00AC4F4E">
        <w:rPr>
          <w:color w:val="000000"/>
          <w:sz w:val="22"/>
          <w:szCs w:val="22"/>
        </w:rPr>
        <w:t xml:space="preserve">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</w:t>
      </w:r>
      <w:r>
        <w:rPr>
          <w:color w:val="000000"/>
          <w:sz w:val="22"/>
          <w:szCs w:val="22"/>
        </w:rPr>
        <w:t>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540" w:hanging="53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CB9.</w:t>
      </w:r>
      <w:r w:rsidRPr="00AC4F4E">
        <w:rPr>
          <w:color w:val="000000"/>
          <w:sz w:val="22"/>
          <w:szCs w:val="22"/>
        </w:rPr>
        <w:t xml:space="preserve"> Que los estudiantes sepan comunicar sus conclusiones y los conocimientos y razones últimas que las sustentan a públicos especializados y no especializados de un modo claro y sin ambigüedades</w:t>
      </w:r>
      <w:r>
        <w:rPr>
          <w:color w:val="000000"/>
          <w:sz w:val="22"/>
          <w:szCs w:val="22"/>
        </w:rPr>
        <w:t>.</w:t>
      </w:r>
    </w:p>
    <w:p w:rsidR="00EE7E4E" w:rsidRPr="00AC4F4E" w:rsidRDefault="00EE7E4E" w:rsidP="002C0C4E">
      <w:pPr>
        <w:tabs>
          <w:tab w:val="left" w:pos="720"/>
        </w:tabs>
        <w:spacing w:before="60" w:after="60"/>
        <w:ind w:left="720" w:hanging="719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CB10.</w:t>
      </w:r>
      <w:r w:rsidRPr="00AC4F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Que los estudiantes posean las habilidades de aprendizaje que les permitan continuar estudiando de un modo que habrá de ser en gran medida autodirigido o autónomo.</w:t>
      </w:r>
    </w:p>
    <w:p w:rsidR="00EE7E4E" w:rsidRDefault="00EE7E4E" w:rsidP="002C0C4E">
      <w:pPr>
        <w:spacing w:after="120"/>
        <w:jc w:val="both"/>
        <w:rPr>
          <w:b/>
          <w:bCs/>
          <w:sz w:val="22"/>
          <w:szCs w:val="22"/>
        </w:rPr>
      </w:pPr>
    </w:p>
    <w:p w:rsidR="00C74ABC" w:rsidRPr="009C07DD" w:rsidRDefault="00EE7E4E" w:rsidP="002C0C4E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COMPETENCIAS ESPECÍFICAS</w:t>
      </w:r>
    </w:p>
    <w:p w:rsidR="00CB5914" w:rsidRPr="009C07DD" w:rsidRDefault="00CB5914" w:rsidP="002C0C4E">
      <w:pPr>
        <w:pStyle w:val="Prrafodelista"/>
        <w:tabs>
          <w:tab w:val="left" w:pos="709"/>
        </w:tabs>
        <w:spacing w:before="60" w:after="60" w:line="240" w:lineRule="auto"/>
        <w:ind w:left="540" w:hanging="540"/>
        <w:jc w:val="both"/>
        <w:rPr>
          <w:rFonts w:ascii="Times New Roman" w:hAnsi="Times New Roman"/>
          <w:b/>
        </w:rPr>
      </w:pPr>
      <w:r w:rsidRPr="009C07DD">
        <w:rPr>
          <w:rFonts w:ascii="Times New Roman" w:hAnsi="Times New Roman"/>
          <w:b/>
        </w:rPr>
        <w:t xml:space="preserve">CE7. </w:t>
      </w:r>
      <w:r w:rsidR="00EE7E4E">
        <w:rPr>
          <w:rFonts w:ascii="Times New Roman" w:hAnsi="Times New Roman"/>
          <w:b/>
        </w:rPr>
        <w:tab/>
      </w:r>
      <w:r w:rsidRPr="009C07DD">
        <w:rPr>
          <w:rFonts w:ascii="Times New Roman" w:hAnsi="Times New Roman"/>
          <w:shd w:val="clear" w:color="auto" w:fill="FFFFFF"/>
        </w:rPr>
        <w:t>Desarrollar habilidades en el manejo y diseño de herramientas informáticas que permitan al alumno continuar estudiando y profundizando en el análisis estadístico de modo autónomo.</w:t>
      </w:r>
    </w:p>
    <w:p w:rsidR="00CB5914" w:rsidRPr="009C07DD" w:rsidRDefault="00CB5914" w:rsidP="002C0C4E">
      <w:pPr>
        <w:pStyle w:val="Prrafodelista"/>
        <w:tabs>
          <w:tab w:val="left" w:pos="709"/>
        </w:tabs>
        <w:spacing w:before="60" w:after="60" w:line="240" w:lineRule="auto"/>
        <w:ind w:left="540" w:hanging="540"/>
        <w:jc w:val="both"/>
        <w:rPr>
          <w:rFonts w:ascii="Times New Roman" w:hAnsi="Times New Roman"/>
          <w:b/>
        </w:rPr>
      </w:pPr>
      <w:r w:rsidRPr="009C07DD">
        <w:rPr>
          <w:rFonts w:ascii="Times New Roman" w:hAnsi="Times New Roman"/>
          <w:b/>
        </w:rPr>
        <w:t xml:space="preserve">CE8. </w:t>
      </w:r>
      <w:r w:rsidR="00EE7E4E">
        <w:rPr>
          <w:rFonts w:ascii="Times New Roman" w:hAnsi="Times New Roman"/>
          <w:b/>
        </w:rPr>
        <w:tab/>
      </w:r>
      <w:r w:rsidRPr="009C07DD">
        <w:rPr>
          <w:rFonts w:ascii="Times New Roman" w:hAnsi="Times New Roman"/>
        </w:rPr>
        <w:t>Conocer y manejar las nuevas fuentes de datos masivos vinculadas a los entornos digitales.</w:t>
      </w:r>
    </w:p>
    <w:p w:rsidR="00CB5914" w:rsidRPr="009C07DD" w:rsidRDefault="00CB5914" w:rsidP="002C0C4E">
      <w:pPr>
        <w:pStyle w:val="Prrafodelista"/>
        <w:tabs>
          <w:tab w:val="left" w:pos="709"/>
        </w:tabs>
        <w:spacing w:before="60" w:after="60" w:line="240" w:lineRule="auto"/>
        <w:ind w:left="540" w:hanging="540"/>
        <w:jc w:val="both"/>
        <w:rPr>
          <w:rFonts w:ascii="Times New Roman" w:hAnsi="Times New Roman"/>
          <w:b/>
        </w:rPr>
      </w:pPr>
      <w:r w:rsidRPr="009C07DD">
        <w:rPr>
          <w:rFonts w:ascii="Times New Roman" w:hAnsi="Times New Roman"/>
          <w:b/>
        </w:rPr>
        <w:t xml:space="preserve">CE9. </w:t>
      </w:r>
      <w:r w:rsidR="00EE7E4E">
        <w:rPr>
          <w:rFonts w:ascii="Times New Roman" w:hAnsi="Times New Roman"/>
          <w:b/>
        </w:rPr>
        <w:tab/>
      </w:r>
      <w:r w:rsidRPr="009C07DD">
        <w:rPr>
          <w:rFonts w:ascii="Times New Roman" w:hAnsi="Times New Roman"/>
        </w:rPr>
        <w:t>Adquirir conocimientos sobre los métodos y técnicas para la correcta definición de un proceso de investigación cuantitativo, así como sobre las técnicas para garantizar la calidad de las herramientas técnicas utilizadas.</w:t>
      </w:r>
    </w:p>
    <w:p w:rsidR="00CB5914" w:rsidRPr="009C07DD" w:rsidRDefault="00CB5914" w:rsidP="002C0C4E">
      <w:pPr>
        <w:pStyle w:val="Prrafodelista"/>
        <w:tabs>
          <w:tab w:val="left" w:pos="709"/>
        </w:tabs>
        <w:spacing w:before="60" w:after="60" w:line="240" w:lineRule="auto"/>
        <w:ind w:left="709" w:hanging="709"/>
        <w:jc w:val="both"/>
        <w:rPr>
          <w:rFonts w:ascii="Times New Roman" w:hAnsi="Times New Roman"/>
          <w:b/>
        </w:rPr>
      </w:pPr>
      <w:r w:rsidRPr="009C07DD">
        <w:rPr>
          <w:rFonts w:ascii="Times New Roman" w:hAnsi="Times New Roman"/>
          <w:b/>
        </w:rPr>
        <w:t xml:space="preserve">CE12. </w:t>
      </w:r>
      <w:r w:rsidRPr="009C07DD">
        <w:rPr>
          <w:rFonts w:ascii="Times New Roman" w:hAnsi="Times New Roman"/>
        </w:rPr>
        <w:t>Adentrarse en el manejo de técnicas estadísticas avanzadas aplicadas al estudio social, económico y demográfico.</w:t>
      </w:r>
    </w:p>
    <w:p w:rsidR="00EE7E4E" w:rsidRDefault="00EE7E4E" w:rsidP="002C0C4E">
      <w:pPr>
        <w:spacing w:after="120"/>
        <w:jc w:val="both"/>
        <w:rPr>
          <w:b/>
          <w:sz w:val="22"/>
          <w:szCs w:val="22"/>
        </w:rPr>
      </w:pPr>
    </w:p>
    <w:p w:rsidR="00EE7E4E" w:rsidRPr="00AC4F4E" w:rsidRDefault="00EE7E4E" w:rsidP="002C0C4E">
      <w:pPr>
        <w:spacing w:after="120"/>
        <w:jc w:val="both"/>
        <w:rPr>
          <w:b/>
          <w:sz w:val="22"/>
          <w:szCs w:val="22"/>
        </w:rPr>
      </w:pPr>
      <w:r w:rsidRPr="00AC4F4E">
        <w:rPr>
          <w:b/>
          <w:sz w:val="22"/>
          <w:szCs w:val="22"/>
        </w:rPr>
        <w:t>3. COMPETENCIAS TRANSVERSALES</w:t>
      </w:r>
    </w:p>
    <w:p w:rsidR="00EE7E4E" w:rsidRPr="00AC4F4E" w:rsidRDefault="00EE7E4E" w:rsidP="002C0C4E">
      <w:pPr>
        <w:spacing w:before="60" w:after="60"/>
        <w:ind w:left="540" w:hanging="540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CT1.</w:t>
      </w:r>
      <w:r w:rsidRPr="00AC4F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especializ</w:t>
      </w:r>
      <w:r w:rsidR="00A621F0">
        <w:rPr>
          <w:color w:val="000000"/>
          <w:sz w:val="22"/>
          <w:szCs w:val="22"/>
        </w:rPr>
        <w:t>adas, anuarios estadísticos, etc</w:t>
      </w:r>
      <w:r w:rsidRPr="00AC4F4E">
        <w:rPr>
          <w:color w:val="000000"/>
          <w:sz w:val="22"/>
          <w:szCs w:val="22"/>
        </w:rPr>
        <w:t>.).</w:t>
      </w:r>
    </w:p>
    <w:p w:rsidR="00EE7E4E" w:rsidRPr="00AC4F4E" w:rsidRDefault="00EE7E4E" w:rsidP="002C0C4E">
      <w:pPr>
        <w:spacing w:before="60" w:after="60"/>
        <w:ind w:left="540" w:hanging="540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CT2.</w:t>
      </w:r>
      <w:r w:rsidRPr="00AC4F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 xml:space="preserve">Aprender de forma continua, sabiendo </w:t>
      </w:r>
      <w:proofErr w:type="spellStart"/>
      <w:proofErr w:type="gramStart"/>
      <w:r w:rsidRPr="00AC4F4E">
        <w:rPr>
          <w:color w:val="000000"/>
          <w:sz w:val="22"/>
          <w:szCs w:val="22"/>
        </w:rPr>
        <w:t>auto-gestionar</w:t>
      </w:r>
      <w:proofErr w:type="spellEnd"/>
      <w:proofErr w:type="gramEnd"/>
      <w:r w:rsidRPr="00AC4F4E">
        <w:rPr>
          <w:color w:val="000000"/>
          <w:sz w:val="22"/>
          <w:szCs w:val="22"/>
        </w:rPr>
        <w:t xml:space="preserve"> su estudio, en función de las necesidades de elaboración y análisis de la información.</w:t>
      </w:r>
    </w:p>
    <w:p w:rsidR="00EE7E4E" w:rsidRPr="00AC4F4E" w:rsidRDefault="00EE7E4E" w:rsidP="002C0C4E">
      <w:pPr>
        <w:spacing w:before="60" w:after="60"/>
        <w:ind w:left="540" w:hanging="540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CT4.</w:t>
      </w:r>
      <w:r w:rsidRPr="00AC4F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Aplicar conocimientos generales a situaciones prácticas concretas, incluso en contextos de limitaciones o presión (temporales, de recursos, etc.).</w:t>
      </w:r>
    </w:p>
    <w:p w:rsidR="00EE7E4E" w:rsidRPr="00AC4F4E" w:rsidRDefault="00EE7E4E" w:rsidP="002C0C4E">
      <w:pPr>
        <w:spacing w:before="60" w:after="60"/>
        <w:ind w:left="540" w:hanging="540"/>
        <w:jc w:val="both"/>
        <w:rPr>
          <w:color w:val="000000"/>
          <w:sz w:val="22"/>
          <w:szCs w:val="22"/>
        </w:rPr>
      </w:pPr>
      <w:r w:rsidRPr="00CF6482">
        <w:rPr>
          <w:b/>
          <w:color w:val="000000"/>
          <w:sz w:val="22"/>
          <w:szCs w:val="22"/>
        </w:rPr>
        <w:t>CT5.</w:t>
      </w:r>
      <w:r w:rsidRPr="00AC4F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AC4F4E">
        <w:rPr>
          <w:color w:val="000000"/>
          <w:sz w:val="22"/>
          <w:szCs w:val="22"/>
        </w:rPr>
        <w:t>Utilizar eficientemente las tecnologías de la información y las telecomunicaciones (Internet, aplicaciones informáticas y recursos telemáticos)</w:t>
      </w:r>
      <w:r>
        <w:rPr>
          <w:color w:val="000000"/>
          <w:sz w:val="22"/>
          <w:szCs w:val="22"/>
        </w:rPr>
        <w:t>.</w:t>
      </w:r>
    </w:p>
    <w:p w:rsidR="00725C33" w:rsidRDefault="00725C33" w:rsidP="001872B6">
      <w:pPr>
        <w:jc w:val="both"/>
      </w:pPr>
    </w:p>
    <w:p w:rsidR="00725C33" w:rsidRDefault="00725C33" w:rsidP="001872B6">
      <w:pPr>
        <w:jc w:val="both"/>
      </w:pPr>
    </w:p>
    <w:p w:rsidR="00CA3574" w:rsidRDefault="00CA3574" w:rsidP="00CA3574">
      <w:pPr>
        <w:spacing w:line="40" w:lineRule="exact"/>
        <w:jc w:val="both"/>
      </w:pPr>
      <w:r>
        <w:br w:type="page"/>
      </w:r>
    </w:p>
    <w:p w:rsidR="0053042B" w:rsidRPr="00FC0BA5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lastRenderedPageBreak/>
        <w:t>CONTENIDOS TEMÁTICOS</w:t>
      </w:r>
    </w:p>
    <w:p w:rsidR="0053042B" w:rsidRDefault="0053042B" w:rsidP="0053042B">
      <w:pPr>
        <w:jc w:val="both"/>
        <w:rPr>
          <w:b/>
        </w:rPr>
      </w:pPr>
    </w:p>
    <w:p w:rsidR="00713E61" w:rsidRPr="00DA59AF" w:rsidRDefault="00713E61" w:rsidP="00713E6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A59AF">
        <w:rPr>
          <w:sz w:val="22"/>
          <w:szCs w:val="22"/>
        </w:rPr>
        <w:t>BLOQUE 1: Modelos de medición en las Ciencias Sociales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 xml:space="preserve">Bases teóricas de la medición 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Principales modelos de medición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Otras aproximaciones a la medición en las Ciencias Sociales</w:t>
      </w:r>
    </w:p>
    <w:p w:rsidR="00713E61" w:rsidRPr="00DA59AF" w:rsidRDefault="00713E61" w:rsidP="00713E61">
      <w:pPr>
        <w:pStyle w:val="Listavistosa-nfasis11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13E61" w:rsidRPr="00DA59AF" w:rsidRDefault="00713E61" w:rsidP="00713E6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A59AF">
        <w:rPr>
          <w:sz w:val="22"/>
          <w:szCs w:val="22"/>
        </w:rPr>
        <w:t>BLOQUE 2: Elaboración de escalas de medida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Tipos de escalas y procedimientos de elaboración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Instrumentos de recogida de datos: definición, características y tipos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La encuesta: objetivos, operativizació</w:t>
      </w:r>
      <w:r w:rsidR="004C5775" w:rsidRPr="00DA59AF">
        <w:rPr>
          <w:sz w:val="22"/>
          <w:szCs w:val="22"/>
        </w:rPr>
        <w:t>n, tipos y aspectos específicos</w:t>
      </w:r>
    </w:p>
    <w:p w:rsidR="00713E61" w:rsidRPr="00DA59AF" w:rsidRDefault="00713E61" w:rsidP="00713E6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13E61" w:rsidRPr="00DA59AF" w:rsidRDefault="00713E61" w:rsidP="00713E6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A59AF">
        <w:rPr>
          <w:sz w:val="22"/>
          <w:szCs w:val="22"/>
        </w:rPr>
        <w:t>BLOQUE 3: Fiabilidad y validez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Precisión y Fiabilidad: procedimientos para su estimación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Concepto de Validez y procedimientos para obtener distintas eviden</w:t>
      </w:r>
      <w:r w:rsidR="004C5775" w:rsidRPr="00DA59AF">
        <w:rPr>
          <w:sz w:val="22"/>
          <w:szCs w:val="22"/>
        </w:rPr>
        <w:t>cias de validez</w:t>
      </w:r>
      <w:r w:rsidRPr="00DA59AF">
        <w:rPr>
          <w:sz w:val="22"/>
          <w:szCs w:val="22"/>
        </w:rPr>
        <w:t xml:space="preserve"> </w:t>
      </w:r>
    </w:p>
    <w:p w:rsidR="00713E61" w:rsidRPr="00DA59AF" w:rsidRDefault="00713E61" w:rsidP="00713E61">
      <w:pPr>
        <w:pStyle w:val="Listavistosa-nfasis11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DA59AF">
        <w:rPr>
          <w:sz w:val="22"/>
          <w:szCs w:val="22"/>
        </w:rPr>
        <w:t>Introducción a las técnicas factoriales</w:t>
      </w:r>
    </w:p>
    <w:p w:rsidR="0053042B" w:rsidRDefault="0053042B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53042B" w:rsidRPr="00DA59AF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t>MATERIAL BIBLIOGRÁFICO Y OTROS RECURSOS DID</w:t>
      </w:r>
      <w:r w:rsidRPr="00DA59AF">
        <w:rPr>
          <w:b/>
          <w:color w:val="FFFFFF"/>
        </w:rPr>
        <w:t>ÁCTICOS</w:t>
      </w:r>
    </w:p>
    <w:p w:rsidR="0053042B" w:rsidRDefault="0053042B" w:rsidP="0053042B"/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53042B" w:rsidRPr="00D32CA6" w:rsidTr="00E84E92">
        <w:trPr>
          <w:trHeight w:val="511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CA3574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D32CA6" w:rsidTr="00E31327">
        <w:trPr>
          <w:trHeight w:val="245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042B" w:rsidRPr="006520C0" w:rsidRDefault="0053042B" w:rsidP="00DD09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5C33" w:rsidRPr="001B4445" w:rsidRDefault="00725C33" w:rsidP="00DD0902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  <w:r w:rsidRPr="006520C0">
              <w:rPr>
                <w:color w:val="1A1A1A"/>
                <w:sz w:val="22"/>
                <w:szCs w:val="22"/>
              </w:rPr>
              <w:t xml:space="preserve">Abad, F. J., Díaz, J. O., Gil, V. P., &amp; García, C. G. (2011). </w:t>
            </w:r>
            <w:r w:rsidRPr="006520C0">
              <w:rPr>
                <w:i/>
                <w:iCs/>
                <w:color w:val="1A1A1A"/>
                <w:sz w:val="22"/>
                <w:szCs w:val="22"/>
              </w:rPr>
              <w:t>Medición en ciencias sociales y de la salud</w:t>
            </w:r>
            <w:r w:rsidRPr="006520C0">
              <w:rPr>
                <w:color w:val="1A1A1A"/>
                <w:sz w:val="22"/>
                <w:szCs w:val="22"/>
              </w:rPr>
              <w:t>.</w:t>
            </w:r>
            <w:r w:rsidR="00610671" w:rsidRPr="006520C0">
              <w:rPr>
                <w:color w:val="1A1A1A"/>
                <w:sz w:val="22"/>
                <w:szCs w:val="22"/>
              </w:rPr>
              <w:t xml:space="preserve"> </w:t>
            </w:r>
            <w:r w:rsidR="00610671" w:rsidRPr="00DE71D1">
              <w:rPr>
                <w:i/>
                <w:iCs/>
                <w:color w:val="1A1A1A"/>
                <w:sz w:val="22"/>
                <w:szCs w:val="22"/>
                <w:lang w:val="en-US"/>
              </w:rPr>
              <w:t xml:space="preserve">Madrid: </w:t>
            </w:r>
            <w:proofErr w:type="spellStart"/>
            <w:r w:rsidR="001B4445" w:rsidRPr="001B4445">
              <w:rPr>
                <w:iCs/>
                <w:color w:val="1A1A1A"/>
                <w:sz w:val="22"/>
                <w:szCs w:val="22"/>
                <w:lang w:val="en-US"/>
              </w:rPr>
              <w:t>Sí</w:t>
            </w:r>
            <w:r w:rsidR="00610671" w:rsidRPr="001B4445">
              <w:rPr>
                <w:iCs/>
                <w:color w:val="1A1A1A"/>
                <w:sz w:val="22"/>
                <w:szCs w:val="22"/>
                <w:lang w:val="en-US"/>
              </w:rPr>
              <w:t>ntesis</w:t>
            </w:r>
            <w:proofErr w:type="spellEnd"/>
            <w:r w:rsidR="00610671" w:rsidRPr="001B4445">
              <w:rPr>
                <w:iCs/>
                <w:color w:val="1A1A1A"/>
                <w:sz w:val="22"/>
                <w:szCs w:val="22"/>
                <w:lang w:val="en-US"/>
              </w:rPr>
              <w:t xml:space="preserve"> Editorial</w:t>
            </w:r>
            <w:r w:rsidR="001B4445" w:rsidRPr="001B4445">
              <w:rPr>
                <w:iCs/>
                <w:color w:val="1A1A1A"/>
                <w:sz w:val="22"/>
                <w:szCs w:val="22"/>
                <w:lang w:val="en-US"/>
              </w:rPr>
              <w:t>.</w:t>
            </w:r>
          </w:p>
          <w:p w:rsidR="00725C33" w:rsidRPr="00DE71D1" w:rsidRDefault="00725C33" w:rsidP="00DD0902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</w:p>
          <w:p w:rsidR="00725C33" w:rsidRPr="001B4445" w:rsidRDefault="00610671" w:rsidP="00DD09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6520C0">
              <w:rPr>
                <w:color w:val="1A1A1A"/>
                <w:sz w:val="22"/>
                <w:szCs w:val="22"/>
                <w:lang w:val="en-US"/>
              </w:rPr>
              <w:t>Boumans</w:t>
            </w:r>
            <w:proofErr w:type="spellEnd"/>
            <w:r w:rsidRPr="006520C0">
              <w:rPr>
                <w:color w:val="1A1A1A"/>
                <w:sz w:val="22"/>
                <w:szCs w:val="22"/>
                <w:lang w:val="en-US"/>
              </w:rPr>
              <w:t>, M. J. (2012</w:t>
            </w:r>
            <w:r w:rsidR="00725C33" w:rsidRPr="006520C0">
              <w:rPr>
                <w:color w:val="1A1A1A"/>
                <w:sz w:val="22"/>
                <w:szCs w:val="22"/>
                <w:lang w:val="en-US"/>
              </w:rPr>
              <w:t xml:space="preserve">). </w:t>
            </w:r>
            <w:r w:rsidR="00725C33" w:rsidRPr="006520C0">
              <w:rPr>
                <w:i/>
                <w:color w:val="1A1A1A"/>
                <w:sz w:val="22"/>
                <w:szCs w:val="22"/>
                <w:lang w:val="en-US"/>
              </w:rPr>
              <w:t>Measurement in economics</w:t>
            </w:r>
            <w:r w:rsidR="00725C33" w:rsidRPr="006520C0">
              <w:rPr>
                <w:color w:val="1A1A1A"/>
                <w:sz w:val="22"/>
                <w:szCs w:val="22"/>
                <w:lang w:val="en-US"/>
              </w:rPr>
              <w:t xml:space="preserve">. </w:t>
            </w:r>
            <w:r w:rsidR="00725C33" w:rsidRPr="006520C0">
              <w:rPr>
                <w:i/>
                <w:iCs/>
                <w:color w:val="1A1A1A"/>
                <w:sz w:val="22"/>
                <w:szCs w:val="22"/>
                <w:lang w:val="en-US"/>
              </w:rPr>
              <w:t>H</w:t>
            </w:r>
            <w:r w:rsidRPr="006520C0">
              <w:rPr>
                <w:i/>
                <w:iCs/>
                <w:color w:val="1A1A1A"/>
                <w:sz w:val="22"/>
                <w:szCs w:val="22"/>
                <w:lang w:val="en-US"/>
              </w:rPr>
              <w:t xml:space="preserve">andbook of the philosophy of economics. </w:t>
            </w:r>
            <w:r w:rsidR="00725C33" w:rsidRPr="001B4445">
              <w:rPr>
                <w:iCs/>
                <w:color w:val="1A1A1A"/>
                <w:sz w:val="22"/>
                <w:szCs w:val="22"/>
                <w:lang w:val="en-US"/>
              </w:rPr>
              <w:t xml:space="preserve">U </w:t>
            </w:r>
            <w:proofErr w:type="spellStart"/>
            <w:r w:rsidR="00725C33" w:rsidRPr="001B4445">
              <w:rPr>
                <w:iCs/>
                <w:color w:val="1A1A1A"/>
                <w:sz w:val="22"/>
                <w:szCs w:val="22"/>
                <w:lang w:val="en-US"/>
              </w:rPr>
              <w:t>Mäki</w:t>
            </w:r>
            <w:proofErr w:type="spellEnd"/>
            <w:r w:rsidR="00725C33" w:rsidRPr="001B4445">
              <w:rPr>
                <w:iCs/>
                <w:color w:val="1A1A1A"/>
                <w:sz w:val="22"/>
                <w:szCs w:val="22"/>
                <w:lang w:val="en-US"/>
              </w:rPr>
              <w:t>, ed., Elsevier</w:t>
            </w:r>
            <w:r w:rsidRPr="001B4445">
              <w:rPr>
                <w:iCs/>
                <w:color w:val="1A1A1A"/>
                <w:sz w:val="22"/>
                <w:szCs w:val="22"/>
                <w:lang w:val="en-US"/>
              </w:rPr>
              <w:t>.</w:t>
            </w:r>
          </w:p>
          <w:p w:rsidR="00725C33" w:rsidRPr="006520C0" w:rsidRDefault="00725C33" w:rsidP="00DD09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5159F5" w:rsidRPr="00DE71D1" w:rsidRDefault="005159F5" w:rsidP="00DD09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520C0">
              <w:rPr>
                <w:color w:val="1A1A1A"/>
                <w:sz w:val="22"/>
                <w:szCs w:val="22"/>
                <w:lang w:val="en-US"/>
              </w:rPr>
              <w:t xml:space="preserve">Colton, D., &amp; Covert, R. W. (2007). </w:t>
            </w:r>
            <w:r w:rsidRPr="006520C0">
              <w:rPr>
                <w:i/>
                <w:iCs/>
                <w:color w:val="1A1A1A"/>
                <w:sz w:val="22"/>
                <w:szCs w:val="22"/>
                <w:lang w:val="en-US"/>
              </w:rPr>
              <w:t>Designing and constructing instruments for social research and evaluation</w:t>
            </w:r>
            <w:r w:rsidRPr="006520C0">
              <w:rPr>
                <w:color w:val="1A1A1A"/>
                <w:sz w:val="22"/>
                <w:szCs w:val="22"/>
                <w:lang w:val="en-US"/>
              </w:rPr>
              <w:t xml:space="preserve">. </w:t>
            </w:r>
            <w:r w:rsidRPr="00DE71D1">
              <w:rPr>
                <w:color w:val="1A1A1A"/>
                <w:sz w:val="22"/>
                <w:szCs w:val="22"/>
                <w:lang w:val="en-US"/>
              </w:rPr>
              <w:t>John Wiley &amp; Sons.</w:t>
            </w:r>
          </w:p>
          <w:p w:rsidR="005159F5" w:rsidRPr="00DE71D1" w:rsidRDefault="005159F5" w:rsidP="00DD090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:rsidR="006520C0" w:rsidRPr="006520C0" w:rsidRDefault="006520C0" w:rsidP="006520C0">
            <w:pPr>
              <w:rPr>
                <w:sz w:val="22"/>
                <w:szCs w:val="22"/>
                <w:lang w:val="it-IT"/>
              </w:rPr>
            </w:pPr>
            <w:r w:rsidRPr="006520C0">
              <w:rPr>
                <w:sz w:val="22"/>
                <w:szCs w:val="22"/>
                <w:lang w:val="it-IT"/>
              </w:rPr>
              <w:t xml:space="preserve">Furr, R. M., &amp; Bacharach, V. R. (2013). </w:t>
            </w:r>
            <w:r w:rsidRPr="006520C0">
              <w:rPr>
                <w:i/>
                <w:iCs/>
                <w:sz w:val="22"/>
                <w:szCs w:val="22"/>
                <w:lang w:val="it-IT"/>
              </w:rPr>
              <w:t>Psychometrics: an introduction</w:t>
            </w:r>
            <w:r w:rsidRPr="006520C0">
              <w:rPr>
                <w:sz w:val="22"/>
                <w:szCs w:val="22"/>
                <w:lang w:val="it-IT"/>
              </w:rPr>
              <w:t xml:space="preserve">. </w:t>
            </w:r>
            <w:r>
              <w:rPr>
                <w:sz w:val="22"/>
                <w:szCs w:val="22"/>
                <w:lang w:val="it-IT"/>
              </w:rPr>
              <w:t xml:space="preserve">CA: </w:t>
            </w:r>
            <w:r w:rsidRPr="006520C0">
              <w:rPr>
                <w:sz w:val="22"/>
                <w:szCs w:val="22"/>
                <w:lang w:val="it-IT"/>
              </w:rPr>
              <w:t>Sage.</w:t>
            </w:r>
          </w:p>
          <w:p w:rsidR="006520C0" w:rsidRPr="006520C0" w:rsidRDefault="006520C0" w:rsidP="00DD09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0671" w:rsidRPr="006520C0" w:rsidRDefault="00725C33" w:rsidP="00DD0902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 w:rsidRPr="006520C0">
              <w:rPr>
                <w:color w:val="1A1A1A"/>
                <w:sz w:val="22"/>
                <w:szCs w:val="22"/>
              </w:rPr>
              <w:t xml:space="preserve">Martínez Arias, M. R., Hernández-Lloreda, M. J., &amp; Hernández-Lloreda, M. V. (2006). </w:t>
            </w:r>
            <w:r w:rsidRPr="006520C0">
              <w:rPr>
                <w:i/>
                <w:color w:val="1A1A1A"/>
                <w:sz w:val="22"/>
                <w:szCs w:val="22"/>
              </w:rPr>
              <w:t>Psicometría</w:t>
            </w:r>
            <w:r w:rsidRPr="006520C0">
              <w:rPr>
                <w:color w:val="1A1A1A"/>
                <w:sz w:val="22"/>
                <w:szCs w:val="22"/>
              </w:rPr>
              <w:t xml:space="preserve">. </w:t>
            </w:r>
            <w:r w:rsidRPr="006520C0">
              <w:rPr>
                <w:iCs/>
                <w:color w:val="1A1A1A"/>
                <w:sz w:val="22"/>
                <w:szCs w:val="22"/>
              </w:rPr>
              <w:t>Madrid: Alianza Editorial</w:t>
            </w:r>
            <w:r w:rsidRPr="006520C0">
              <w:rPr>
                <w:color w:val="1A1A1A"/>
                <w:sz w:val="22"/>
                <w:szCs w:val="22"/>
              </w:rPr>
              <w:t>.</w:t>
            </w:r>
          </w:p>
          <w:p w:rsidR="00725C33" w:rsidRPr="006520C0" w:rsidRDefault="00725C33" w:rsidP="00DD09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042B" w:rsidRPr="00D32CA6" w:rsidTr="001B4445">
        <w:trPr>
          <w:trHeight w:val="513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  <w:vAlign w:val="center"/>
          </w:tcPr>
          <w:p w:rsidR="0053042B" w:rsidRPr="00D32CA6" w:rsidRDefault="0053042B" w:rsidP="00CA3574">
            <w:pPr>
              <w:spacing w:before="120" w:after="120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DD0902" w:rsidTr="00E31327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59F5" w:rsidRPr="00E31327" w:rsidRDefault="005159F5" w:rsidP="0053042B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</w:p>
          <w:p w:rsidR="005159F5" w:rsidRPr="00E31327" w:rsidRDefault="005159F5" w:rsidP="0053042B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  <w:proofErr w:type="spellStart"/>
            <w:r w:rsidRPr="00E31327">
              <w:rPr>
                <w:color w:val="1A1A1A"/>
                <w:sz w:val="22"/>
                <w:szCs w:val="22"/>
                <w:lang w:val="en-US"/>
              </w:rPr>
              <w:t>Trendler</w:t>
            </w:r>
            <w:proofErr w:type="spellEnd"/>
            <w:r w:rsidRPr="00E31327">
              <w:rPr>
                <w:color w:val="1A1A1A"/>
                <w:sz w:val="22"/>
                <w:szCs w:val="22"/>
                <w:lang w:val="en-US"/>
              </w:rPr>
              <w:t xml:space="preserve">, G. (2009). Measurement theory, psychology and the revolution that cannot happen. </w:t>
            </w:r>
            <w:r w:rsidRPr="00E31327">
              <w:rPr>
                <w:i/>
                <w:iCs/>
                <w:color w:val="1A1A1A"/>
                <w:sz w:val="22"/>
                <w:szCs w:val="22"/>
                <w:lang w:val="en-US"/>
              </w:rPr>
              <w:t>Theory &amp; Psychology</w:t>
            </w:r>
            <w:r w:rsidRPr="00E31327">
              <w:rPr>
                <w:color w:val="1A1A1A"/>
                <w:sz w:val="22"/>
                <w:szCs w:val="22"/>
                <w:lang w:val="en-US"/>
              </w:rPr>
              <w:t xml:space="preserve">, </w:t>
            </w:r>
            <w:r w:rsidRPr="00E31327">
              <w:rPr>
                <w:i/>
                <w:iCs/>
                <w:color w:val="1A1A1A"/>
                <w:sz w:val="22"/>
                <w:szCs w:val="22"/>
                <w:lang w:val="en-US"/>
              </w:rPr>
              <w:t>19</w:t>
            </w:r>
            <w:r w:rsidRPr="00E31327">
              <w:rPr>
                <w:color w:val="1A1A1A"/>
                <w:sz w:val="22"/>
                <w:szCs w:val="22"/>
                <w:lang w:val="en-US"/>
              </w:rPr>
              <w:t>(5), 579-599.</w:t>
            </w:r>
          </w:p>
          <w:p w:rsidR="005159F5" w:rsidRPr="00E31327" w:rsidRDefault="005159F5" w:rsidP="0053042B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</w:p>
          <w:p w:rsidR="005159F5" w:rsidRPr="00E31327" w:rsidRDefault="005159F5" w:rsidP="005159F5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</w:rPr>
            </w:pPr>
            <w:r w:rsidRPr="00E31327">
              <w:rPr>
                <w:color w:val="1A1A1A"/>
                <w:sz w:val="22"/>
                <w:szCs w:val="22"/>
                <w:lang w:val="en-US"/>
              </w:rPr>
              <w:t xml:space="preserve">Weller, S. C. (2007). Cultural consensus theory: Applications and frequently asked questions. </w:t>
            </w:r>
            <w:r w:rsidRPr="00E31327">
              <w:rPr>
                <w:i/>
                <w:iCs/>
                <w:color w:val="1A1A1A"/>
                <w:sz w:val="22"/>
                <w:szCs w:val="22"/>
              </w:rPr>
              <w:t xml:space="preserve">Field </w:t>
            </w:r>
            <w:proofErr w:type="spellStart"/>
            <w:r w:rsidRPr="00E31327">
              <w:rPr>
                <w:i/>
                <w:iCs/>
                <w:color w:val="1A1A1A"/>
                <w:sz w:val="22"/>
                <w:szCs w:val="22"/>
              </w:rPr>
              <w:t>methods</w:t>
            </w:r>
            <w:proofErr w:type="spellEnd"/>
            <w:r w:rsidRPr="00E31327">
              <w:rPr>
                <w:color w:val="1A1A1A"/>
                <w:sz w:val="22"/>
                <w:szCs w:val="22"/>
              </w:rPr>
              <w:t xml:space="preserve">, </w:t>
            </w:r>
            <w:r w:rsidRPr="00E31327">
              <w:rPr>
                <w:i/>
                <w:iCs/>
                <w:color w:val="1A1A1A"/>
                <w:sz w:val="22"/>
                <w:szCs w:val="22"/>
              </w:rPr>
              <w:t>19</w:t>
            </w:r>
            <w:r w:rsidRPr="00E31327">
              <w:rPr>
                <w:color w:val="1A1A1A"/>
                <w:sz w:val="22"/>
                <w:szCs w:val="22"/>
              </w:rPr>
              <w:t>(4), 339-368.</w:t>
            </w:r>
          </w:p>
          <w:p w:rsidR="005159F5" w:rsidRPr="00DD0902" w:rsidRDefault="005159F5" w:rsidP="0053042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US"/>
              </w:rPr>
            </w:pPr>
          </w:p>
        </w:tc>
      </w:tr>
      <w:tr w:rsidR="0053042B" w:rsidRPr="00D32CA6" w:rsidTr="001B4445">
        <w:trPr>
          <w:trHeight w:val="561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  <w:vAlign w:val="center"/>
          </w:tcPr>
          <w:p w:rsidR="0053042B" w:rsidRPr="00D32CA6" w:rsidRDefault="0053042B" w:rsidP="00CA35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Otros recursos</w:t>
            </w:r>
          </w:p>
        </w:tc>
      </w:tr>
      <w:tr w:rsidR="0053042B" w:rsidRPr="00D32CA6" w:rsidTr="00E31327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159F5" w:rsidRPr="00E31327" w:rsidRDefault="005159F5" w:rsidP="005159F5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</w:p>
          <w:p w:rsidR="005159F5" w:rsidRPr="00E31327" w:rsidRDefault="005159F5" w:rsidP="005159F5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  <w:r w:rsidRPr="00E31327">
              <w:rPr>
                <w:sz w:val="22"/>
                <w:szCs w:val="22"/>
              </w:rPr>
              <w:t>Los estudiantes dispondrán desde el primer día de clase de los siguientes materiales:</w:t>
            </w:r>
          </w:p>
          <w:p w:rsidR="005159F5" w:rsidRPr="00E31327" w:rsidRDefault="004C292D" w:rsidP="00E84E92">
            <w:pPr>
              <w:pStyle w:val="Listavistosa-nfasis11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Presentaciones de cada tema </w:t>
            </w:r>
            <w:r w:rsidR="005159F5" w:rsidRPr="00E31327">
              <w:rPr>
                <w:sz w:val="22"/>
                <w:szCs w:val="22"/>
              </w:rPr>
              <w:t>que se usarán en clase.</w:t>
            </w:r>
          </w:p>
          <w:p w:rsidR="005159F5" w:rsidRPr="00E31327" w:rsidRDefault="005159F5" w:rsidP="00E84E9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31327">
              <w:rPr>
                <w:sz w:val="22"/>
                <w:szCs w:val="22"/>
              </w:rPr>
              <w:t>Guías para las sesiones prácticas en el aula de informática.</w:t>
            </w:r>
          </w:p>
          <w:p w:rsidR="005159F5" w:rsidRPr="00E31327" w:rsidRDefault="005159F5" w:rsidP="00E84E9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31327">
              <w:rPr>
                <w:sz w:val="22"/>
                <w:szCs w:val="22"/>
              </w:rPr>
              <w:t>Bases de datos para realizar las prácticas.</w:t>
            </w:r>
          </w:p>
          <w:p w:rsidR="005159F5" w:rsidRPr="001B4445" w:rsidRDefault="005159F5" w:rsidP="001B444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E31327">
              <w:rPr>
                <w:sz w:val="22"/>
                <w:szCs w:val="22"/>
              </w:rPr>
              <w:t>Algunos programas estadísticos de libre distribución.</w:t>
            </w:r>
          </w:p>
        </w:tc>
      </w:tr>
    </w:tbl>
    <w:p w:rsidR="0053042B" w:rsidRPr="00FC0BA5" w:rsidRDefault="0053042B" w:rsidP="0053042B">
      <w:pPr>
        <w:shd w:val="clear" w:color="auto" w:fill="006699"/>
        <w:jc w:val="center"/>
        <w:rPr>
          <w:b/>
          <w:color w:val="FFFFFF"/>
        </w:rPr>
      </w:pPr>
      <w:r w:rsidRPr="00FC0BA5">
        <w:rPr>
          <w:b/>
          <w:color w:val="FFFFFF"/>
        </w:rPr>
        <w:lastRenderedPageBreak/>
        <w:t>GESTIÓN DEL PROCESO DE APRENDIZAJE</w:t>
      </w:r>
    </w:p>
    <w:p w:rsidR="0053042B" w:rsidRDefault="0053042B" w:rsidP="0053042B"/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2454"/>
      </w:tblGrid>
      <w:tr w:rsidR="00F21281" w:rsidRPr="00724303" w:rsidTr="00F21281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:rsidR="00F21281" w:rsidRPr="00724303" w:rsidRDefault="00F21281" w:rsidP="00CF654D">
            <w:pPr>
              <w:spacing w:before="120" w:after="120"/>
              <w:jc w:val="center"/>
              <w:rPr>
                <w:color w:val="000080"/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ACTIVIDADES PRESENCIALES DE ALUMNOS/AS Y PROFESORES/AS</w:t>
            </w:r>
          </w:p>
        </w:tc>
      </w:tr>
      <w:tr w:rsidR="00F21281" w:rsidRPr="00724303" w:rsidTr="00F21281">
        <w:trPr>
          <w:trHeight w:val="207"/>
        </w:trPr>
        <w:tc>
          <w:tcPr>
            <w:tcW w:w="3630" w:type="pct"/>
            <w:tcBorders>
              <w:top w:val="doub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F21281" w:rsidRPr="001542D0" w:rsidRDefault="00F21281" w:rsidP="00CF654D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double" w:sz="4" w:space="0" w:color="auto"/>
              <w:left w:val="single" w:sz="4" w:space="0" w:color="C0C0C0"/>
              <w:bottom w:val="single" w:sz="4" w:space="0" w:color="auto"/>
            </w:tcBorders>
            <w:shd w:val="clear" w:color="auto" w:fill="CCECFF"/>
            <w:vAlign w:val="center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Horas previstas</w:t>
            </w:r>
          </w:p>
        </w:tc>
      </w:tr>
      <w:tr w:rsidR="00F21281" w:rsidRPr="00724303" w:rsidTr="00F21281">
        <w:trPr>
          <w:trHeight w:val="207"/>
        </w:trPr>
        <w:tc>
          <w:tcPr>
            <w:tcW w:w="3630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F21281" w:rsidRPr="00793E73" w:rsidRDefault="00F21281" w:rsidP="00CF654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80"/>
                <w:sz w:val="22"/>
                <w:szCs w:val="22"/>
              </w:rPr>
              <w:t>Sesiones académicas teóricas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13</w:t>
            </w:r>
          </w:p>
        </w:tc>
      </w:tr>
      <w:tr w:rsidR="00F21281" w:rsidRPr="00724303" w:rsidTr="00F21281">
        <w:trPr>
          <w:trHeight w:val="207"/>
        </w:trPr>
        <w:tc>
          <w:tcPr>
            <w:tcW w:w="3630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F21281" w:rsidRPr="00793E73" w:rsidRDefault="00F21281" w:rsidP="00CF654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80"/>
                <w:sz w:val="22"/>
                <w:szCs w:val="22"/>
              </w:rPr>
              <w:t>Sesiones académicas de problemas</w:t>
            </w:r>
          </w:p>
        </w:tc>
        <w:tc>
          <w:tcPr>
            <w:tcW w:w="137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13</w:t>
            </w:r>
          </w:p>
        </w:tc>
      </w:tr>
      <w:tr w:rsidR="00F21281" w:rsidRPr="00724303" w:rsidTr="00F21281">
        <w:trPr>
          <w:trHeight w:val="207"/>
        </w:trPr>
        <w:tc>
          <w:tcPr>
            <w:tcW w:w="3630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F21281" w:rsidRPr="00793E73" w:rsidRDefault="00F21281" w:rsidP="00CF654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80"/>
                <w:sz w:val="22"/>
                <w:szCs w:val="22"/>
              </w:rPr>
              <w:t>Tutorías grupales</w:t>
            </w:r>
          </w:p>
        </w:tc>
        <w:tc>
          <w:tcPr>
            <w:tcW w:w="137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2</w:t>
            </w:r>
          </w:p>
        </w:tc>
      </w:tr>
      <w:tr w:rsidR="00F21281" w:rsidRPr="00724303" w:rsidTr="00F21281">
        <w:trPr>
          <w:trHeight w:val="420"/>
        </w:trPr>
        <w:tc>
          <w:tcPr>
            <w:tcW w:w="3630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F21281" w:rsidRPr="00793E73" w:rsidRDefault="00F21281" w:rsidP="00CF654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80"/>
                <w:sz w:val="22"/>
                <w:szCs w:val="22"/>
              </w:rPr>
              <w:t>Presentaciones y debates</w:t>
            </w:r>
          </w:p>
        </w:tc>
        <w:tc>
          <w:tcPr>
            <w:tcW w:w="1370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2</w:t>
            </w:r>
          </w:p>
        </w:tc>
      </w:tr>
      <w:tr w:rsidR="00F21281" w:rsidRPr="00724303" w:rsidTr="00F21281">
        <w:trPr>
          <w:trHeight w:val="420"/>
        </w:trPr>
        <w:tc>
          <w:tcPr>
            <w:tcW w:w="3630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F21281" w:rsidRPr="00724303" w:rsidRDefault="00F21281" w:rsidP="00CF654D">
            <w:pPr>
              <w:spacing w:before="60" w:after="60"/>
              <w:jc w:val="right"/>
              <w:rPr>
                <w:b/>
                <w:color w:val="000080"/>
                <w:sz w:val="22"/>
                <w:szCs w:val="22"/>
              </w:rPr>
            </w:pPr>
            <w:proofErr w:type="gramStart"/>
            <w:r w:rsidRPr="00724303">
              <w:rPr>
                <w:b/>
                <w:color w:val="000080"/>
                <w:sz w:val="22"/>
                <w:szCs w:val="22"/>
              </w:rPr>
              <w:t>TOTAL</w:t>
            </w:r>
            <w:proofErr w:type="gramEnd"/>
            <w:r w:rsidRPr="00724303">
              <w:rPr>
                <w:b/>
                <w:color w:val="000080"/>
                <w:sz w:val="22"/>
                <w:szCs w:val="22"/>
              </w:rPr>
              <w:t xml:space="preserve"> DE HORAS PRESENCIALES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F21281" w:rsidRPr="00724303" w:rsidRDefault="00F21281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30</w:t>
            </w:r>
          </w:p>
        </w:tc>
      </w:tr>
    </w:tbl>
    <w:p w:rsidR="0053042B" w:rsidRDefault="0053042B" w:rsidP="0053042B">
      <w:pPr>
        <w:rPr>
          <w:sz w:val="22"/>
          <w:szCs w:val="22"/>
        </w:rPr>
      </w:pPr>
    </w:p>
    <w:p w:rsidR="00F21281" w:rsidRDefault="00F21281" w:rsidP="0053042B">
      <w:pPr>
        <w:rPr>
          <w:sz w:val="22"/>
          <w:szCs w:val="22"/>
        </w:rPr>
      </w:pPr>
    </w:p>
    <w:p w:rsidR="00BD37FC" w:rsidRPr="00724303" w:rsidRDefault="00BD37FC" w:rsidP="00BD37F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BD37FC" w:rsidRPr="00724303" w:rsidTr="00CF654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:rsidR="00BD37FC" w:rsidRPr="00724303" w:rsidRDefault="00BD37FC" w:rsidP="00CF654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ACTIVIDADES DE TRABAJO AUTÓNOMO DE LOS/AS ALUMNOS/AS</w:t>
            </w:r>
          </w:p>
        </w:tc>
      </w:tr>
      <w:tr w:rsidR="00BD37FC" w:rsidRPr="00724303" w:rsidTr="00CF654D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BD37FC" w:rsidRPr="001542D0" w:rsidRDefault="00BD37FC" w:rsidP="00CF654D">
            <w:pPr>
              <w:spacing w:before="60" w:after="6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auto"/>
            </w:tcBorders>
            <w:shd w:val="clear" w:color="auto" w:fill="CCECFF"/>
            <w:vAlign w:val="center"/>
          </w:tcPr>
          <w:p w:rsidR="00BD37FC" w:rsidRPr="00724303" w:rsidRDefault="00BD37FC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b/>
                <w:sz w:val="22"/>
                <w:szCs w:val="22"/>
              </w:rPr>
              <w:t>Horas previstas</w:t>
            </w:r>
          </w:p>
        </w:tc>
      </w:tr>
      <w:tr w:rsidR="00BD37FC" w:rsidRPr="00724303" w:rsidTr="00CF654D">
        <w:trPr>
          <w:trHeight w:val="207"/>
        </w:trPr>
        <w:tc>
          <w:tcPr>
            <w:tcW w:w="364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BD37FC" w:rsidRPr="00724303" w:rsidRDefault="00BD37FC" w:rsidP="00CF654D">
            <w:pPr>
              <w:spacing w:before="60" w:after="60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Preparación de seminarios, lecturas, investigaciones, etc.,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7FC" w:rsidRPr="00724303" w:rsidRDefault="00BD37FC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30</w:t>
            </w:r>
          </w:p>
        </w:tc>
      </w:tr>
      <w:tr w:rsidR="00BD37FC" w:rsidRPr="00724303" w:rsidTr="00CF654D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BD37FC" w:rsidRPr="00724303" w:rsidRDefault="00BD37FC" w:rsidP="00CF654D">
            <w:pPr>
              <w:pStyle w:val="Textoindependiente2"/>
              <w:spacing w:before="60" w:after="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24303">
              <w:rPr>
                <w:rFonts w:ascii="Times New Roman" w:hAnsi="Times New Roman"/>
                <w:color w:val="auto"/>
                <w:sz w:val="22"/>
                <w:szCs w:val="22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7FC" w:rsidRPr="00724303" w:rsidRDefault="00BD37FC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36</w:t>
            </w:r>
          </w:p>
        </w:tc>
      </w:tr>
      <w:tr w:rsidR="00BD37FC" w:rsidRPr="00724303" w:rsidTr="00CF654D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BD37FC" w:rsidRPr="00724303" w:rsidRDefault="00BD37FC" w:rsidP="00CF654D">
            <w:pPr>
              <w:spacing w:before="60" w:after="60"/>
              <w:rPr>
                <w:b/>
                <w:color w:val="000080"/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Actividades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BD37FC" w:rsidRPr="00724303" w:rsidRDefault="00BD37FC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4</w:t>
            </w:r>
          </w:p>
        </w:tc>
      </w:tr>
      <w:tr w:rsidR="00BD37FC" w:rsidRPr="00724303" w:rsidTr="00CF654D">
        <w:trPr>
          <w:trHeight w:val="420"/>
        </w:trPr>
        <w:tc>
          <w:tcPr>
            <w:tcW w:w="3646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BD37FC" w:rsidRPr="00724303" w:rsidRDefault="00BD37FC" w:rsidP="00CF654D">
            <w:pPr>
              <w:spacing w:before="60" w:after="60"/>
              <w:jc w:val="right"/>
              <w:rPr>
                <w:b/>
                <w:color w:val="000080"/>
                <w:sz w:val="22"/>
                <w:szCs w:val="22"/>
              </w:rPr>
            </w:pPr>
            <w:proofErr w:type="gramStart"/>
            <w:r w:rsidRPr="00724303">
              <w:rPr>
                <w:b/>
                <w:color w:val="000080"/>
                <w:sz w:val="22"/>
                <w:szCs w:val="22"/>
              </w:rPr>
              <w:t>TOTAL</w:t>
            </w:r>
            <w:proofErr w:type="gramEnd"/>
            <w:r w:rsidRPr="00724303">
              <w:rPr>
                <w:b/>
                <w:color w:val="000080"/>
                <w:sz w:val="22"/>
                <w:szCs w:val="22"/>
              </w:rPr>
              <w:t xml:space="preserve"> DE HORAS DE TRABAJO AUTÓNOMO DE LOS ALUMNOS/AS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BD37FC" w:rsidRPr="00724303" w:rsidRDefault="00BD37FC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24303">
              <w:rPr>
                <w:sz w:val="22"/>
                <w:szCs w:val="22"/>
              </w:rPr>
              <w:t>70</w:t>
            </w:r>
          </w:p>
        </w:tc>
      </w:tr>
    </w:tbl>
    <w:p w:rsidR="00BD37FC" w:rsidRDefault="00BD37FC" w:rsidP="00BD37FC"/>
    <w:p w:rsidR="00BD37FC" w:rsidRDefault="00BD37FC" w:rsidP="00BD37FC">
      <w:pPr>
        <w:jc w:val="both"/>
        <w:rPr>
          <w:rFonts w:ascii="Arial Narrow" w:hAnsi="Arial Narrow" w:cs="Arial"/>
          <w:u w:val="single"/>
        </w:rPr>
      </w:pPr>
    </w:p>
    <w:p w:rsidR="00BD37FC" w:rsidRPr="00AC4F4E" w:rsidRDefault="00BD37FC" w:rsidP="00BD37FC">
      <w:pPr>
        <w:shd w:val="clear" w:color="auto" w:fill="006699"/>
        <w:jc w:val="center"/>
        <w:rPr>
          <w:b/>
          <w:color w:val="FFFFFF"/>
        </w:rPr>
      </w:pPr>
      <w:r w:rsidRPr="00AC4F4E">
        <w:rPr>
          <w:b/>
          <w:color w:val="FFFFFF"/>
        </w:rPr>
        <w:t>EVALUACIÓN (detallar % de la nota según las actividades)</w:t>
      </w:r>
    </w:p>
    <w:p w:rsidR="00BD37FC" w:rsidRDefault="00BD37FC" w:rsidP="00BD37F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1"/>
      </w:tblGrid>
      <w:tr w:rsidR="00BD37FC" w:rsidRPr="00724303" w:rsidTr="00CF654D">
        <w:trPr>
          <w:trHeight w:val="345"/>
        </w:trPr>
        <w:tc>
          <w:tcPr>
            <w:tcW w:w="34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BD37FC" w:rsidRPr="001542D0" w:rsidRDefault="00BD37FC" w:rsidP="00532DD6">
            <w:pPr>
              <w:spacing w:before="120" w:after="120" w:line="24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AA034D">
              <w:rPr>
                <w:b/>
                <w:sz w:val="22"/>
                <w:szCs w:val="22"/>
              </w:rPr>
              <w:t>Actividades que serán evaluadas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BD37FC" w:rsidRPr="00724303" w:rsidRDefault="00BD37FC" w:rsidP="00CF654D">
            <w:pPr>
              <w:spacing w:before="120" w:after="120" w:line="240" w:lineRule="exact"/>
              <w:jc w:val="center"/>
              <w:rPr>
                <w:b/>
                <w:color w:val="000080"/>
                <w:sz w:val="22"/>
                <w:szCs w:val="22"/>
              </w:rPr>
            </w:pPr>
            <w:r w:rsidRPr="00724303">
              <w:rPr>
                <w:b/>
                <w:color w:val="000080"/>
                <w:sz w:val="22"/>
                <w:szCs w:val="22"/>
              </w:rPr>
              <w:t>Calificación (% nota final)</w:t>
            </w:r>
          </w:p>
        </w:tc>
      </w:tr>
      <w:tr w:rsidR="00BD37FC" w:rsidRPr="00724303" w:rsidTr="00CF654D">
        <w:trPr>
          <w:trHeight w:val="207"/>
        </w:trPr>
        <w:tc>
          <w:tcPr>
            <w:tcW w:w="3476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BD37FC" w:rsidRPr="00793E73" w:rsidRDefault="00BD37FC" w:rsidP="00CF654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80"/>
                <w:sz w:val="22"/>
                <w:szCs w:val="22"/>
              </w:rPr>
              <w:t xml:space="preserve">Exposiciones orales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BD37FC" w:rsidRPr="00724303" w:rsidRDefault="00532DD6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BD37FC" w:rsidRPr="00724303" w:rsidTr="00793E73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BD37FC" w:rsidRPr="00793E73" w:rsidRDefault="00532DD6" w:rsidP="004C292D">
            <w:pPr>
              <w:spacing w:before="60" w:after="60"/>
              <w:rPr>
                <w:color w:val="000080"/>
                <w:sz w:val="22"/>
                <w:szCs w:val="22"/>
              </w:rPr>
            </w:pPr>
            <w:r w:rsidRPr="00793E73">
              <w:rPr>
                <w:color w:val="000000"/>
                <w:sz w:val="22"/>
                <w:szCs w:val="22"/>
              </w:rPr>
              <w:t xml:space="preserve">Realización de un trabajo que </w:t>
            </w:r>
            <w:r w:rsidR="004C292D">
              <w:rPr>
                <w:color w:val="000000"/>
                <w:sz w:val="22"/>
                <w:szCs w:val="22"/>
              </w:rPr>
              <w:t>ponga de manifiesto</w:t>
            </w:r>
            <w:r w:rsidRPr="00793E73">
              <w:rPr>
                <w:color w:val="000000"/>
                <w:sz w:val="22"/>
                <w:szCs w:val="22"/>
              </w:rPr>
              <w:t xml:space="preserve"> las competencias adquiridas durante el curso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7FC" w:rsidRPr="00724303" w:rsidRDefault="00EF59E9" w:rsidP="00793E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2DD6">
              <w:rPr>
                <w:sz w:val="22"/>
                <w:szCs w:val="22"/>
              </w:rPr>
              <w:t>0-40</w:t>
            </w:r>
          </w:p>
        </w:tc>
      </w:tr>
      <w:tr w:rsidR="00BD37FC" w:rsidRPr="00724303" w:rsidTr="00CF654D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BD37FC" w:rsidRPr="00793E73" w:rsidRDefault="00BD37FC" w:rsidP="00EF59E9">
            <w:pPr>
              <w:spacing w:before="60" w:after="60"/>
              <w:rPr>
                <w:sz w:val="22"/>
                <w:szCs w:val="22"/>
              </w:rPr>
            </w:pPr>
            <w:r w:rsidRPr="00793E73">
              <w:rPr>
                <w:sz w:val="22"/>
                <w:szCs w:val="22"/>
              </w:rPr>
              <w:t>Realización de una prueba final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BD37FC" w:rsidRPr="00793E73" w:rsidRDefault="00532DD6" w:rsidP="00CF65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793E73">
              <w:rPr>
                <w:sz w:val="22"/>
                <w:szCs w:val="22"/>
              </w:rPr>
              <w:t>60</w:t>
            </w:r>
          </w:p>
        </w:tc>
      </w:tr>
    </w:tbl>
    <w:p w:rsidR="00BD37FC" w:rsidRDefault="00BD37FC" w:rsidP="00BD37FC">
      <w:pPr>
        <w:jc w:val="both"/>
      </w:pPr>
    </w:p>
    <w:sectPr w:rsidR="00BD37FC" w:rsidSect="0053042B"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9B" w:rsidRDefault="0042539B">
      <w:r>
        <w:separator/>
      </w:r>
    </w:p>
  </w:endnote>
  <w:endnote w:type="continuationSeparator" w:id="0">
    <w:p w:rsidR="0042539B" w:rsidRDefault="0042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9B" w:rsidRDefault="0042539B">
      <w:r>
        <w:separator/>
      </w:r>
    </w:p>
  </w:footnote>
  <w:footnote w:type="continuationSeparator" w:id="0">
    <w:p w:rsidR="0042539B" w:rsidRDefault="0042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9BA"/>
    <w:multiLevelType w:val="hybridMultilevel"/>
    <w:tmpl w:val="6D9A1B9E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515"/>
    <w:multiLevelType w:val="multilevel"/>
    <w:tmpl w:val="9D346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B40AD3"/>
    <w:multiLevelType w:val="hybridMultilevel"/>
    <w:tmpl w:val="A9C0D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E1BDB"/>
    <w:multiLevelType w:val="multilevel"/>
    <w:tmpl w:val="8C923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292B"/>
    <w:multiLevelType w:val="hybridMultilevel"/>
    <w:tmpl w:val="2146C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2608"/>
    <w:multiLevelType w:val="hybridMultilevel"/>
    <w:tmpl w:val="6B44AFF6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FF3D24"/>
    <w:multiLevelType w:val="hybridMultilevel"/>
    <w:tmpl w:val="8C923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63"/>
    <w:rsid w:val="000A2705"/>
    <w:rsid w:val="000B7369"/>
    <w:rsid w:val="000D0695"/>
    <w:rsid w:val="000E5AF2"/>
    <w:rsid w:val="00110563"/>
    <w:rsid w:val="00114FBE"/>
    <w:rsid w:val="00167D4F"/>
    <w:rsid w:val="00176869"/>
    <w:rsid w:val="001872B6"/>
    <w:rsid w:val="001B4445"/>
    <w:rsid w:val="002008DB"/>
    <w:rsid w:val="00216AFD"/>
    <w:rsid w:val="00223349"/>
    <w:rsid w:val="00226446"/>
    <w:rsid w:val="0023332E"/>
    <w:rsid w:val="00296C14"/>
    <w:rsid w:val="002C0C4E"/>
    <w:rsid w:val="002C57EB"/>
    <w:rsid w:val="002E1A61"/>
    <w:rsid w:val="00345B9A"/>
    <w:rsid w:val="00347E03"/>
    <w:rsid w:val="003906B6"/>
    <w:rsid w:val="003C34DE"/>
    <w:rsid w:val="003C4705"/>
    <w:rsid w:val="003D3995"/>
    <w:rsid w:val="003F096C"/>
    <w:rsid w:val="003F5D79"/>
    <w:rsid w:val="003F6C71"/>
    <w:rsid w:val="0040669F"/>
    <w:rsid w:val="00414366"/>
    <w:rsid w:val="004220E0"/>
    <w:rsid w:val="0042539B"/>
    <w:rsid w:val="00427318"/>
    <w:rsid w:val="00430572"/>
    <w:rsid w:val="00435874"/>
    <w:rsid w:val="004750BE"/>
    <w:rsid w:val="0048250C"/>
    <w:rsid w:val="004955D1"/>
    <w:rsid w:val="004969BE"/>
    <w:rsid w:val="004A0D04"/>
    <w:rsid w:val="004B4A87"/>
    <w:rsid w:val="004C292D"/>
    <w:rsid w:val="004C5775"/>
    <w:rsid w:val="004E170F"/>
    <w:rsid w:val="00502763"/>
    <w:rsid w:val="005159F5"/>
    <w:rsid w:val="00515DDE"/>
    <w:rsid w:val="0053042B"/>
    <w:rsid w:val="00532DD6"/>
    <w:rsid w:val="00535E45"/>
    <w:rsid w:val="005558EF"/>
    <w:rsid w:val="005978EE"/>
    <w:rsid w:val="005A0629"/>
    <w:rsid w:val="005B20B1"/>
    <w:rsid w:val="006070B6"/>
    <w:rsid w:val="00610671"/>
    <w:rsid w:val="00614263"/>
    <w:rsid w:val="006176C9"/>
    <w:rsid w:val="00621161"/>
    <w:rsid w:val="006520C0"/>
    <w:rsid w:val="006710F3"/>
    <w:rsid w:val="00697FAA"/>
    <w:rsid w:val="006D5159"/>
    <w:rsid w:val="00713E61"/>
    <w:rsid w:val="0071551D"/>
    <w:rsid w:val="00725C33"/>
    <w:rsid w:val="0075389D"/>
    <w:rsid w:val="00756EEE"/>
    <w:rsid w:val="00785EFC"/>
    <w:rsid w:val="00787C9E"/>
    <w:rsid w:val="00793E73"/>
    <w:rsid w:val="00794D8E"/>
    <w:rsid w:val="00796B07"/>
    <w:rsid w:val="007C2EDA"/>
    <w:rsid w:val="0080028F"/>
    <w:rsid w:val="00830FBA"/>
    <w:rsid w:val="00843C3B"/>
    <w:rsid w:val="00864A9F"/>
    <w:rsid w:val="0086587C"/>
    <w:rsid w:val="00876512"/>
    <w:rsid w:val="0088734C"/>
    <w:rsid w:val="008B5AEC"/>
    <w:rsid w:val="008D2C28"/>
    <w:rsid w:val="008D7EFA"/>
    <w:rsid w:val="008E458F"/>
    <w:rsid w:val="008E7CEE"/>
    <w:rsid w:val="00901683"/>
    <w:rsid w:val="009441AE"/>
    <w:rsid w:val="009A0DB4"/>
    <w:rsid w:val="009B375F"/>
    <w:rsid w:val="009C07DD"/>
    <w:rsid w:val="009D797E"/>
    <w:rsid w:val="00A2687E"/>
    <w:rsid w:val="00A528DF"/>
    <w:rsid w:val="00A621F0"/>
    <w:rsid w:val="00A72D82"/>
    <w:rsid w:val="00A82BFB"/>
    <w:rsid w:val="00AA5D93"/>
    <w:rsid w:val="00AB60C8"/>
    <w:rsid w:val="00AC2B53"/>
    <w:rsid w:val="00AF145A"/>
    <w:rsid w:val="00B064B4"/>
    <w:rsid w:val="00B3245E"/>
    <w:rsid w:val="00B44A85"/>
    <w:rsid w:val="00B50077"/>
    <w:rsid w:val="00B752CC"/>
    <w:rsid w:val="00B75BE9"/>
    <w:rsid w:val="00B77A90"/>
    <w:rsid w:val="00B822F8"/>
    <w:rsid w:val="00B87A14"/>
    <w:rsid w:val="00BA22C9"/>
    <w:rsid w:val="00BB6388"/>
    <w:rsid w:val="00BD37FC"/>
    <w:rsid w:val="00BE1E29"/>
    <w:rsid w:val="00C677CF"/>
    <w:rsid w:val="00C72175"/>
    <w:rsid w:val="00C74ABC"/>
    <w:rsid w:val="00C87117"/>
    <w:rsid w:val="00C97B60"/>
    <w:rsid w:val="00CA3574"/>
    <w:rsid w:val="00CB5914"/>
    <w:rsid w:val="00CC712C"/>
    <w:rsid w:val="00CF2723"/>
    <w:rsid w:val="00CF654D"/>
    <w:rsid w:val="00D06DCE"/>
    <w:rsid w:val="00D07972"/>
    <w:rsid w:val="00D079DA"/>
    <w:rsid w:val="00D110B0"/>
    <w:rsid w:val="00D21FA1"/>
    <w:rsid w:val="00D312E2"/>
    <w:rsid w:val="00D334E3"/>
    <w:rsid w:val="00D6656C"/>
    <w:rsid w:val="00D87A2B"/>
    <w:rsid w:val="00D948E9"/>
    <w:rsid w:val="00DA26E2"/>
    <w:rsid w:val="00DA59AF"/>
    <w:rsid w:val="00DD0902"/>
    <w:rsid w:val="00DE6A9A"/>
    <w:rsid w:val="00DE71D1"/>
    <w:rsid w:val="00E24850"/>
    <w:rsid w:val="00E31327"/>
    <w:rsid w:val="00E345F2"/>
    <w:rsid w:val="00E36A00"/>
    <w:rsid w:val="00E37E60"/>
    <w:rsid w:val="00E52766"/>
    <w:rsid w:val="00E76EB9"/>
    <w:rsid w:val="00E84E92"/>
    <w:rsid w:val="00E86ABC"/>
    <w:rsid w:val="00E974E2"/>
    <w:rsid w:val="00EA2B8B"/>
    <w:rsid w:val="00EE6095"/>
    <w:rsid w:val="00EE7E4E"/>
    <w:rsid w:val="00EF59E9"/>
    <w:rsid w:val="00F21281"/>
    <w:rsid w:val="00F40FF3"/>
    <w:rsid w:val="00F674DD"/>
    <w:rsid w:val="00F8099C"/>
    <w:rsid w:val="00F910C5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8F245"/>
  <w15:docId w15:val="{1CFB5297-988D-43A9-8719-B17F997D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customStyle="1" w:styleId="Listavistosa-nfasis11">
    <w:name w:val="Lista vistosa - Énfasis 11"/>
    <w:basedOn w:val="Normal"/>
    <w:uiPriority w:val="72"/>
    <w:qFormat/>
    <w:rsid w:val="00A528DF"/>
    <w:pPr>
      <w:ind w:left="708"/>
    </w:pPr>
  </w:style>
  <w:style w:type="character" w:styleId="Refdecomentario">
    <w:name w:val="annotation reference"/>
    <w:rsid w:val="00725C3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25C33"/>
    <w:rPr>
      <w:lang w:val="x-none" w:eastAsia="x-none"/>
    </w:rPr>
  </w:style>
  <w:style w:type="character" w:customStyle="1" w:styleId="TextocomentarioCar">
    <w:name w:val="Texto comentario Car"/>
    <w:link w:val="Textocomentario"/>
    <w:rsid w:val="00725C3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25C33"/>
    <w:rPr>
      <w:b/>
      <w:bCs/>
    </w:rPr>
  </w:style>
  <w:style w:type="character" w:customStyle="1" w:styleId="AsuntodelcomentarioCar">
    <w:name w:val="Asunto del comentario Car"/>
    <w:link w:val="Asuntodelcomentario"/>
    <w:rsid w:val="00725C33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rsid w:val="00725C33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725C3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55D1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CB59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Alba Franco Pereira</cp:lastModifiedBy>
  <cp:revision>3</cp:revision>
  <cp:lastPrinted>2010-05-14T09:38:00Z</cp:lastPrinted>
  <dcterms:created xsi:type="dcterms:W3CDTF">2017-07-17T14:10:00Z</dcterms:created>
  <dcterms:modified xsi:type="dcterms:W3CDTF">2019-07-09T07:04:00Z</dcterms:modified>
</cp:coreProperties>
</file>