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705" w:rsidRDefault="00B82642" w:rsidP="0053042B">
      <w:pPr>
        <w:jc w:val="center"/>
        <w:rPr>
          <w:b/>
          <w:caps/>
        </w:rPr>
      </w:pPr>
      <w:bookmarkStart w:id="0" w:name="_GoBack"/>
      <w:bookmarkEnd w:id="0"/>
      <w:r>
        <w:rPr>
          <w:b/>
          <w:caps/>
        </w:rPr>
        <w:t>F</w:t>
      </w:r>
      <w:r w:rsidR="0053042B">
        <w:rPr>
          <w:b/>
          <w:caps/>
        </w:rPr>
        <w:t>icha</w:t>
      </w:r>
      <w:r w:rsidR="0053042B" w:rsidRPr="00614263">
        <w:rPr>
          <w:b/>
          <w:caps/>
        </w:rPr>
        <w:t xml:space="preserve"> de la asignatura</w:t>
      </w:r>
    </w:p>
    <w:p w:rsidR="0053042B" w:rsidRDefault="0053042B" w:rsidP="005304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763"/>
        <w:gridCol w:w="1523"/>
      </w:tblGrid>
      <w:tr w:rsidR="0053042B" w:rsidRPr="00D32CA6" w:rsidTr="00621161">
        <w:trPr>
          <w:trHeight w:val="548"/>
        </w:trPr>
        <w:tc>
          <w:tcPr>
            <w:tcW w:w="4180" w:type="pct"/>
            <w:tcBorders>
              <w:left w:val="single" w:sz="4" w:space="0" w:color="C0C0C0"/>
              <w:right w:val="single" w:sz="4" w:space="0" w:color="C0C0C0"/>
            </w:tcBorders>
            <w:shd w:val="clear" w:color="auto" w:fill="FFFF00"/>
          </w:tcPr>
          <w:p w:rsidR="0053042B" w:rsidRPr="00F47505" w:rsidRDefault="0053042B" w:rsidP="0053042B">
            <w:pPr>
              <w:spacing w:before="120"/>
              <w:jc w:val="center"/>
              <w:rPr>
                <w:rFonts w:ascii="Arial" w:hAnsi="Arial"/>
                <w:b/>
                <w:color w:val="000080"/>
              </w:rPr>
            </w:pPr>
            <w:r w:rsidRPr="00F47505">
              <w:rPr>
                <w:rFonts w:ascii="Arial" w:hAnsi="Arial"/>
                <w:b/>
                <w:color w:val="000080"/>
              </w:rPr>
              <w:t>Nombre de la Asignatura</w:t>
            </w:r>
          </w:p>
        </w:tc>
        <w:tc>
          <w:tcPr>
            <w:tcW w:w="820" w:type="pct"/>
            <w:tcBorders>
              <w:left w:val="single" w:sz="4" w:space="0" w:color="C0C0C0"/>
            </w:tcBorders>
            <w:shd w:val="clear" w:color="auto" w:fill="FFFF00"/>
          </w:tcPr>
          <w:p w:rsidR="0053042B" w:rsidRPr="00F47505" w:rsidRDefault="0053042B" w:rsidP="0053042B">
            <w:pPr>
              <w:jc w:val="center"/>
              <w:rPr>
                <w:rFonts w:ascii="Arial" w:hAnsi="Arial"/>
                <w:b/>
                <w:color w:val="000080"/>
                <w:sz w:val="16"/>
                <w:szCs w:val="16"/>
              </w:rPr>
            </w:pPr>
          </w:p>
          <w:p w:rsidR="0053042B" w:rsidRPr="00F47505" w:rsidRDefault="0053042B" w:rsidP="0053042B">
            <w:pPr>
              <w:jc w:val="center"/>
              <w:rPr>
                <w:rFonts w:ascii="Arial" w:hAnsi="Arial"/>
                <w:b/>
                <w:color w:val="000080"/>
              </w:rPr>
            </w:pPr>
            <w:r w:rsidRPr="00F47505">
              <w:rPr>
                <w:rFonts w:ascii="Arial" w:hAnsi="Arial"/>
                <w:b/>
                <w:color w:val="000080"/>
              </w:rPr>
              <w:t>Código</w:t>
            </w:r>
          </w:p>
        </w:tc>
      </w:tr>
      <w:tr w:rsidR="0053042B" w:rsidRPr="00D32CA6" w:rsidTr="00621161">
        <w:trPr>
          <w:trHeight w:val="850"/>
        </w:trPr>
        <w:tc>
          <w:tcPr>
            <w:tcW w:w="4180" w:type="pct"/>
            <w:tcBorders>
              <w:left w:val="single" w:sz="4" w:space="0" w:color="C0C0C0"/>
              <w:bottom w:val="double" w:sz="4" w:space="0" w:color="auto"/>
              <w:right w:val="single" w:sz="4" w:space="0" w:color="C0C0C0"/>
            </w:tcBorders>
            <w:shd w:val="clear" w:color="auto" w:fill="auto"/>
          </w:tcPr>
          <w:p w:rsidR="0053042B" w:rsidRDefault="0053042B" w:rsidP="0053042B">
            <w:pPr>
              <w:rPr>
                <w:rFonts w:ascii="Arial Narrow" w:hAnsi="Arial Narrow"/>
                <w:color w:val="000080"/>
              </w:rPr>
            </w:pPr>
          </w:p>
          <w:p w:rsidR="009A0DB4" w:rsidRPr="002E7DDE" w:rsidRDefault="002E7DDE" w:rsidP="008F3BD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Ampliación de Estadística</w:t>
            </w:r>
          </w:p>
        </w:tc>
        <w:tc>
          <w:tcPr>
            <w:tcW w:w="820" w:type="pct"/>
            <w:tcBorders>
              <w:left w:val="single" w:sz="4" w:space="0" w:color="C0C0C0"/>
              <w:bottom w:val="double" w:sz="4" w:space="0" w:color="auto"/>
            </w:tcBorders>
            <w:shd w:val="clear" w:color="auto" w:fill="auto"/>
          </w:tcPr>
          <w:p w:rsidR="0053042B" w:rsidRDefault="0053042B" w:rsidP="0053042B">
            <w:pPr>
              <w:jc w:val="center"/>
              <w:rPr>
                <w:rFonts w:ascii="Arial Narrow" w:hAnsi="Arial Narrow" w:cs="Arial Narrow"/>
                <w:color w:val="000081"/>
              </w:rPr>
            </w:pPr>
          </w:p>
          <w:p w:rsidR="003906B6" w:rsidRPr="003906B6" w:rsidRDefault="00621161" w:rsidP="003906B6">
            <w:pPr>
              <w:jc w:val="center"/>
              <w:rPr>
                <w:rFonts w:ascii="Arial" w:hAnsi="Arial" w:cs="Arial"/>
                <w:iCs/>
                <w:lang w:val="en-US" w:eastAsia="en-US"/>
              </w:rPr>
            </w:pPr>
            <w:r>
              <w:rPr>
                <w:rFonts w:ascii="Arial" w:hAnsi="Arial" w:cs="Arial"/>
                <w:iCs/>
                <w:lang w:val="en-US" w:eastAsia="en-US"/>
              </w:rPr>
              <w:t>(no rellenar)</w:t>
            </w:r>
          </w:p>
        </w:tc>
      </w:tr>
    </w:tbl>
    <w:p w:rsidR="0053042B" w:rsidRDefault="0053042B" w:rsidP="005304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6626"/>
      </w:tblGrid>
      <w:tr w:rsidR="0053042B" w:rsidRPr="00D32CA6">
        <w:trPr>
          <w:trHeight w:val="696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53042B" w:rsidRPr="00F47505" w:rsidRDefault="0053042B" w:rsidP="0053042B">
            <w:pPr>
              <w:spacing w:before="240" w:line="240" w:lineRule="exact"/>
              <w:rPr>
                <w:rFonts w:ascii="Arial" w:hAnsi="Arial"/>
                <w:b/>
                <w:color w:val="000080"/>
              </w:rPr>
            </w:pPr>
            <w:r w:rsidRPr="00F47505">
              <w:rPr>
                <w:rFonts w:ascii="Arial" w:hAnsi="Arial"/>
                <w:b/>
                <w:color w:val="000080"/>
              </w:rPr>
              <w:t>Módulo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42B" w:rsidRPr="00F47505" w:rsidRDefault="00621161" w:rsidP="00216AFD">
            <w:pPr>
              <w:spacing w:before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(no rellenar)</w:t>
            </w:r>
          </w:p>
        </w:tc>
      </w:tr>
      <w:tr w:rsidR="0053042B" w:rsidRPr="00D32CA6">
        <w:trPr>
          <w:trHeight w:val="696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53042B" w:rsidRPr="00F47505" w:rsidRDefault="0053042B" w:rsidP="0053042B">
            <w:pPr>
              <w:spacing w:before="240" w:after="100" w:line="240" w:lineRule="exact"/>
              <w:jc w:val="both"/>
              <w:rPr>
                <w:rFonts w:ascii="Arial" w:hAnsi="Arial"/>
                <w:b/>
                <w:color w:val="000080"/>
              </w:rPr>
            </w:pPr>
            <w:r w:rsidRPr="00F47505">
              <w:rPr>
                <w:rFonts w:ascii="Arial" w:hAnsi="Arial"/>
                <w:b/>
                <w:color w:val="000080"/>
              </w:rPr>
              <w:t>Materia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42B" w:rsidRPr="00F47505" w:rsidRDefault="00621161" w:rsidP="0053042B">
            <w:pPr>
              <w:spacing w:before="240" w:line="240" w:lineRule="exact"/>
              <w:rPr>
                <w:rFonts w:ascii="Arial" w:hAnsi="Arial"/>
              </w:rPr>
            </w:pPr>
            <w:r>
              <w:rPr>
                <w:rFonts w:ascii="Arial" w:hAnsi="Arial"/>
              </w:rPr>
              <w:t>(no rellenar)</w:t>
            </w:r>
          </w:p>
        </w:tc>
      </w:tr>
      <w:tr w:rsidR="0053042B" w:rsidRPr="00D32CA6">
        <w:trPr>
          <w:trHeight w:val="696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53042B" w:rsidRPr="00F47505" w:rsidRDefault="0053042B" w:rsidP="0053042B">
            <w:pPr>
              <w:spacing w:before="240" w:after="120" w:line="240" w:lineRule="exact"/>
              <w:rPr>
                <w:rFonts w:ascii="Arial" w:hAnsi="Arial"/>
                <w:b/>
                <w:color w:val="000080"/>
                <w:sz w:val="22"/>
              </w:rPr>
            </w:pPr>
            <w:r w:rsidRPr="00F47505">
              <w:rPr>
                <w:rFonts w:ascii="Arial" w:hAnsi="Arial"/>
                <w:b/>
                <w:color w:val="000080"/>
                <w:sz w:val="22"/>
              </w:rPr>
              <w:t>Créditos para alumnos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42B" w:rsidRPr="00F47505" w:rsidRDefault="00E6229F" w:rsidP="0053042B">
            <w:pPr>
              <w:spacing w:before="240"/>
              <w:rPr>
                <w:rFonts w:ascii="Arial" w:hAnsi="Arial"/>
              </w:rPr>
            </w:pPr>
            <w:r>
              <w:rPr>
                <w:rFonts w:ascii="Arial" w:hAnsi="Arial"/>
              </w:rPr>
              <w:t>6</w:t>
            </w:r>
          </w:p>
        </w:tc>
      </w:tr>
      <w:tr w:rsidR="0053042B" w:rsidRPr="00D32CA6">
        <w:trPr>
          <w:trHeight w:val="696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53042B" w:rsidRPr="00F47505" w:rsidRDefault="0053042B" w:rsidP="0053042B">
            <w:pPr>
              <w:spacing w:before="240" w:after="100" w:line="240" w:lineRule="exact"/>
              <w:jc w:val="both"/>
              <w:rPr>
                <w:rFonts w:ascii="Arial" w:hAnsi="Arial"/>
                <w:color w:val="000080"/>
                <w:vertAlign w:val="superscript"/>
              </w:rPr>
            </w:pPr>
            <w:r w:rsidRPr="00F47505">
              <w:rPr>
                <w:rFonts w:ascii="Arial" w:hAnsi="Arial" w:cs="Arial"/>
                <w:b/>
                <w:color w:val="000080"/>
              </w:rPr>
              <w:t xml:space="preserve">Carácter 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42B" w:rsidRPr="00F47505" w:rsidRDefault="00E6229F" w:rsidP="008F3BDD">
            <w:pPr>
              <w:spacing w:before="240" w:line="240" w:lineRule="exact"/>
              <w:jc w:val="both"/>
              <w:rPr>
                <w:rFonts w:ascii="Arial" w:hAnsi="Arial"/>
              </w:rPr>
            </w:pPr>
            <w:r w:rsidRPr="00E6229F">
              <w:rPr>
                <w:rFonts w:ascii="Arial" w:hAnsi="Arial"/>
              </w:rPr>
              <w:t>OBLIGATORIA (COMPLEMENTOS FORMATIVOS)</w:t>
            </w:r>
          </w:p>
        </w:tc>
      </w:tr>
      <w:tr w:rsidR="0053042B" w:rsidRPr="00D32CA6">
        <w:trPr>
          <w:trHeight w:val="582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53042B" w:rsidRPr="00F47505" w:rsidRDefault="0053042B" w:rsidP="0053042B">
            <w:pPr>
              <w:spacing w:before="120"/>
              <w:rPr>
                <w:rFonts w:ascii="Arial" w:hAnsi="Arial"/>
                <w:b/>
                <w:color w:val="000080"/>
              </w:rPr>
            </w:pPr>
            <w:r w:rsidRPr="00F47505">
              <w:rPr>
                <w:rFonts w:ascii="Arial" w:hAnsi="Arial"/>
                <w:b/>
                <w:color w:val="000080"/>
              </w:rPr>
              <w:t>Prerrequisitos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42B" w:rsidRPr="00F47505" w:rsidRDefault="00EA3E9A" w:rsidP="00863411">
            <w:pPr>
              <w:spacing w:before="120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</w:rPr>
              <w:t>A</w:t>
            </w:r>
            <w:r w:rsidRPr="00EA3E9A">
              <w:rPr>
                <w:rFonts w:ascii="Arial" w:hAnsi="Arial" w:cs="Arial"/>
              </w:rPr>
              <w:t>lumnos que han cursado alguna licenciatura o grado en ciencias sociales o humanas</w:t>
            </w:r>
            <w:r>
              <w:rPr>
                <w:rFonts w:ascii="Arial" w:hAnsi="Arial" w:cs="Arial"/>
                <w:sz w:val="13"/>
                <w:szCs w:val="13"/>
              </w:rPr>
              <w:t>.</w:t>
            </w:r>
          </w:p>
        </w:tc>
      </w:tr>
      <w:tr w:rsidR="0053042B" w:rsidRPr="00D32CA6">
        <w:trPr>
          <w:trHeight w:val="582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53042B" w:rsidRPr="00F47505" w:rsidRDefault="0053042B" w:rsidP="0053042B">
            <w:pPr>
              <w:spacing w:before="120"/>
              <w:rPr>
                <w:rFonts w:ascii="Arial" w:hAnsi="Arial"/>
                <w:b/>
                <w:color w:val="000080"/>
                <w:highlight w:val="yellow"/>
              </w:rPr>
            </w:pPr>
            <w:r w:rsidRPr="00F47505">
              <w:rPr>
                <w:rFonts w:ascii="Arial" w:hAnsi="Arial"/>
                <w:b/>
                <w:color w:val="000080"/>
              </w:rPr>
              <w:t>Idioma/s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42B" w:rsidRPr="000E5D45" w:rsidRDefault="000E5D45" w:rsidP="0053042B">
            <w:pPr>
              <w:spacing w:before="120"/>
              <w:rPr>
                <w:rFonts w:ascii="Arial" w:hAnsi="Arial"/>
              </w:rPr>
            </w:pPr>
            <w:r>
              <w:rPr>
                <w:rFonts w:ascii="Arial" w:hAnsi="Arial"/>
              </w:rPr>
              <w:t>Castellano</w:t>
            </w:r>
          </w:p>
        </w:tc>
      </w:tr>
      <w:tr w:rsidR="0053042B" w:rsidRPr="00D32CA6">
        <w:trPr>
          <w:trHeight w:val="751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53042B" w:rsidRPr="00F47505" w:rsidRDefault="0053042B" w:rsidP="0053042B">
            <w:pPr>
              <w:spacing w:before="120"/>
              <w:rPr>
                <w:rFonts w:ascii="Arial" w:hAnsi="Arial"/>
                <w:b/>
                <w:color w:val="000080"/>
              </w:rPr>
            </w:pPr>
            <w:r w:rsidRPr="00F47505">
              <w:rPr>
                <w:rFonts w:ascii="Arial" w:hAnsi="Arial"/>
                <w:b/>
                <w:color w:val="000080"/>
              </w:rPr>
              <w:t>Recomendaciones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42B" w:rsidRPr="000E5D45" w:rsidRDefault="000E5D45" w:rsidP="000E5D4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Conocimientos básicos de e</w:t>
            </w:r>
            <w:r w:rsidRPr="000E5D45">
              <w:rPr>
                <w:rFonts w:ascii="Arial" w:hAnsi="Arial" w:cs="Arial"/>
              </w:rPr>
              <w:t>stadística descriptiva</w:t>
            </w:r>
            <w:r>
              <w:rPr>
                <w:rFonts w:ascii="Arial" w:hAnsi="Arial" w:cs="Arial"/>
              </w:rPr>
              <w:t>, teoría de la probabilidad</w:t>
            </w:r>
            <w:r w:rsidRPr="000E5D45">
              <w:rPr>
                <w:rFonts w:ascii="Arial" w:hAnsi="Arial" w:cs="Arial"/>
              </w:rPr>
              <w:t>, distribuciones de probabilidad discretas y continuas e inferencia estadística</w:t>
            </w:r>
          </w:p>
        </w:tc>
      </w:tr>
      <w:tr w:rsidR="0053042B" w:rsidRPr="00D32CA6">
        <w:trPr>
          <w:trHeight w:val="1036"/>
        </w:trPr>
        <w:tc>
          <w:tcPr>
            <w:tcW w:w="1432" w:type="pct"/>
            <w:tcBorders>
              <w:top w:val="single" w:sz="4" w:space="0" w:color="auto"/>
              <w:bottom w:val="single" w:sz="4" w:space="0" w:color="auto"/>
            </w:tcBorders>
            <w:shd w:val="clear" w:color="auto" w:fill="CCECFF"/>
          </w:tcPr>
          <w:p w:rsidR="0053042B" w:rsidRPr="00F47505" w:rsidRDefault="0053042B" w:rsidP="0053042B">
            <w:pPr>
              <w:spacing w:before="120"/>
              <w:rPr>
                <w:rFonts w:ascii="Arial" w:hAnsi="Arial"/>
                <w:b/>
                <w:color w:val="000080"/>
                <w:szCs w:val="16"/>
              </w:rPr>
            </w:pPr>
            <w:r w:rsidRPr="00F47505">
              <w:rPr>
                <w:rFonts w:ascii="Arial" w:hAnsi="Arial"/>
                <w:b/>
                <w:color w:val="000080"/>
              </w:rPr>
              <w:t>Descriptores</w:t>
            </w:r>
          </w:p>
        </w:tc>
        <w:tc>
          <w:tcPr>
            <w:tcW w:w="356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3042B" w:rsidRPr="000A2705" w:rsidRDefault="0053042B" w:rsidP="001872B6">
            <w:pPr>
              <w:spacing w:before="120"/>
              <w:rPr>
                <w:rFonts w:ascii="Arial" w:hAnsi="Arial"/>
              </w:rPr>
            </w:pPr>
          </w:p>
        </w:tc>
      </w:tr>
    </w:tbl>
    <w:p w:rsidR="000A2705" w:rsidRDefault="000A2705" w:rsidP="0053042B"/>
    <w:p w:rsidR="0053042B" w:rsidRPr="00E85528" w:rsidRDefault="0053042B" w:rsidP="00876512">
      <w:pPr>
        <w:shd w:val="clear" w:color="auto" w:fill="006699"/>
        <w:jc w:val="center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PROFESORES RESPONSABLES</w:t>
      </w:r>
    </w:p>
    <w:p w:rsidR="0053042B" w:rsidRDefault="0053042B" w:rsidP="0053042B"/>
    <w:tbl>
      <w:tblPr>
        <w:tblW w:w="5038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2691"/>
        <w:gridCol w:w="5103"/>
      </w:tblGrid>
      <w:tr w:rsidR="00876512" w:rsidRPr="00D32CA6" w:rsidTr="00876512">
        <w:tc>
          <w:tcPr>
            <w:tcW w:w="835" w:type="pct"/>
            <w:tcBorders>
              <w:bottom w:val="single" w:sz="4" w:space="0" w:color="auto"/>
              <w:right w:val="single" w:sz="4" w:space="0" w:color="C0C0C0"/>
            </w:tcBorders>
            <w:shd w:val="clear" w:color="auto" w:fill="CCECFF"/>
          </w:tcPr>
          <w:p w:rsidR="0053042B" w:rsidRPr="00876512" w:rsidRDefault="0053042B" w:rsidP="00876512">
            <w:pPr>
              <w:spacing w:before="240" w:after="100" w:line="240" w:lineRule="exact"/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</w:p>
        </w:tc>
        <w:tc>
          <w:tcPr>
            <w:tcW w:w="1438" w:type="pct"/>
            <w:tcBorders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FFCC66"/>
          </w:tcPr>
          <w:p w:rsidR="0053042B" w:rsidRPr="00876512" w:rsidRDefault="0053042B" w:rsidP="00876512">
            <w:pPr>
              <w:spacing w:before="240" w:after="100" w:line="240" w:lineRule="exact"/>
              <w:ind w:left="-108"/>
              <w:jc w:val="center"/>
              <w:rPr>
                <w:rFonts w:ascii="Arial" w:hAnsi="Arial" w:cs="Arial"/>
                <w:color w:val="000080"/>
                <w:sz w:val="22"/>
                <w:szCs w:val="22"/>
              </w:rPr>
            </w:pPr>
            <w:r w:rsidRPr="00876512">
              <w:rPr>
                <w:rFonts w:ascii="Arial" w:hAnsi="Arial" w:cs="Arial"/>
                <w:b/>
                <w:color w:val="000080"/>
                <w:sz w:val="22"/>
                <w:szCs w:val="22"/>
              </w:rPr>
              <w:t>Profesor</w:t>
            </w:r>
          </w:p>
        </w:tc>
        <w:tc>
          <w:tcPr>
            <w:tcW w:w="2727" w:type="pct"/>
            <w:tcBorders>
              <w:left w:val="single" w:sz="4" w:space="0" w:color="C0C0C0"/>
              <w:bottom w:val="single" w:sz="4" w:space="0" w:color="auto"/>
            </w:tcBorders>
            <w:shd w:val="clear" w:color="auto" w:fill="CCECFF"/>
          </w:tcPr>
          <w:p w:rsidR="0053042B" w:rsidRPr="00876512" w:rsidRDefault="0053042B" w:rsidP="00876512">
            <w:pPr>
              <w:spacing w:before="240" w:line="240" w:lineRule="exact"/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876512">
              <w:rPr>
                <w:rFonts w:ascii="Arial" w:hAnsi="Arial" w:cs="Arial"/>
                <w:b/>
                <w:color w:val="000080"/>
                <w:sz w:val="22"/>
                <w:szCs w:val="22"/>
              </w:rPr>
              <w:t>e-mail</w:t>
            </w:r>
          </w:p>
        </w:tc>
      </w:tr>
      <w:tr w:rsidR="00876512" w:rsidRPr="00D32CA6" w:rsidTr="000E5D45">
        <w:tc>
          <w:tcPr>
            <w:tcW w:w="835" w:type="pct"/>
            <w:tcBorders>
              <w:top w:val="single" w:sz="4" w:space="0" w:color="auto"/>
              <w:bottom w:val="single" w:sz="4" w:space="0" w:color="auto"/>
              <w:right w:val="single" w:sz="4" w:space="0" w:color="C0C0C0"/>
            </w:tcBorders>
            <w:shd w:val="clear" w:color="auto" w:fill="CCECFF"/>
            <w:vAlign w:val="center"/>
          </w:tcPr>
          <w:p w:rsidR="0053042B" w:rsidRPr="00876512" w:rsidRDefault="0053042B" w:rsidP="00876512">
            <w:pPr>
              <w:spacing w:before="240" w:line="240" w:lineRule="exact"/>
              <w:ind w:left="-142" w:right="-109"/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 w:rsidRPr="00876512">
              <w:rPr>
                <w:rFonts w:ascii="Arial" w:hAnsi="Arial" w:cs="Arial"/>
                <w:b/>
                <w:color w:val="000080"/>
                <w:sz w:val="22"/>
                <w:szCs w:val="22"/>
              </w:rPr>
              <w:t>coordinador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C0C0C0"/>
              <w:bottom w:val="single" w:sz="4" w:space="0" w:color="auto"/>
              <w:right w:val="single" w:sz="4" w:space="0" w:color="C0C0C0"/>
            </w:tcBorders>
            <w:shd w:val="clear" w:color="auto" w:fill="auto"/>
          </w:tcPr>
          <w:p w:rsidR="0053042B" w:rsidRPr="00F23180" w:rsidRDefault="000E5D45" w:rsidP="00876512">
            <w:pPr>
              <w:spacing w:before="120"/>
              <w:ind w:right="-108"/>
              <w:jc w:val="center"/>
              <w:rPr>
                <w:rStyle w:val="NombreAsignatura"/>
                <w:rFonts w:eastAsia="Cambria"/>
                <w:b w:val="0"/>
                <w:sz w:val="24"/>
                <w:szCs w:val="24"/>
              </w:rPr>
            </w:pPr>
            <w:r w:rsidRPr="00F23180">
              <w:rPr>
                <w:rFonts w:ascii="Arial" w:hAnsi="Arial" w:cs="Arial"/>
                <w:bCs/>
              </w:rPr>
              <w:t>José Mª Maroto Fernández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C0C0C0"/>
              <w:bottom w:val="single" w:sz="4" w:space="0" w:color="auto"/>
            </w:tcBorders>
            <w:shd w:val="clear" w:color="auto" w:fill="auto"/>
          </w:tcPr>
          <w:p w:rsidR="0053042B" w:rsidRPr="00F23180" w:rsidRDefault="000E5D45" w:rsidP="00427318">
            <w:pPr>
              <w:jc w:val="center"/>
              <w:rPr>
                <w:rStyle w:val="NombreAsignatura"/>
                <w:rFonts w:eastAsia="Cambria"/>
                <w:b w:val="0"/>
                <w:sz w:val="24"/>
                <w:szCs w:val="24"/>
              </w:rPr>
            </w:pPr>
            <w:r w:rsidRPr="00F23180">
              <w:rPr>
                <w:rStyle w:val="NombreAsignatura"/>
                <w:rFonts w:eastAsia="Cambria"/>
                <w:b w:val="0"/>
                <w:sz w:val="24"/>
                <w:szCs w:val="24"/>
              </w:rPr>
              <w:t>maroto@ccee.ucm.es</w:t>
            </w:r>
          </w:p>
        </w:tc>
      </w:tr>
      <w:tr w:rsidR="000E5D45" w:rsidRPr="00D32CA6" w:rsidTr="00876512">
        <w:tc>
          <w:tcPr>
            <w:tcW w:w="835" w:type="pct"/>
            <w:tcBorders>
              <w:top w:val="sing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CCECFF"/>
            <w:vAlign w:val="center"/>
          </w:tcPr>
          <w:p w:rsidR="000E5D45" w:rsidRPr="00876512" w:rsidRDefault="000E5D45" w:rsidP="00876512">
            <w:pPr>
              <w:spacing w:before="240" w:line="240" w:lineRule="exact"/>
              <w:ind w:left="-142" w:right="-109"/>
              <w:jc w:val="center"/>
              <w:rPr>
                <w:rFonts w:ascii="Arial" w:hAnsi="Arial" w:cs="Arial"/>
                <w:b/>
                <w:color w:val="00008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80"/>
                <w:sz w:val="22"/>
                <w:szCs w:val="22"/>
              </w:rPr>
              <w:t>Profesor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</w:tcPr>
          <w:p w:rsidR="000E5D45" w:rsidRPr="00F23180" w:rsidRDefault="00F0618A" w:rsidP="00876512">
            <w:pPr>
              <w:spacing w:before="120"/>
              <w:ind w:right="-108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Adolfo Hernández Estrada</w:t>
            </w:r>
          </w:p>
        </w:tc>
        <w:tc>
          <w:tcPr>
            <w:tcW w:w="2727" w:type="pct"/>
            <w:tcBorders>
              <w:top w:val="single" w:sz="4" w:space="0" w:color="auto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F23180" w:rsidRPr="00803F25" w:rsidRDefault="00803F25" w:rsidP="00803F25">
            <w:pPr>
              <w:jc w:val="center"/>
              <w:rPr>
                <w:rStyle w:val="NombreAsignatura"/>
                <w:b w:val="0"/>
                <w:sz w:val="24"/>
                <w:szCs w:val="24"/>
              </w:rPr>
            </w:pPr>
            <w:r w:rsidRPr="00803F25">
              <w:rPr>
                <w:rFonts w:ascii="Arial" w:hAnsi="Arial" w:cs="Arial"/>
                <w:color w:val="000000"/>
                <w:shd w:val="clear" w:color="auto" w:fill="FFFFFF"/>
              </w:rPr>
              <w:t>adolfher@ucm.es</w:t>
            </w:r>
          </w:p>
        </w:tc>
      </w:tr>
    </w:tbl>
    <w:p w:rsidR="0053042B" w:rsidRPr="002E5396" w:rsidRDefault="0053042B" w:rsidP="0053042B"/>
    <w:p w:rsidR="0053042B" w:rsidRPr="00E85528" w:rsidRDefault="0053042B" w:rsidP="00E201E2">
      <w:pPr>
        <w:shd w:val="clear" w:color="auto" w:fill="006699"/>
        <w:spacing w:after="240"/>
        <w:jc w:val="center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OBJETIVOS DE LA ASIGNATURA</w:t>
      </w:r>
    </w:p>
    <w:p w:rsidR="00542FCD" w:rsidRDefault="00C7327C" w:rsidP="00E201E2">
      <w:pPr>
        <w:spacing w:after="240"/>
        <w:jc w:val="both"/>
        <w:rPr>
          <w:rFonts w:ascii="Arial" w:hAnsi="Arial" w:cs="Arial"/>
          <w:bCs/>
          <w:color w:val="000000"/>
        </w:rPr>
      </w:pPr>
      <w:r w:rsidRPr="00C7327C">
        <w:rPr>
          <w:rFonts w:ascii="Arial" w:hAnsi="Arial" w:cs="Arial"/>
          <w:bCs/>
          <w:color w:val="000000"/>
        </w:rPr>
        <w:t>El objetivo de la asignatura es proporcio</w:t>
      </w:r>
      <w:r>
        <w:rPr>
          <w:rFonts w:ascii="Arial" w:hAnsi="Arial" w:cs="Arial"/>
          <w:bCs/>
          <w:color w:val="000000"/>
        </w:rPr>
        <w:t xml:space="preserve">nar </w:t>
      </w:r>
      <w:r w:rsidR="0083105B">
        <w:rPr>
          <w:rFonts w:ascii="Arial" w:hAnsi="Arial" w:cs="Arial"/>
          <w:bCs/>
          <w:color w:val="000000"/>
        </w:rPr>
        <w:t>formación complementaria en estadística a aquellos alumnos cuya área de especialización sean las ciencias sociales y humanas.</w:t>
      </w:r>
      <w:r w:rsidR="0083105B" w:rsidRPr="0083105B">
        <w:rPr>
          <w:rFonts w:ascii="Arial" w:hAnsi="Arial" w:cs="Arial"/>
          <w:bCs/>
          <w:color w:val="000000"/>
        </w:rPr>
        <w:t xml:space="preserve"> </w:t>
      </w:r>
      <w:r w:rsidR="0083105B">
        <w:rPr>
          <w:rFonts w:ascii="Arial" w:hAnsi="Arial" w:cs="Arial"/>
          <w:bCs/>
          <w:color w:val="000000"/>
        </w:rPr>
        <w:t>En particular, se proporcionará una introducción a la estadística aplicada en la que los alumnos se famili</w:t>
      </w:r>
      <w:r w:rsidR="0058087F">
        <w:rPr>
          <w:rFonts w:ascii="Arial" w:hAnsi="Arial" w:cs="Arial"/>
          <w:bCs/>
          <w:color w:val="000000"/>
        </w:rPr>
        <w:t xml:space="preserve">arizarán con </w:t>
      </w:r>
      <w:r w:rsidR="0083105B">
        <w:rPr>
          <w:rFonts w:ascii="Arial" w:hAnsi="Arial" w:cs="Arial"/>
          <w:bCs/>
          <w:color w:val="000000"/>
        </w:rPr>
        <w:t>las principales técni</w:t>
      </w:r>
      <w:r w:rsidR="0058087F">
        <w:rPr>
          <w:rFonts w:ascii="Arial" w:hAnsi="Arial" w:cs="Arial"/>
          <w:bCs/>
          <w:color w:val="000000"/>
        </w:rPr>
        <w:t>cas de análisis.</w:t>
      </w:r>
      <w:r w:rsidR="0083105B">
        <w:rPr>
          <w:rFonts w:ascii="Arial" w:hAnsi="Arial" w:cs="Arial"/>
          <w:bCs/>
          <w:color w:val="000000"/>
        </w:rPr>
        <w:t xml:space="preserve"> </w:t>
      </w:r>
    </w:p>
    <w:p w:rsidR="0053042B" w:rsidRPr="00542FCD" w:rsidRDefault="00542FCD" w:rsidP="00542FCD">
      <w:pPr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br w:type="page"/>
      </w:r>
    </w:p>
    <w:p w:rsidR="0053042B" w:rsidRPr="00E85528" w:rsidRDefault="0053042B" w:rsidP="0053042B">
      <w:pPr>
        <w:shd w:val="clear" w:color="auto" w:fill="006699"/>
        <w:jc w:val="center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lastRenderedPageBreak/>
        <w:t>COMPETENCIAS DE LA ASIGNATURA</w:t>
      </w:r>
    </w:p>
    <w:p w:rsidR="0053042B" w:rsidRDefault="0053042B" w:rsidP="001872B6">
      <w:pPr>
        <w:jc w:val="both"/>
      </w:pPr>
    </w:p>
    <w:p w:rsidR="008F3BDD" w:rsidRPr="001F5A68" w:rsidRDefault="008F3BDD" w:rsidP="001872B6">
      <w:pPr>
        <w:jc w:val="both"/>
        <w:rPr>
          <w:rFonts w:ascii="Arial" w:hAnsi="Arial" w:cs="Arial"/>
          <w:color w:val="000000"/>
        </w:rPr>
      </w:pPr>
      <w:r w:rsidRPr="001F5A68">
        <w:rPr>
          <w:rFonts w:ascii="Arial" w:hAnsi="Arial" w:cs="Arial"/>
          <w:color w:val="000000"/>
        </w:rPr>
        <w:t>L</w:t>
      </w:r>
      <w:r w:rsidR="001F5A68" w:rsidRPr="001F5A68">
        <w:rPr>
          <w:rFonts w:ascii="Arial" w:hAnsi="Arial" w:cs="Arial"/>
          <w:color w:val="000000"/>
        </w:rPr>
        <w:t xml:space="preserve">a asignatura permitirá a </w:t>
      </w:r>
      <w:r w:rsidRPr="001F5A68">
        <w:rPr>
          <w:rFonts w:ascii="Arial" w:hAnsi="Arial" w:cs="Arial"/>
          <w:color w:val="000000"/>
        </w:rPr>
        <w:t>los estudiantes</w:t>
      </w:r>
      <w:r w:rsidR="001F5A68" w:rsidRPr="001F5A68">
        <w:rPr>
          <w:rFonts w:ascii="Arial" w:hAnsi="Arial" w:cs="Arial"/>
          <w:color w:val="000000"/>
        </w:rPr>
        <w:t>:</w:t>
      </w:r>
    </w:p>
    <w:p w:rsidR="001F5A68" w:rsidRDefault="008F3BDD" w:rsidP="001872B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1F5A68">
        <w:rPr>
          <w:rFonts w:ascii="Arial" w:hAnsi="Arial" w:cs="Arial"/>
          <w:color w:val="000000"/>
        </w:rPr>
        <w:t>Conocer los modelos, métodos y técnicas relevantes en distintas áreas de aplicación de la Estadística.</w:t>
      </w:r>
    </w:p>
    <w:p w:rsidR="001F5A68" w:rsidRDefault="001F5A68" w:rsidP="001872B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Adquirir</w:t>
      </w:r>
      <w:r w:rsidR="008F3BDD" w:rsidRPr="001F5A68">
        <w:rPr>
          <w:rFonts w:ascii="Arial" w:hAnsi="Arial" w:cs="Arial"/>
          <w:color w:val="000000"/>
        </w:rPr>
        <w:t xml:space="preserve"> de una formación sólida y rigurosa en el uso de las herramientas básicas de la estadística.</w:t>
      </w:r>
    </w:p>
    <w:p w:rsidR="001F5A68" w:rsidRDefault="008F3BDD" w:rsidP="001872B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1F5A68">
        <w:rPr>
          <w:rFonts w:ascii="Arial" w:hAnsi="Arial" w:cs="Arial"/>
          <w:color w:val="000000"/>
        </w:rPr>
        <w:t>Desarrollar las capacidades prácticas necesarias para, haciendo uso de distintas técnicas estadísticas básicas, analizar distintos procesos demográficos, sociales y/o económicos.</w:t>
      </w:r>
    </w:p>
    <w:p w:rsidR="001F5A68" w:rsidRDefault="008F3BDD" w:rsidP="001872B6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color w:val="000000"/>
        </w:rPr>
      </w:pPr>
      <w:r w:rsidRPr="001F5A68">
        <w:rPr>
          <w:rFonts w:ascii="Arial" w:hAnsi="Arial" w:cs="Arial"/>
          <w:color w:val="000000"/>
        </w:rPr>
        <w:t>Resolver problemas y casos reales planteados mediante el tratamiento estadístico de los datos.</w:t>
      </w:r>
    </w:p>
    <w:p w:rsidR="001F5A68" w:rsidRPr="00E201E2" w:rsidRDefault="008F3BDD" w:rsidP="00E201E2">
      <w:pPr>
        <w:pStyle w:val="Prrafodelista"/>
        <w:numPr>
          <w:ilvl w:val="0"/>
          <w:numId w:val="7"/>
        </w:numPr>
        <w:spacing w:after="240"/>
        <w:jc w:val="both"/>
        <w:rPr>
          <w:rFonts w:ascii="Arial" w:hAnsi="Arial" w:cs="Arial"/>
          <w:color w:val="000000"/>
        </w:rPr>
      </w:pPr>
      <w:r w:rsidRPr="001F5A68">
        <w:rPr>
          <w:rFonts w:ascii="Arial" w:hAnsi="Arial" w:cs="Arial"/>
        </w:rPr>
        <w:t>Buscar y localizar información, utilizando para ello distintos tipos de fuentes documentales y estadísticas (bibliotecas físicas y virtuales, bases de datos, páginas webs de organismos internacionales y nacionales, públicos y privados, manuales y libros, artículos en revistas especiali</w:t>
      </w:r>
      <w:r w:rsidR="00DE6625">
        <w:rPr>
          <w:rFonts w:ascii="Arial" w:hAnsi="Arial" w:cs="Arial"/>
        </w:rPr>
        <w:t>zadas, anuarios estadísticos, E</w:t>
      </w:r>
      <w:r w:rsidRPr="001F5A68">
        <w:rPr>
          <w:rFonts w:ascii="Arial" w:hAnsi="Arial" w:cs="Arial"/>
        </w:rPr>
        <w:t>t</w:t>
      </w:r>
      <w:r w:rsidR="00DE6625">
        <w:rPr>
          <w:rFonts w:ascii="Arial" w:hAnsi="Arial" w:cs="Arial"/>
        </w:rPr>
        <w:t>c</w:t>
      </w:r>
      <w:r w:rsidRPr="001F5A68">
        <w:rPr>
          <w:rFonts w:ascii="Arial" w:hAnsi="Arial" w:cs="Arial"/>
        </w:rPr>
        <w:t>.).</w:t>
      </w:r>
    </w:p>
    <w:p w:rsidR="0053042B" w:rsidRPr="00E85528" w:rsidRDefault="0053042B" w:rsidP="00E201E2">
      <w:pPr>
        <w:shd w:val="clear" w:color="auto" w:fill="006699"/>
        <w:spacing w:after="240"/>
        <w:jc w:val="center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CONTENIDOS TEMÁTICOS</w:t>
      </w:r>
    </w:p>
    <w:p w:rsidR="00E201E2" w:rsidRPr="00EB27E3" w:rsidRDefault="00EB27E3" w:rsidP="00EB27E3">
      <w:pPr>
        <w:rPr>
          <w:rFonts w:ascii="Arial" w:hAnsi="Arial" w:cs="Arial"/>
          <w:b/>
        </w:rPr>
      </w:pPr>
      <w:r w:rsidRPr="00EB27E3">
        <w:rPr>
          <w:rFonts w:ascii="Arial" w:hAnsi="Arial" w:cs="Arial"/>
          <w:b/>
        </w:rPr>
        <w:t>PARTE I</w:t>
      </w:r>
      <w:r>
        <w:rPr>
          <w:rFonts w:ascii="Arial" w:hAnsi="Arial" w:cs="Arial"/>
          <w:b/>
        </w:rPr>
        <w:t xml:space="preserve">. </w:t>
      </w:r>
      <w:r w:rsidR="00E201E2" w:rsidRPr="00EB27E3">
        <w:rPr>
          <w:rFonts w:ascii="Arial" w:hAnsi="Arial" w:cs="Arial"/>
          <w:b/>
        </w:rPr>
        <w:t xml:space="preserve">MODELOS DE PROBABILIDAD </w:t>
      </w:r>
    </w:p>
    <w:p w:rsidR="00E201E2" w:rsidRPr="008A3500" w:rsidRDefault="00010398" w:rsidP="00EB27E3">
      <w:pPr>
        <w:pStyle w:val="btemas"/>
        <w:ind w:left="0"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 1</w:t>
      </w:r>
      <w:r w:rsidR="00EB27E3">
        <w:rPr>
          <w:rFonts w:ascii="Arial" w:hAnsi="Arial" w:cs="Arial"/>
          <w:sz w:val="24"/>
          <w:szCs w:val="24"/>
        </w:rPr>
        <w:t xml:space="preserve">. </w:t>
      </w:r>
      <w:r w:rsidR="00E201E2" w:rsidRPr="008A3500">
        <w:rPr>
          <w:rFonts w:ascii="Arial" w:hAnsi="Arial" w:cs="Arial"/>
          <w:sz w:val="24"/>
          <w:szCs w:val="24"/>
        </w:rPr>
        <w:t>Probabilidad</w:t>
      </w:r>
      <w:r w:rsidR="00314489">
        <w:rPr>
          <w:rFonts w:ascii="Arial" w:hAnsi="Arial" w:cs="Arial"/>
          <w:sz w:val="24"/>
          <w:szCs w:val="24"/>
        </w:rPr>
        <w:t xml:space="preserve"> y variable aleatoria</w:t>
      </w:r>
      <w:r w:rsidR="00E201E2" w:rsidRPr="008A3500">
        <w:rPr>
          <w:rFonts w:ascii="Arial" w:hAnsi="Arial" w:cs="Arial"/>
          <w:sz w:val="24"/>
          <w:szCs w:val="24"/>
        </w:rPr>
        <w:t xml:space="preserve"> </w:t>
      </w:r>
    </w:p>
    <w:p w:rsidR="00E201E2" w:rsidRPr="008A3500" w:rsidRDefault="00E201E2" w:rsidP="00EB27E3">
      <w:pPr>
        <w:pStyle w:val="Prrafodelista"/>
        <w:numPr>
          <w:ilvl w:val="0"/>
          <w:numId w:val="9"/>
        </w:numPr>
        <w:rPr>
          <w:rFonts w:ascii="Arial" w:hAnsi="Arial" w:cs="Arial"/>
          <w:vanish/>
        </w:rPr>
      </w:pPr>
    </w:p>
    <w:p w:rsidR="00E201E2" w:rsidRPr="008A3500" w:rsidRDefault="00E201E2" w:rsidP="00EB27E3">
      <w:pPr>
        <w:numPr>
          <w:ilvl w:val="1"/>
          <w:numId w:val="9"/>
        </w:numPr>
        <w:rPr>
          <w:rFonts w:ascii="Arial" w:hAnsi="Arial" w:cs="Arial"/>
        </w:rPr>
      </w:pPr>
      <w:r w:rsidRPr="008A3500">
        <w:rPr>
          <w:rFonts w:ascii="Arial" w:hAnsi="Arial" w:cs="Arial"/>
        </w:rPr>
        <w:tab/>
        <w:t>Concepto de probabilidad</w:t>
      </w:r>
    </w:p>
    <w:p w:rsidR="00E201E2" w:rsidRPr="008A3500" w:rsidRDefault="00E201E2" w:rsidP="00EB27E3">
      <w:pPr>
        <w:numPr>
          <w:ilvl w:val="1"/>
          <w:numId w:val="9"/>
        </w:numPr>
        <w:rPr>
          <w:rFonts w:ascii="Arial" w:hAnsi="Arial" w:cs="Arial"/>
        </w:rPr>
      </w:pPr>
      <w:r w:rsidRPr="008A3500">
        <w:rPr>
          <w:rFonts w:ascii="Arial" w:hAnsi="Arial" w:cs="Arial"/>
        </w:rPr>
        <w:tab/>
        <w:t>Probabilidad condicionada</w:t>
      </w:r>
    </w:p>
    <w:p w:rsidR="00E201E2" w:rsidRPr="008A3500" w:rsidRDefault="00E201E2" w:rsidP="00EB27E3">
      <w:pPr>
        <w:numPr>
          <w:ilvl w:val="1"/>
          <w:numId w:val="9"/>
        </w:numPr>
        <w:rPr>
          <w:rFonts w:ascii="Arial" w:hAnsi="Arial" w:cs="Arial"/>
        </w:rPr>
      </w:pPr>
      <w:r w:rsidRPr="008A3500">
        <w:rPr>
          <w:rFonts w:ascii="Arial" w:hAnsi="Arial" w:cs="Arial"/>
        </w:rPr>
        <w:tab/>
        <w:t>Teorema de Bayes</w:t>
      </w:r>
    </w:p>
    <w:p w:rsidR="00E201E2" w:rsidRPr="008A3500" w:rsidRDefault="00E201E2" w:rsidP="00EB27E3">
      <w:pPr>
        <w:numPr>
          <w:ilvl w:val="1"/>
          <w:numId w:val="9"/>
        </w:numPr>
        <w:rPr>
          <w:rFonts w:ascii="Arial" w:hAnsi="Arial" w:cs="Arial"/>
        </w:rPr>
      </w:pPr>
      <w:r w:rsidRPr="008A3500">
        <w:rPr>
          <w:rFonts w:ascii="Arial" w:hAnsi="Arial" w:cs="Arial"/>
        </w:rPr>
        <w:tab/>
        <w:t>Estadística bayesiana: distribuciones a priori y a posteriori</w:t>
      </w:r>
    </w:p>
    <w:p w:rsidR="00E201E2" w:rsidRPr="008A3500" w:rsidRDefault="00E201E2" w:rsidP="00EB27E3">
      <w:pPr>
        <w:numPr>
          <w:ilvl w:val="1"/>
          <w:numId w:val="9"/>
        </w:numPr>
        <w:rPr>
          <w:rFonts w:ascii="Arial" w:hAnsi="Arial" w:cs="Arial"/>
        </w:rPr>
      </w:pPr>
      <w:r w:rsidRPr="008A3500">
        <w:rPr>
          <w:rFonts w:ascii="Arial" w:hAnsi="Arial" w:cs="Arial"/>
        </w:rPr>
        <w:tab/>
        <w:t>Tipos de variables aleatorias</w:t>
      </w:r>
    </w:p>
    <w:p w:rsidR="00E201E2" w:rsidRPr="008A3500" w:rsidRDefault="00E201E2" w:rsidP="00EB27E3">
      <w:pPr>
        <w:numPr>
          <w:ilvl w:val="1"/>
          <w:numId w:val="9"/>
        </w:numPr>
        <w:rPr>
          <w:rFonts w:ascii="Arial" w:hAnsi="Arial" w:cs="Arial"/>
        </w:rPr>
      </w:pPr>
      <w:r w:rsidRPr="008A3500">
        <w:rPr>
          <w:rFonts w:ascii="Arial" w:hAnsi="Arial" w:cs="Arial"/>
        </w:rPr>
        <w:tab/>
        <w:t>Función de masa y función de densidad</w:t>
      </w:r>
    </w:p>
    <w:p w:rsidR="00E201E2" w:rsidRPr="008A3500" w:rsidRDefault="00E201E2" w:rsidP="00EB27E3">
      <w:pPr>
        <w:numPr>
          <w:ilvl w:val="1"/>
          <w:numId w:val="9"/>
        </w:numPr>
        <w:rPr>
          <w:rFonts w:ascii="Arial" w:hAnsi="Arial" w:cs="Arial"/>
        </w:rPr>
      </w:pPr>
      <w:r w:rsidRPr="008A3500">
        <w:rPr>
          <w:rFonts w:ascii="Arial" w:hAnsi="Arial" w:cs="Arial"/>
        </w:rPr>
        <w:tab/>
        <w:t>Función de distribución</w:t>
      </w:r>
    </w:p>
    <w:p w:rsidR="00E201E2" w:rsidRPr="008A3500" w:rsidRDefault="00010398" w:rsidP="00EB27E3">
      <w:pPr>
        <w:pStyle w:val="btemas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 2</w:t>
      </w:r>
      <w:r w:rsidR="00EB27E3">
        <w:rPr>
          <w:rFonts w:ascii="Arial" w:hAnsi="Arial" w:cs="Arial"/>
          <w:sz w:val="24"/>
          <w:szCs w:val="24"/>
        </w:rPr>
        <w:t xml:space="preserve">. </w:t>
      </w:r>
      <w:r w:rsidR="00E201E2" w:rsidRPr="008A3500">
        <w:rPr>
          <w:rFonts w:ascii="Arial" w:hAnsi="Arial" w:cs="Arial"/>
          <w:sz w:val="24"/>
          <w:szCs w:val="24"/>
        </w:rPr>
        <w:t>Principales modelos de probabilidad</w:t>
      </w:r>
    </w:p>
    <w:p w:rsidR="00E201E2" w:rsidRPr="008A3500" w:rsidRDefault="00E201E2" w:rsidP="00EB27E3">
      <w:pPr>
        <w:pStyle w:val="Prrafodelista"/>
        <w:numPr>
          <w:ilvl w:val="0"/>
          <w:numId w:val="9"/>
        </w:numPr>
        <w:rPr>
          <w:rFonts w:ascii="Arial" w:hAnsi="Arial" w:cs="Arial"/>
          <w:vanish/>
        </w:rPr>
      </w:pPr>
    </w:p>
    <w:p w:rsidR="00E201E2" w:rsidRPr="008A3500" w:rsidRDefault="00E201E2" w:rsidP="00EB27E3">
      <w:pPr>
        <w:numPr>
          <w:ilvl w:val="1"/>
          <w:numId w:val="9"/>
        </w:numPr>
        <w:rPr>
          <w:rFonts w:ascii="Arial" w:hAnsi="Arial" w:cs="Arial"/>
        </w:rPr>
      </w:pPr>
      <w:r w:rsidRPr="008A3500">
        <w:rPr>
          <w:rFonts w:ascii="Arial" w:hAnsi="Arial" w:cs="Arial"/>
        </w:rPr>
        <w:tab/>
        <w:t>Modelos discretos</w:t>
      </w:r>
    </w:p>
    <w:p w:rsidR="003D2D21" w:rsidRDefault="00E201E2" w:rsidP="00EB27E3">
      <w:pPr>
        <w:numPr>
          <w:ilvl w:val="1"/>
          <w:numId w:val="9"/>
        </w:numPr>
        <w:rPr>
          <w:rFonts w:ascii="Arial" w:hAnsi="Arial" w:cs="Arial"/>
        </w:rPr>
      </w:pPr>
      <w:r w:rsidRPr="008A3500">
        <w:rPr>
          <w:rFonts w:ascii="Arial" w:hAnsi="Arial" w:cs="Arial"/>
        </w:rPr>
        <w:tab/>
        <w:t>Modelos continuos</w:t>
      </w:r>
    </w:p>
    <w:p w:rsidR="004F6E33" w:rsidRPr="00376811" w:rsidRDefault="004F6E33" w:rsidP="00EB27E3">
      <w:pPr>
        <w:numPr>
          <w:ilvl w:val="1"/>
          <w:numId w:val="9"/>
        </w:numPr>
        <w:rPr>
          <w:rFonts w:ascii="Arial" w:hAnsi="Arial" w:cs="Arial"/>
        </w:rPr>
      </w:pPr>
      <w:r w:rsidRPr="00376811">
        <w:rPr>
          <w:rFonts w:ascii="Arial" w:hAnsi="Arial" w:cs="Arial"/>
        </w:rPr>
        <w:tab/>
        <w:t>Teorema central del límite</w:t>
      </w:r>
    </w:p>
    <w:p w:rsidR="003D2D21" w:rsidRPr="00376811" w:rsidRDefault="004F6E33" w:rsidP="00EB27E3">
      <w:pPr>
        <w:numPr>
          <w:ilvl w:val="1"/>
          <w:numId w:val="9"/>
        </w:numPr>
        <w:rPr>
          <w:rFonts w:ascii="Arial" w:hAnsi="Arial" w:cs="Arial"/>
        </w:rPr>
      </w:pPr>
      <w:r w:rsidRPr="00376811">
        <w:rPr>
          <w:rFonts w:ascii="Arial" w:hAnsi="Arial" w:cs="Arial"/>
        </w:rPr>
        <w:tab/>
        <w:t>D</w:t>
      </w:r>
      <w:r w:rsidR="003D2D21" w:rsidRPr="00376811">
        <w:rPr>
          <w:rFonts w:ascii="Arial" w:hAnsi="Arial" w:cs="Arial"/>
        </w:rPr>
        <w:t>istribuciones derivadas de la Normal</w:t>
      </w:r>
    </w:p>
    <w:p w:rsidR="00E201E2" w:rsidRPr="008A3500" w:rsidRDefault="00EB27E3" w:rsidP="00EB27E3">
      <w:pPr>
        <w:pStyle w:val="Apartes"/>
        <w:jc w:val="lef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PARTE II. </w:t>
      </w:r>
      <w:r w:rsidR="00E201E2" w:rsidRPr="008A3500">
        <w:rPr>
          <w:rFonts w:ascii="Arial" w:hAnsi="Arial" w:cs="Arial"/>
          <w:szCs w:val="24"/>
        </w:rPr>
        <w:t>EL PROBLEMA DE LA INFERENCIA</w:t>
      </w:r>
    </w:p>
    <w:p w:rsidR="00E201E2" w:rsidRPr="008A3500" w:rsidRDefault="00010398" w:rsidP="00EB27E3">
      <w:pPr>
        <w:pStyle w:val="btemas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Tema 3</w:t>
      </w:r>
      <w:r w:rsidR="00EB27E3">
        <w:rPr>
          <w:rFonts w:ascii="Arial" w:hAnsi="Arial" w:cs="Arial"/>
          <w:sz w:val="24"/>
          <w:szCs w:val="24"/>
        </w:rPr>
        <w:t xml:space="preserve">. </w:t>
      </w:r>
      <w:r w:rsidR="00E201E2" w:rsidRPr="008A3500">
        <w:rPr>
          <w:rFonts w:ascii="Arial" w:hAnsi="Arial" w:cs="Arial"/>
          <w:sz w:val="24"/>
          <w:szCs w:val="24"/>
        </w:rPr>
        <w:t>Inferencia paramétrica</w:t>
      </w:r>
    </w:p>
    <w:p w:rsidR="00E201E2" w:rsidRPr="008A3500" w:rsidRDefault="00E201E2" w:rsidP="00EB27E3">
      <w:pPr>
        <w:pStyle w:val="Prrafodelista"/>
        <w:numPr>
          <w:ilvl w:val="0"/>
          <w:numId w:val="9"/>
        </w:numPr>
        <w:rPr>
          <w:rFonts w:ascii="Arial" w:hAnsi="Arial" w:cs="Arial"/>
          <w:vanish/>
        </w:rPr>
      </w:pPr>
    </w:p>
    <w:p w:rsidR="00E201E2" w:rsidRPr="008A3500" w:rsidRDefault="00E201E2" w:rsidP="00EB27E3">
      <w:pPr>
        <w:numPr>
          <w:ilvl w:val="1"/>
          <w:numId w:val="9"/>
        </w:numPr>
        <w:rPr>
          <w:rFonts w:ascii="Arial" w:hAnsi="Arial" w:cs="Arial"/>
        </w:rPr>
      </w:pPr>
      <w:r w:rsidRPr="008A3500">
        <w:rPr>
          <w:rFonts w:ascii="Arial" w:hAnsi="Arial" w:cs="Arial"/>
        </w:rPr>
        <w:tab/>
        <w:t>Introducción</w:t>
      </w:r>
      <w:r w:rsidR="008420DB">
        <w:rPr>
          <w:rFonts w:ascii="Arial" w:hAnsi="Arial" w:cs="Arial"/>
        </w:rPr>
        <w:t xml:space="preserve"> y distribución de los principales estadísticos</w:t>
      </w:r>
    </w:p>
    <w:p w:rsidR="00E201E2" w:rsidRPr="008A3500" w:rsidRDefault="00E201E2" w:rsidP="00EB27E3">
      <w:pPr>
        <w:numPr>
          <w:ilvl w:val="1"/>
          <w:numId w:val="9"/>
        </w:numPr>
        <w:rPr>
          <w:rFonts w:ascii="Arial" w:hAnsi="Arial" w:cs="Arial"/>
        </w:rPr>
      </w:pPr>
      <w:r w:rsidRPr="008A3500">
        <w:rPr>
          <w:rFonts w:ascii="Arial" w:hAnsi="Arial" w:cs="Arial"/>
        </w:rPr>
        <w:tab/>
        <w:t>Contrastes de medias</w:t>
      </w:r>
    </w:p>
    <w:p w:rsidR="00E201E2" w:rsidRPr="008A3500" w:rsidRDefault="00E201E2" w:rsidP="00EB27E3">
      <w:pPr>
        <w:numPr>
          <w:ilvl w:val="1"/>
          <w:numId w:val="9"/>
        </w:numPr>
        <w:rPr>
          <w:rFonts w:ascii="Arial" w:hAnsi="Arial" w:cs="Arial"/>
        </w:rPr>
      </w:pPr>
      <w:r w:rsidRPr="008A3500">
        <w:rPr>
          <w:rFonts w:ascii="Arial" w:hAnsi="Arial" w:cs="Arial"/>
        </w:rPr>
        <w:tab/>
        <w:t>Contrastes de proporciones</w:t>
      </w:r>
    </w:p>
    <w:p w:rsidR="00E201E2" w:rsidRPr="008A3500" w:rsidRDefault="00E201E2" w:rsidP="00EB27E3">
      <w:pPr>
        <w:numPr>
          <w:ilvl w:val="1"/>
          <w:numId w:val="9"/>
        </w:numPr>
        <w:rPr>
          <w:rFonts w:ascii="Arial" w:hAnsi="Arial" w:cs="Arial"/>
        </w:rPr>
      </w:pPr>
      <w:r w:rsidRPr="008A3500">
        <w:rPr>
          <w:rFonts w:ascii="Arial" w:hAnsi="Arial" w:cs="Arial"/>
        </w:rPr>
        <w:tab/>
        <w:t>Contrastes de varianzas</w:t>
      </w:r>
    </w:p>
    <w:p w:rsidR="00E201E2" w:rsidRPr="008A3500" w:rsidRDefault="00E201E2" w:rsidP="00EB27E3">
      <w:pPr>
        <w:numPr>
          <w:ilvl w:val="1"/>
          <w:numId w:val="9"/>
        </w:numPr>
        <w:rPr>
          <w:rFonts w:ascii="Arial" w:hAnsi="Arial" w:cs="Arial"/>
        </w:rPr>
      </w:pPr>
      <w:r w:rsidRPr="008A3500">
        <w:rPr>
          <w:rFonts w:ascii="Arial" w:hAnsi="Arial" w:cs="Arial"/>
        </w:rPr>
        <w:tab/>
        <w:t>ANOVA de un factor. Modelo simple</w:t>
      </w:r>
    </w:p>
    <w:p w:rsidR="00E201E2" w:rsidRPr="008A3500" w:rsidRDefault="00E201E2" w:rsidP="00EB27E3">
      <w:pPr>
        <w:numPr>
          <w:ilvl w:val="1"/>
          <w:numId w:val="9"/>
        </w:numPr>
        <w:rPr>
          <w:rFonts w:ascii="Arial" w:hAnsi="Arial" w:cs="Arial"/>
        </w:rPr>
      </w:pPr>
      <w:r w:rsidRPr="008A3500">
        <w:rPr>
          <w:rFonts w:ascii="Arial" w:hAnsi="Arial" w:cs="Arial"/>
        </w:rPr>
        <w:tab/>
        <w:t>ANOVA de varios fa</w:t>
      </w:r>
      <w:r w:rsidR="0062261C">
        <w:rPr>
          <w:rFonts w:ascii="Arial" w:hAnsi="Arial" w:cs="Arial"/>
        </w:rPr>
        <w:t>ctores.</w:t>
      </w:r>
    </w:p>
    <w:p w:rsidR="00E201E2" w:rsidRPr="008A3500" w:rsidRDefault="00010398" w:rsidP="00EB27E3">
      <w:pPr>
        <w:pStyle w:val="btemas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Tema 4</w:t>
      </w:r>
      <w:r w:rsidR="00EB27E3">
        <w:rPr>
          <w:rFonts w:ascii="Arial" w:hAnsi="Arial" w:cs="Arial"/>
          <w:sz w:val="24"/>
          <w:szCs w:val="24"/>
        </w:rPr>
        <w:t xml:space="preserve">. </w:t>
      </w:r>
      <w:r w:rsidR="00E201E2" w:rsidRPr="008A3500">
        <w:rPr>
          <w:rFonts w:ascii="Arial" w:hAnsi="Arial" w:cs="Arial"/>
          <w:sz w:val="24"/>
          <w:szCs w:val="24"/>
        </w:rPr>
        <w:t>Inferencia no paramétrica</w:t>
      </w:r>
    </w:p>
    <w:p w:rsidR="00E201E2" w:rsidRPr="008A3500" w:rsidRDefault="00E201E2" w:rsidP="00EB27E3">
      <w:pPr>
        <w:pStyle w:val="Prrafodelista"/>
        <w:numPr>
          <w:ilvl w:val="0"/>
          <w:numId w:val="9"/>
        </w:numPr>
        <w:rPr>
          <w:rFonts w:ascii="Arial" w:hAnsi="Arial" w:cs="Arial"/>
          <w:vanish/>
        </w:rPr>
      </w:pPr>
    </w:p>
    <w:p w:rsidR="00E201E2" w:rsidRPr="008A3500" w:rsidRDefault="00E201E2" w:rsidP="00EB27E3">
      <w:pPr>
        <w:numPr>
          <w:ilvl w:val="1"/>
          <w:numId w:val="9"/>
        </w:numPr>
        <w:rPr>
          <w:rFonts w:ascii="Arial" w:hAnsi="Arial" w:cs="Arial"/>
        </w:rPr>
      </w:pPr>
      <w:r w:rsidRPr="008A3500">
        <w:rPr>
          <w:rFonts w:ascii="Arial" w:hAnsi="Arial" w:cs="Arial"/>
        </w:rPr>
        <w:tab/>
        <w:t xml:space="preserve">Introducción </w:t>
      </w:r>
    </w:p>
    <w:p w:rsidR="00E201E2" w:rsidRPr="008A3500" w:rsidRDefault="00E201E2" w:rsidP="00EB27E3">
      <w:pPr>
        <w:numPr>
          <w:ilvl w:val="1"/>
          <w:numId w:val="9"/>
        </w:numPr>
        <w:rPr>
          <w:rFonts w:ascii="Arial" w:hAnsi="Arial" w:cs="Arial"/>
        </w:rPr>
      </w:pPr>
      <w:r w:rsidRPr="008A3500">
        <w:rPr>
          <w:rFonts w:ascii="Arial" w:hAnsi="Arial" w:cs="Arial"/>
        </w:rPr>
        <w:tab/>
        <w:t>Contrastes de bondad de ajuste</w:t>
      </w:r>
    </w:p>
    <w:p w:rsidR="00E201E2" w:rsidRPr="008A3500" w:rsidRDefault="00E201E2" w:rsidP="00EB27E3">
      <w:pPr>
        <w:numPr>
          <w:ilvl w:val="1"/>
          <w:numId w:val="9"/>
        </w:numPr>
        <w:rPr>
          <w:rFonts w:ascii="Arial" w:hAnsi="Arial" w:cs="Arial"/>
        </w:rPr>
      </w:pPr>
      <w:r w:rsidRPr="008A3500">
        <w:rPr>
          <w:rFonts w:ascii="Arial" w:hAnsi="Arial" w:cs="Arial"/>
        </w:rPr>
        <w:tab/>
        <w:t>Contrastes de localización</w:t>
      </w:r>
    </w:p>
    <w:p w:rsidR="00E201E2" w:rsidRPr="008A3500" w:rsidRDefault="00E201E2" w:rsidP="00EB27E3">
      <w:pPr>
        <w:numPr>
          <w:ilvl w:val="1"/>
          <w:numId w:val="9"/>
        </w:numPr>
        <w:rPr>
          <w:rFonts w:ascii="Arial" w:hAnsi="Arial" w:cs="Arial"/>
        </w:rPr>
      </w:pPr>
      <w:r w:rsidRPr="008A3500">
        <w:rPr>
          <w:rFonts w:ascii="Arial" w:hAnsi="Arial" w:cs="Arial"/>
        </w:rPr>
        <w:tab/>
        <w:t>Comparación de dos muestras</w:t>
      </w:r>
    </w:p>
    <w:p w:rsidR="00E201E2" w:rsidRPr="008A3500" w:rsidRDefault="00E201E2" w:rsidP="00EB27E3">
      <w:pPr>
        <w:numPr>
          <w:ilvl w:val="1"/>
          <w:numId w:val="9"/>
        </w:numPr>
        <w:rPr>
          <w:rFonts w:ascii="Arial" w:hAnsi="Arial" w:cs="Arial"/>
        </w:rPr>
      </w:pPr>
      <w:r w:rsidRPr="008A3500">
        <w:rPr>
          <w:rFonts w:ascii="Arial" w:hAnsi="Arial" w:cs="Arial"/>
        </w:rPr>
        <w:tab/>
        <w:t>Comparación de más de dos muestras</w:t>
      </w:r>
    </w:p>
    <w:p w:rsidR="00542FCD" w:rsidRDefault="00E201E2" w:rsidP="00EB27E3">
      <w:pPr>
        <w:numPr>
          <w:ilvl w:val="1"/>
          <w:numId w:val="9"/>
        </w:numPr>
        <w:spacing w:after="240"/>
        <w:rPr>
          <w:rFonts w:ascii="Arial" w:hAnsi="Arial" w:cs="Arial"/>
        </w:rPr>
      </w:pPr>
      <w:r w:rsidRPr="008A3500">
        <w:rPr>
          <w:rFonts w:ascii="Arial" w:hAnsi="Arial" w:cs="Arial"/>
        </w:rPr>
        <w:tab/>
        <w:t>Medidas de dependencia</w:t>
      </w:r>
    </w:p>
    <w:p w:rsidR="0053042B" w:rsidRPr="00E201E2" w:rsidRDefault="00542FCD" w:rsidP="00542FCD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D0902" w:rsidRPr="00E201E2" w:rsidRDefault="0053042B" w:rsidP="00E201E2">
      <w:pPr>
        <w:shd w:val="clear" w:color="auto" w:fill="006699"/>
        <w:spacing w:after="240"/>
        <w:jc w:val="center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lastRenderedPageBreak/>
        <w:t>MATERIAL BIBLIOGRÁFICO Y OTROS RECURSOS DIDÁCTICOS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286"/>
      </w:tblGrid>
      <w:tr w:rsidR="0053042B" w:rsidRPr="00D32CA6">
        <w:trPr>
          <w:trHeight w:val="330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shd w:val="clear" w:color="auto" w:fill="FFCC66"/>
          </w:tcPr>
          <w:p w:rsidR="0053042B" w:rsidRPr="00D32CA6" w:rsidRDefault="0053042B" w:rsidP="0053042B">
            <w:pPr>
              <w:spacing w:before="240" w:after="240" w:line="240" w:lineRule="exact"/>
              <w:jc w:val="center"/>
              <w:rPr>
                <w:rFonts w:ascii="Arial Narrow" w:hAnsi="Arial Narrow"/>
                <w:b/>
                <w:color w:val="000080"/>
              </w:rPr>
            </w:pPr>
            <w:r w:rsidRPr="00D32CA6">
              <w:rPr>
                <w:rFonts w:ascii="Arial Narrow" w:hAnsi="Arial Narrow"/>
                <w:b/>
                <w:color w:val="000080"/>
              </w:rPr>
              <w:t xml:space="preserve">Bibliografía básica </w:t>
            </w:r>
          </w:p>
        </w:tc>
      </w:tr>
      <w:tr w:rsidR="0053042B" w:rsidRPr="00D32CA6" w:rsidTr="008060B4">
        <w:trPr>
          <w:trHeight w:val="688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8060B4" w:rsidRDefault="00186BE7" w:rsidP="00186B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  </w:t>
            </w:r>
            <w:r w:rsidR="008060B4" w:rsidRPr="008060B4">
              <w:rPr>
                <w:rFonts w:ascii="Arial" w:hAnsi="Arial" w:cs="Arial"/>
                <w:color w:val="000000"/>
                <w:shd w:val="clear" w:color="auto" w:fill="FFFFFF"/>
              </w:rPr>
              <w:t xml:space="preserve">Casado, J. (2014). </w:t>
            </w:r>
            <w:r w:rsidR="008060B4" w:rsidRPr="008060B4">
              <w:rPr>
                <w:rFonts w:ascii="Arial" w:hAnsi="Arial" w:cs="Arial"/>
                <w:shd w:val="clear" w:color="auto" w:fill="FFFFFF"/>
              </w:rPr>
              <w:t>"Manual básico de estadística". INE.</w:t>
            </w:r>
          </w:p>
          <w:p w:rsidR="00186BE7" w:rsidRDefault="00186BE7" w:rsidP="00186B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8060B4">
              <w:rPr>
                <w:rFonts w:ascii="Arial" w:hAnsi="Arial" w:cs="Arial"/>
                <w:color w:val="000000"/>
                <w:shd w:val="clear" w:color="auto" w:fill="FFFFFF"/>
              </w:rPr>
              <w:t xml:space="preserve">   </w:t>
            </w:r>
            <w:r w:rsidRPr="008060B4">
              <w:rPr>
                <w:rFonts w:ascii="Arial" w:hAnsi="Arial" w:cs="Arial"/>
              </w:rPr>
              <w:t xml:space="preserve">Gibbons, J.D. (1993). </w:t>
            </w:r>
            <w:r w:rsidRPr="00186BE7">
              <w:rPr>
                <w:rFonts w:ascii="Arial" w:hAnsi="Arial" w:cs="Arial"/>
                <w:lang w:val="en-US"/>
              </w:rPr>
              <w:t xml:space="preserve">“Nonparametric Statistics: an Introduction”. Number 07-090 in Sage University Papers series on Quantitative Applications in the Social Sciences. </w:t>
            </w:r>
            <w:r w:rsidRPr="00186BE7">
              <w:rPr>
                <w:rFonts w:ascii="Arial" w:hAnsi="Arial" w:cs="Arial"/>
              </w:rPr>
              <w:t>Newbury Park, CA: Sage.</w:t>
            </w:r>
          </w:p>
          <w:p w:rsidR="008060B4" w:rsidRPr="00010398" w:rsidRDefault="00186BE7" w:rsidP="00186B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Pr="00186BE7">
              <w:rPr>
                <w:rFonts w:ascii="Arial" w:hAnsi="Arial" w:cs="Arial"/>
                <w:color w:val="000000"/>
                <w:shd w:val="clear" w:color="auto" w:fill="FFFFFF"/>
              </w:rPr>
              <w:t xml:space="preserve">Leach, C. (1982). Fundamentos de Estadística. Enfoque no paramétrico para ciencias sociales. </w:t>
            </w:r>
            <w:r w:rsidRPr="00186BE7">
              <w:rPr>
                <w:rFonts w:ascii="Arial" w:hAnsi="Arial" w:cs="Arial"/>
              </w:rPr>
              <w:t>Mexico: Limusa.</w:t>
            </w:r>
          </w:p>
          <w:p w:rsidR="00D95DD3" w:rsidRPr="00010398" w:rsidRDefault="00186BE7" w:rsidP="0001039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C755EB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   </w:t>
            </w:r>
            <w:r w:rsidRPr="00C755EB">
              <w:rPr>
                <w:rFonts w:ascii="Arial" w:hAnsi="Arial" w:cs="Arial"/>
                <w:lang w:val="en-US"/>
              </w:rPr>
              <w:t xml:space="preserve">Newbold, P., Carlson, W.L., y Thorne, B.M. (2013). </w:t>
            </w:r>
            <w:r w:rsidRPr="00186BE7">
              <w:rPr>
                <w:rFonts w:ascii="Arial" w:hAnsi="Arial" w:cs="Arial"/>
              </w:rPr>
              <w:t>"Estadística para administración y economía”. Pearson.</w:t>
            </w:r>
          </w:p>
        </w:tc>
      </w:tr>
      <w:tr w:rsidR="0053042B" w:rsidRPr="00D32CA6">
        <w:trPr>
          <w:trHeight w:val="696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shd w:val="clear" w:color="auto" w:fill="FFCC66"/>
          </w:tcPr>
          <w:p w:rsidR="0053042B" w:rsidRPr="00D32CA6" w:rsidRDefault="0053042B" w:rsidP="0053042B">
            <w:pPr>
              <w:rPr>
                <w:rFonts w:ascii="Arial Narrow" w:hAnsi="Arial Narrow"/>
                <w:b/>
                <w:color w:val="000080"/>
              </w:rPr>
            </w:pPr>
          </w:p>
          <w:p w:rsidR="0053042B" w:rsidRPr="00D32CA6" w:rsidRDefault="0053042B" w:rsidP="0053042B">
            <w:pPr>
              <w:jc w:val="center"/>
              <w:rPr>
                <w:rFonts w:ascii="Arial Narrow" w:hAnsi="Arial Narrow"/>
                <w:b/>
                <w:color w:val="000080"/>
              </w:rPr>
            </w:pPr>
            <w:r w:rsidRPr="00D32CA6">
              <w:rPr>
                <w:rFonts w:ascii="Arial Narrow" w:hAnsi="Arial Narrow"/>
                <w:b/>
                <w:color w:val="000080"/>
              </w:rPr>
              <w:t>Bibliografía complementaria</w:t>
            </w:r>
          </w:p>
        </w:tc>
      </w:tr>
      <w:tr w:rsidR="0053042B" w:rsidRPr="000764E5" w:rsidTr="008060B4">
        <w:trPr>
          <w:trHeight w:val="4507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764E5" w:rsidRDefault="00010398" w:rsidP="00F216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 Narrow" w:hAnsi="Arial Narrow" w:cs="Arial Narrow"/>
                <w:lang w:val="en-US"/>
              </w:rPr>
              <w:t xml:space="preserve">   </w:t>
            </w:r>
            <w:r w:rsidR="000764E5" w:rsidRPr="00C755EB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>Hair, J.F., Anderson, R.E., Tahtam, R.L. y Black, W.C. (</w:t>
            </w:r>
            <w:r w:rsidR="000764E5" w:rsidRPr="00C755EB">
              <w:rPr>
                <w:rFonts w:ascii="Arial" w:hAnsi="Arial" w:cs="Arial"/>
                <w:shd w:val="clear" w:color="auto" w:fill="FFFFFF"/>
                <w:lang w:val="en-US"/>
              </w:rPr>
              <w:t>1999</w:t>
            </w:r>
            <w:r w:rsidR="000764E5" w:rsidRPr="00C755EB">
              <w:rPr>
                <w:rFonts w:ascii="Arial" w:hAnsi="Arial" w:cs="Arial"/>
                <w:color w:val="000000"/>
                <w:shd w:val="clear" w:color="auto" w:fill="FFFFFF"/>
                <w:lang w:val="en-US"/>
              </w:rPr>
              <w:t xml:space="preserve">). </w:t>
            </w:r>
            <w:r w:rsidR="000764E5" w:rsidRPr="000764E5">
              <w:rPr>
                <w:rFonts w:ascii="Arial" w:hAnsi="Arial" w:cs="Arial"/>
                <w:color w:val="000000"/>
                <w:shd w:val="clear" w:color="auto" w:fill="FFFFFF"/>
              </w:rPr>
              <w:t>"Análisis Multivariante". Prentice Hall.</w:t>
            </w:r>
          </w:p>
          <w:p w:rsidR="000764E5" w:rsidRPr="000764E5" w:rsidRDefault="000764E5" w:rsidP="00F2168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  </w:t>
            </w:r>
            <w:r w:rsidRPr="000764E5">
              <w:rPr>
                <w:rFonts w:ascii="Arial" w:hAnsi="Arial" w:cs="Arial"/>
              </w:rPr>
              <w:t>Lévy, J-P., y Varela, J. (2003). “Análisis multivariable para las ciencias sociales”. Pearson. Prentice Hall</w:t>
            </w:r>
            <w:r>
              <w:rPr>
                <w:rFonts w:ascii="Arial" w:hAnsi="Arial" w:cs="Arial"/>
              </w:rPr>
              <w:t>.</w:t>
            </w:r>
          </w:p>
          <w:p w:rsidR="000764E5" w:rsidRPr="000764E5" w:rsidRDefault="000764E5" w:rsidP="00F21683">
            <w:pPr>
              <w:pStyle w:val="Textoindependiente"/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  </w:t>
            </w:r>
            <w:r w:rsidRPr="000764E5">
              <w:rPr>
                <w:rFonts w:ascii="Arial" w:hAnsi="Arial" w:cs="Arial"/>
                <w:sz w:val="24"/>
                <w:szCs w:val="24"/>
                <w:lang w:val="es-ES"/>
              </w:rPr>
              <w:t xml:space="preserve">Luque, T. </w:t>
            </w:r>
            <w:r w:rsidRPr="000764E5">
              <w:rPr>
                <w:rFonts w:ascii="Arial" w:hAnsi="Arial" w:cs="Arial"/>
                <w:bCs/>
                <w:sz w:val="24"/>
                <w:szCs w:val="24"/>
              </w:rPr>
              <w:t>(2012). “Técnicas de Análisis de Datos en Investigación de Mercados”. Pirámide.</w:t>
            </w:r>
          </w:p>
          <w:p w:rsidR="000764E5" w:rsidRDefault="000764E5" w:rsidP="00F21683">
            <w:pPr>
              <w:pStyle w:val="Textoindependiente"/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0764E5">
              <w:rPr>
                <w:rFonts w:ascii="Arial" w:hAnsi="Arial" w:cs="Arial"/>
                <w:sz w:val="24"/>
                <w:szCs w:val="24"/>
                <w:lang w:val="es-ES"/>
              </w:rPr>
              <w:t xml:space="preserve">   Mateo-Aparicio, G. y Dávila, M. (2002). “</w:t>
            </w:r>
            <w:r w:rsidRPr="000764E5">
              <w:rPr>
                <w:rFonts w:ascii="Arial" w:hAnsi="Arial" w:cs="Arial"/>
                <w:bCs/>
                <w:sz w:val="24"/>
                <w:szCs w:val="24"/>
              </w:rPr>
              <w:t>Análisis de la Varianza en la Investigación Comercial”. Pearson Educación.</w:t>
            </w:r>
          </w:p>
          <w:p w:rsidR="000764E5" w:rsidRDefault="00010398" w:rsidP="00F21683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rPr>
                <w:rFonts w:ascii="Arial" w:hAnsi="Arial" w:cs="Arial"/>
                <w:lang w:val="es-ES_tradnl"/>
              </w:rPr>
              <w:t xml:space="preserve">   </w:t>
            </w:r>
            <w:r w:rsidR="000764E5" w:rsidRPr="000764E5">
              <w:rPr>
                <w:rFonts w:ascii="Arial" w:hAnsi="Arial" w:cs="Arial"/>
              </w:rPr>
              <w:t>Ruíz-Maya,</w:t>
            </w:r>
            <w:r w:rsidR="000764E5">
              <w:rPr>
                <w:rFonts w:ascii="Arial" w:hAnsi="Arial" w:cs="Arial"/>
              </w:rPr>
              <w:t xml:space="preserve"> L., y Martín-Pliego, F.J. (1997</w:t>
            </w:r>
            <w:r w:rsidR="000764E5" w:rsidRPr="000764E5">
              <w:rPr>
                <w:rFonts w:ascii="Arial" w:hAnsi="Arial" w:cs="Arial"/>
              </w:rPr>
              <w:t>).</w:t>
            </w:r>
            <w:r w:rsidR="000764E5">
              <w:rPr>
                <w:rFonts w:ascii="Arial" w:hAnsi="Arial" w:cs="Arial"/>
              </w:rPr>
              <w:t xml:space="preserve"> “Estadística I: Probabilidad”.</w:t>
            </w:r>
            <w:r w:rsidR="00F21683">
              <w:rPr>
                <w:rFonts w:ascii="Arial" w:hAnsi="Arial" w:cs="Arial"/>
              </w:rPr>
              <w:t xml:space="preserve"> AC</w:t>
            </w:r>
          </w:p>
          <w:p w:rsidR="0053042B" w:rsidRPr="00010398" w:rsidRDefault="000764E5" w:rsidP="00010398">
            <w:pPr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r>
              <w:t xml:space="preserve">   </w:t>
            </w:r>
            <w:r w:rsidRPr="000764E5">
              <w:rPr>
                <w:rFonts w:ascii="Arial" w:hAnsi="Arial" w:cs="Arial"/>
              </w:rPr>
              <w:t>Ruíz-Maya,</w:t>
            </w:r>
            <w:r w:rsidR="00C755EB">
              <w:rPr>
                <w:rFonts w:ascii="Arial" w:hAnsi="Arial" w:cs="Arial"/>
              </w:rPr>
              <w:t xml:space="preserve"> L., y Martín-Pliego, F.J. (2005</w:t>
            </w:r>
            <w:r w:rsidRPr="000764E5">
              <w:rPr>
                <w:rFonts w:ascii="Arial" w:hAnsi="Arial" w:cs="Arial"/>
              </w:rPr>
              <w:t>). “Fundamentos de inferencia estadística”. Thomson</w:t>
            </w:r>
            <w:r w:rsidR="00C755EB">
              <w:rPr>
                <w:rFonts w:ascii="Arial" w:hAnsi="Arial" w:cs="Arial"/>
              </w:rPr>
              <w:t>-Paraninfo</w:t>
            </w:r>
            <w:r w:rsidRPr="000764E5">
              <w:rPr>
                <w:rFonts w:ascii="Arial" w:hAnsi="Arial" w:cs="Arial"/>
              </w:rPr>
              <w:t>.</w:t>
            </w:r>
          </w:p>
        </w:tc>
      </w:tr>
      <w:tr w:rsidR="0053042B" w:rsidRPr="00D32CA6">
        <w:trPr>
          <w:trHeight w:val="718"/>
        </w:trPr>
        <w:tc>
          <w:tcPr>
            <w:tcW w:w="5000" w:type="pct"/>
            <w:tcBorders>
              <w:top w:val="single" w:sz="4" w:space="0" w:color="auto"/>
              <w:bottom w:val="double" w:sz="4" w:space="0" w:color="auto"/>
            </w:tcBorders>
            <w:shd w:val="clear" w:color="auto" w:fill="FFCC66"/>
          </w:tcPr>
          <w:p w:rsidR="0053042B" w:rsidRPr="00D32CA6" w:rsidRDefault="0053042B" w:rsidP="0053042B">
            <w:pPr>
              <w:autoSpaceDE w:val="0"/>
              <w:autoSpaceDN w:val="0"/>
              <w:adjustRightInd w:val="0"/>
              <w:spacing w:before="240"/>
              <w:jc w:val="center"/>
              <w:rPr>
                <w:rFonts w:ascii="Arial Narrow" w:hAnsi="Arial Narrow"/>
                <w:color w:val="231F20"/>
              </w:rPr>
            </w:pPr>
            <w:r w:rsidRPr="00D32CA6">
              <w:rPr>
                <w:rFonts w:ascii="Arial Narrow" w:hAnsi="Arial Narrow"/>
                <w:b/>
                <w:color w:val="000080"/>
              </w:rPr>
              <w:t xml:space="preserve">Otros recursos </w:t>
            </w:r>
          </w:p>
        </w:tc>
      </w:tr>
      <w:tr w:rsidR="0053042B" w:rsidRPr="00D32CA6" w:rsidTr="00240949">
        <w:trPr>
          <w:trHeight w:val="601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075735" w:rsidRDefault="00075735" w:rsidP="00075735">
            <w:pPr>
              <w:spacing w:before="240" w:line="240" w:lineRule="exact"/>
              <w:ind w:left="360"/>
              <w:rPr>
                <w:rFonts w:ascii="Arial" w:hAnsi="Arial" w:cs="Arial"/>
              </w:rPr>
            </w:pPr>
            <w:r w:rsidRPr="00075735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Campus Virtual.</w:t>
            </w:r>
          </w:p>
          <w:p w:rsidR="00D95DD3" w:rsidRPr="00075735" w:rsidRDefault="00075735" w:rsidP="00075735">
            <w:pPr>
              <w:spacing w:after="240" w:line="240" w:lineRule="exact"/>
              <w:ind w:left="3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4C0632" w:rsidRPr="00075735">
              <w:rPr>
                <w:rFonts w:ascii="Arial" w:hAnsi="Arial" w:cs="Arial"/>
              </w:rPr>
              <w:t>Paquete estadístico SPSS</w:t>
            </w:r>
            <w:r w:rsidR="00D95DD3" w:rsidRPr="00075735">
              <w:rPr>
                <w:rFonts w:ascii="Arial" w:hAnsi="Arial" w:cs="Arial"/>
              </w:rPr>
              <w:t>.</w:t>
            </w:r>
          </w:p>
        </w:tc>
      </w:tr>
    </w:tbl>
    <w:p w:rsidR="00542FCD" w:rsidRDefault="00542FCD" w:rsidP="0053042B">
      <w:pPr>
        <w:jc w:val="both"/>
        <w:rPr>
          <w:rFonts w:ascii="Arial Narrow" w:hAnsi="Arial Narrow" w:cs="Arial"/>
          <w:u w:val="single"/>
        </w:rPr>
      </w:pPr>
    </w:p>
    <w:p w:rsidR="0053042B" w:rsidRDefault="00542FCD" w:rsidP="00542FCD">
      <w:pPr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u w:val="single"/>
        </w:rPr>
        <w:br w:type="page"/>
      </w:r>
    </w:p>
    <w:p w:rsidR="0053042B" w:rsidRPr="00E85528" w:rsidRDefault="0053042B" w:rsidP="0053042B">
      <w:pPr>
        <w:shd w:val="clear" w:color="auto" w:fill="006699"/>
        <w:jc w:val="center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lastRenderedPageBreak/>
        <w:t>GESTIÓN DEL PROCESO DE APRENDIZAJE</w:t>
      </w:r>
    </w:p>
    <w:p w:rsidR="0053042B" w:rsidRDefault="0053042B" w:rsidP="005304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2515"/>
      </w:tblGrid>
      <w:tr w:rsidR="0053042B" w:rsidRPr="00D32CA6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</w:tcPr>
          <w:p w:rsidR="0053042B" w:rsidRPr="00D32CA6" w:rsidRDefault="0053042B" w:rsidP="0053042B">
            <w:pPr>
              <w:rPr>
                <w:rFonts w:ascii="Arial Narrow" w:hAnsi="Arial Narrow"/>
                <w:b/>
                <w:color w:val="000080"/>
                <w:sz w:val="16"/>
                <w:szCs w:val="16"/>
              </w:rPr>
            </w:pPr>
          </w:p>
          <w:p w:rsidR="0053042B" w:rsidRPr="00D32CA6" w:rsidRDefault="0053042B" w:rsidP="0053042B">
            <w:pPr>
              <w:spacing w:line="240" w:lineRule="exact"/>
              <w:jc w:val="center"/>
              <w:rPr>
                <w:rFonts w:ascii="Arial Narrow" w:hAnsi="Arial Narrow" w:cs="Arial"/>
                <w:color w:val="000080"/>
              </w:rPr>
            </w:pPr>
            <w:r w:rsidRPr="00195047">
              <w:rPr>
                <w:rFonts w:ascii="Arial" w:hAnsi="Arial"/>
                <w:b/>
                <w:sz w:val="20"/>
              </w:rPr>
              <w:t>ACTIVIDADES PRESENCIALES DE ALUMNOS/AS Y PROFESORES/AS</w:t>
            </w:r>
            <w:r w:rsidRPr="00D32CA6">
              <w:rPr>
                <w:rFonts w:ascii="Arial Narrow" w:hAnsi="Arial Narrow" w:cs="Arial"/>
                <w:color w:val="000080"/>
              </w:rPr>
              <w:t xml:space="preserve"> </w:t>
            </w:r>
          </w:p>
        </w:tc>
      </w:tr>
      <w:tr w:rsidR="0053042B" w:rsidRPr="00D32CA6">
        <w:trPr>
          <w:trHeight w:val="207"/>
        </w:trPr>
        <w:tc>
          <w:tcPr>
            <w:tcW w:w="3646" w:type="pct"/>
            <w:tcBorders>
              <w:top w:val="doub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53042B" w:rsidRPr="00D32CA6" w:rsidRDefault="0053042B" w:rsidP="0053042B">
            <w:pPr>
              <w:spacing w:before="120" w:line="240" w:lineRule="exact"/>
              <w:rPr>
                <w:rFonts w:ascii="Arial Narrow" w:hAnsi="Arial Narrow" w:cs="Arial"/>
                <w:b/>
                <w:color w:val="000080"/>
              </w:rPr>
            </w:pPr>
            <w:r w:rsidRPr="00D32CA6">
              <w:rPr>
                <w:rFonts w:ascii="Arial Narrow" w:hAnsi="Arial Narrow" w:cs="Arial"/>
                <w:color w:val="000080"/>
              </w:rPr>
              <w:t>Seleccione las técnicas que va a utilizar en el desarrollo de su asignatura. Puede añadir otras</w:t>
            </w:r>
            <w:r>
              <w:rPr>
                <w:rFonts w:ascii="Arial Narrow" w:hAnsi="Arial Narrow" w:cs="Arial"/>
                <w:color w:val="000080"/>
              </w:rPr>
              <w:t xml:space="preserve"> o sustituir las que aparecen como ejemplos:</w:t>
            </w:r>
          </w:p>
        </w:tc>
        <w:tc>
          <w:tcPr>
            <w:tcW w:w="1354" w:type="pct"/>
            <w:tcBorders>
              <w:top w:val="double" w:sz="4" w:space="0" w:color="auto"/>
              <w:left w:val="single" w:sz="4" w:space="0" w:color="C0C0C0"/>
              <w:bottom w:val="single" w:sz="4" w:space="0" w:color="C0C0C0"/>
            </w:tcBorders>
            <w:shd w:val="clear" w:color="auto" w:fill="CCECFF"/>
          </w:tcPr>
          <w:p w:rsidR="0053042B" w:rsidRPr="0034198F" w:rsidRDefault="0053042B" w:rsidP="0053042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Arial Narrow" w:hAnsi="Arial Narrow"/>
              </w:rPr>
            </w:pPr>
            <w:r w:rsidRPr="0034198F">
              <w:rPr>
                <w:rFonts w:ascii="Arial" w:hAnsi="Arial"/>
                <w:b/>
              </w:rPr>
              <w:t>Horas previstas</w:t>
            </w:r>
          </w:p>
        </w:tc>
      </w:tr>
      <w:tr w:rsidR="00130B65" w:rsidRPr="00D32CA6">
        <w:trPr>
          <w:trHeight w:val="207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130B65" w:rsidRPr="00D32CA6" w:rsidRDefault="00130B65" w:rsidP="0053042B">
            <w:pPr>
              <w:spacing w:before="120" w:line="240" w:lineRule="exact"/>
              <w:rPr>
                <w:rFonts w:ascii="Arial Narrow" w:hAnsi="Arial Narrow" w:cs="Arial"/>
                <w:b/>
                <w:color w:val="000080"/>
              </w:rPr>
            </w:pPr>
            <w:r w:rsidRPr="00D32CA6">
              <w:rPr>
                <w:rFonts w:ascii="Arial Narrow" w:hAnsi="Arial Narrow" w:cs="Arial"/>
                <w:b/>
                <w:color w:val="000080"/>
              </w:rPr>
              <w:t>Sesiones académicas teóricas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30B65" w:rsidRPr="00130B65" w:rsidRDefault="00130B65" w:rsidP="001D08B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" w:hAnsi="Arial" w:cs="Arial"/>
              </w:rPr>
            </w:pPr>
            <w:r w:rsidRPr="00130B65">
              <w:rPr>
                <w:rFonts w:ascii="Arial" w:hAnsi="Arial" w:cs="Arial"/>
              </w:rPr>
              <w:t xml:space="preserve">20 </w:t>
            </w:r>
          </w:p>
        </w:tc>
      </w:tr>
      <w:tr w:rsidR="00130B65" w:rsidRPr="00D32CA6">
        <w:trPr>
          <w:trHeight w:val="207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130B65" w:rsidRPr="00D32CA6" w:rsidRDefault="00130B65" w:rsidP="0053042B">
            <w:pPr>
              <w:spacing w:before="120" w:line="240" w:lineRule="exact"/>
              <w:rPr>
                <w:rFonts w:ascii="Arial Narrow" w:hAnsi="Arial Narrow" w:cs="Arial"/>
                <w:b/>
                <w:color w:val="000080"/>
              </w:rPr>
            </w:pPr>
            <w:r w:rsidRPr="00D32CA6">
              <w:rPr>
                <w:rFonts w:ascii="Arial Narrow" w:hAnsi="Arial Narrow" w:cs="Arial"/>
                <w:b/>
                <w:color w:val="000080"/>
              </w:rPr>
              <w:t>Sesiones académicas de problemas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30B65" w:rsidRPr="00130B65" w:rsidRDefault="00130B65" w:rsidP="001D08B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" w:hAnsi="Arial" w:cs="Arial"/>
              </w:rPr>
            </w:pPr>
            <w:r w:rsidRPr="00130B65">
              <w:rPr>
                <w:rFonts w:ascii="Arial" w:hAnsi="Arial" w:cs="Arial"/>
              </w:rPr>
              <w:t xml:space="preserve">20 </w:t>
            </w:r>
          </w:p>
        </w:tc>
      </w:tr>
      <w:tr w:rsidR="00130B65" w:rsidRPr="00D32CA6">
        <w:trPr>
          <w:trHeight w:val="207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130B65" w:rsidRPr="00D32CA6" w:rsidRDefault="00130B65" w:rsidP="0053042B">
            <w:pPr>
              <w:spacing w:before="120" w:line="240" w:lineRule="exact"/>
              <w:rPr>
                <w:rFonts w:ascii="Arial Narrow" w:hAnsi="Arial Narrow" w:cs="Arial"/>
                <w:b/>
                <w:color w:val="000080"/>
              </w:rPr>
            </w:pPr>
            <w:r w:rsidRPr="00D32CA6">
              <w:rPr>
                <w:rFonts w:ascii="Arial Narrow" w:hAnsi="Arial Narrow" w:cs="Arial"/>
                <w:b/>
                <w:color w:val="000080"/>
              </w:rPr>
              <w:t xml:space="preserve">Tutorías </w:t>
            </w:r>
            <w:r>
              <w:rPr>
                <w:rFonts w:ascii="Arial Narrow" w:hAnsi="Arial Narrow" w:cs="Arial"/>
                <w:b/>
                <w:color w:val="000080"/>
              </w:rPr>
              <w:t>grupales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30B65" w:rsidRPr="00130B65" w:rsidRDefault="00130B65" w:rsidP="001D08B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" w:hAnsi="Arial" w:cs="Arial"/>
              </w:rPr>
            </w:pPr>
            <w:r w:rsidRPr="00130B65">
              <w:rPr>
                <w:rFonts w:ascii="Arial" w:hAnsi="Arial" w:cs="Arial"/>
              </w:rPr>
              <w:t xml:space="preserve">2 </w:t>
            </w:r>
          </w:p>
        </w:tc>
      </w:tr>
      <w:tr w:rsidR="00130B65" w:rsidRPr="00D32CA6">
        <w:trPr>
          <w:trHeight w:val="420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130B65" w:rsidRPr="00D32CA6" w:rsidRDefault="00130B65" w:rsidP="0053042B">
            <w:pPr>
              <w:spacing w:before="120" w:line="240" w:lineRule="exact"/>
              <w:rPr>
                <w:rFonts w:ascii="Arial Narrow" w:hAnsi="Arial Narrow" w:cs="Arial"/>
                <w:b/>
                <w:color w:val="000080"/>
              </w:rPr>
            </w:pPr>
            <w:r>
              <w:rPr>
                <w:rFonts w:ascii="Arial Narrow" w:hAnsi="Arial Narrow" w:cs="Arial"/>
                <w:b/>
                <w:color w:val="000080"/>
              </w:rPr>
              <w:t>Presentaciones</w:t>
            </w:r>
            <w:r w:rsidRPr="00D32CA6">
              <w:rPr>
                <w:rFonts w:ascii="Arial Narrow" w:hAnsi="Arial Narrow" w:cs="Arial"/>
                <w:b/>
                <w:color w:val="000080"/>
              </w:rPr>
              <w:t xml:space="preserve"> </w:t>
            </w:r>
            <w:r>
              <w:rPr>
                <w:rFonts w:ascii="Arial Narrow" w:hAnsi="Arial Narrow" w:cs="Arial"/>
                <w:b/>
                <w:color w:val="000080"/>
              </w:rPr>
              <w:t>y debates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30B65" w:rsidRPr="00130B65" w:rsidRDefault="00130B65" w:rsidP="001D08B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" w:hAnsi="Arial" w:cs="Arial"/>
              </w:rPr>
            </w:pPr>
            <w:r w:rsidRPr="00130B65">
              <w:rPr>
                <w:rFonts w:ascii="Arial" w:hAnsi="Arial" w:cs="Arial"/>
              </w:rPr>
              <w:t xml:space="preserve">3 </w:t>
            </w:r>
          </w:p>
        </w:tc>
      </w:tr>
      <w:tr w:rsidR="00130B65" w:rsidRPr="00D32CA6">
        <w:trPr>
          <w:trHeight w:val="420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130B65" w:rsidRPr="00D32CA6" w:rsidRDefault="00130B65" w:rsidP="000A2705">
            <w:pPr>
              <w:spacing w:before="120" w:line="240" w:lineRule="exact"/>
              <w:jc w:val="right"/>
              <w:rPr>
                <w:rFonts w:ascii="Arial Narrow" w:hAnsi="Arial Narrow" w:cs="Arial"/>
                <w:b/>
                <w:color w:val="000080"/>
              </w:rPr>
            </w:pPr>
            <w:r>
              <w:rPr>
                <w:rFonts w:ascii="Arial Narrow" w:hAnsi="Arial Narrow" w:cs="Arial"/>
                <w:b/>
                <w:color w:val="000080"/>
              </w:rPr>
              <w:t>TOTAL DE HORAS PRESENCIALES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30B65" w:rsidRPr="00130B65" w:rsidRDefault="00130B65" w:rsidP="001D08B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" w:hAnsi="Arial" w:cs="Arial"/>
              </w:rPr>
            </w:pPr>
            <w:r w:rsidRPr="00130B65">
              <w:rPr>
                <w:rFonts w:ascii="Arial" w:hAnsi="Arial" w:cs="Arial"/>
              </w:rPr>
              <w:t xml:space="preserve">45 </w:t>
            </w:r>
          </w:p>
        </w:tc>
      </w:tr>
    </w:tbl>
    <w:p w:rsidR="0053042B" w:rsidRDefault="0053042B" w:rsidP="005304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771"/>
        <w:gridCol w:w="2515"/>
      </w:tblGrid>
      <w:tr w:rsidR="0053042B" w:rsidRPr="00D32CA6">
        <w:trPr>
          <w:trHeight w:val="345"/>
        </w:trPr>
        <w:tc>
          <w:tcPr>
            <w:tcW w:w="500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66"/>
          </w:tcPr>
          <w:p w:rsidR="0053042B" w:rsidRPr="00D32CA6" w:rsidRDefault="0053042B" w:rsidP="0053042B">
            <w:pPr>
              <w:rPr>
                <w:rFonts w:ascii="Arial Narrow" w:hAnsi="Arial Narrow"/>
                <w:b/>
                <w:color w:val="000080"/>
                <w:sz w:val="16"/>
                <w:szCs w:val="16"/>
              </w:rPr>
            </w:pPr>
          </w:p>
          <w:p w:rsidR="0053042B" w:rsidRPr="00D32CA6" w:rsidRDefault="0053042B" w:rsidP="0053042B">
            <w:pPr>
              <w:spacing w:line="240" w:lineRule="exact"/>
              <w:jc w:val="center"/>
              <w:rPr>
                <w:rFonts w:ascii="Arial Narrow" w:hAnsi="Arial Narrow" w:cs="Arial"/>
                <w:color w:val="000080"/>
              </w:rPr>
            </w:pPr>
            <w:r w:rsidRPr="00195047">
              <w:rPr>
                <w:rFonts w:ascii="Arial" w:hAnsi="Arial"/>
                <w:b/>
                <w:sz w:val="20"/>
              </w:rPr>
              <w:t xml:space="preserve">ACTIVIDADES </w:t>
            </w:r>
            <w:r>
              <w:rPr>
                <w:rFonts w:ascii="Arial" w:hAnsi="Arial"/>
                <w:b/>
                <w:sz w:val="20"/>
              </w:rPr>
              <w:t xml:space="preserve">DE TRABAJO AUTÓNOMO </w:t>
            </w:r>
            <w:r w:rsidRPr="00195047">
              <w:rPr>
                <w:rFonts w:ascii="Arial" w:hAnsi="Arial"/>
                <w:b/>
                <w:sz w:val="20"/>
              </w:rPr>
              <w:t xml:space="preserve">DE </w:t>
            </w:r>
            <w:r>
              <w:rPr>
                <w:rFonts w:ascii="Arial" w:hAnsi="Arial"/>
                <w:b/>
                <w:sz w:val="20"/>
              </w:rPr>
              <w:t xml:space="preserve">LOS/AS </w:t>
            </w:r>
            <w:r w:rsidRPr="00195047">
              <w:rPr>
                <w:rFonts w:ascii="Arial" w:hAnsi="Arial"/>
                <w:b/>
                <w:sz w:val="20"/>
              </w:rPr>
              <w:t>ALUMNOS/AS</w:t>
            </w:r>
          </w:p>
        </w:tc>
      </w:tr>
      <w:tr w:rsidR="0053042B" w:rsidRPr="00D32CA6">
        <w:trPr>
          <w:trHeight w:val="207"/>
        </w:trPr>
        <w:tc>
          <w:tcPr>
            <w:tcW w:w="3646" w:type="pct"/>
            <w:tcBorders>
              <w:top w:val="double" w:sz="4" w:space="0" w:color="auto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53042B" w:rsidRPr="00D32CA6" w:rsidRDefault="0053042B" w:rsidP="0053042B">
            <w:pPr>
              <w:spacing w:before="120" w:line="240" w:lineRule="exact"/>
              <w:rPr>
                <w:rFonts w:ascii="Arial Narrow" w:hAnsi="Arial Narrow" w:cs="Arial"/>
                <w:b/>
                <w:color w:val="000080"/>
              </w:rPr>
            </w:pPr>
            <w:r w:rsidRPr="00D32CA6">
              <w:rPr>
                <w:rFonts w:ascii="Arial Narrow" w:hAnsi="Arial Narrow" w:cs="Arial"/>
                <w:color w:val="000080"/>
              </w:rPr>
              <w:t>Seleccione las técnicas que va a utilizar en el desarrollo de su asignatura. Puede añadir otras</w:t>
            </w:r>
            <w:r>
              <w:rPr>
                <w:rFonts w:ascii="Arial Narrow" w:hAnsi="Arial Narrow" w:cs="Arial"/>
                <w:color w:val="000080"/>
              </w:rPr>
              <w:t xml:space="preserve"> o sustituir las que aparecen como ejemplos:</w:t>
            </w:r>
          </w:p>
        </w:tc>
        <w:tc>
          <w:tcPr>
            <w:tcW w:w="1354" w:type="pct"/>
            <w:tcBorders>
              <w:top w:val="double" w:sz="4" w:space="0" w:color="auto"/>
              <w:left w:val="single" w:sz="4" w:space="0" w:color="C0C0C0"/>
              <w:bottom w:val="single" w:sz="4" w:space="0" w:color="C0C0C0"/>
            </w:tcBorders>
            <w:shd w:val="clear" w:color="auto" w:fill="CCECFF"/>
          </w:tcPr>
          <w:p w:rsidR="0053042B" w:rsidRPr="0034198F" w:rsidRDefault="0053042B" w:rsidP="0053042B">
            <w:pPr>
              <w:autoSpaceDE w:val="0"/>
              <w:autoSpaceDN w:val="0"/>
              <w:adjustRightInd w:val="0"/>
              <w:spacing w:before="120" w:after="120" w:line="240" w:lineRule="exact"/>
              <w:jc w:val="center"/>
              <w:rPr>
                <w:rFonts w:ascii="Arial Narrow" w:hAnsi="Arial Narrow"/>
              </w:rPr>
            </w:pPr>
            <w:r w:rsidRPr="0034198F">
              <w:rPr>
                <w:rFonts w:ascii="Arial" w:hAnsi="Arial"/>
                <w:b/>
              </w:rPr>
              <w:t>Horas previstas</w:t>
            </w:r>
          </w:p>
        </w:tc>
      </w:tr>
      <w:tr w:rsidR="00130B65" w:rsidRPr="00D32CA6">
        <w:trPr>
          <w:trHeight w:val="207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130B65" w:rsidRPr="00BF199F" w:rsidRDefault="00130B65" w:rsidP="0053042B">
            <w:pPr>
              <w:spacing w:before="120"/>
              <w:rPr>
                <w:rFonts w:ascii="Arial" w:hAnsi="Arial"/>
                <w:sz w:val="20"/>
              </w:rPr>
            </w:pPr>
            <w:r w:rsidRPr="00195047">
              <w:rPr>
                <w:rFonts w:ascii="Arial" w:hAnsi="Arial"/>
                <w:sz w:val="20"/>
              </w:rPr>
              <w:t xml:space="preserve">Preparación de seminarios, </w:t>
            </w:r>
            <w:r>
              <w:rPr>
                <w:rFonts w:ascii="Arial" w:hAnsi="Arial"/>
                <w:sz w:val="20"/>
              </w:rPr>
              <w:t>lecturas, investigaciones, etc.</w:t>
            </w:r>
            <w:r w:rsidRPr="00195047">
              <w:rPr>
                <w:rFonts w:ascii="Arial" w:hAnsi="Arial"/>
                <w:sz w:val="20"/>
              </w:rPr>
              <w:t>, para exponer y entregar en las clases teóricas y prácticas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30B65" w:rsidRPr="00130B65" w:rsidRDefault="00130B65" w:rsidP="001D08B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" w:hAnsi="Arial" w:cs="Arial"/>
              </w:rPr>
            </w:pPr>
            <w:r w:rsidRPr="00130B65">
              <w:rPr>
                <w:rFonts w:ascii="Arial" w:hAnsi="Arial" w:cs="Arial"/>
              </w:rPr>
              <w:t>46</w:t>
            </w:r>
          </w:p>
        </w:tc>
      </w:tr>
      <w:tr w:rsidR="00130B65" w:rsidRPr="00D32CA6">
        <w:trPr>
          <w:trHeight w:val="207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130B65" w:rsidRPr="00B44A85" w:rsidRDefault="00130B65" w:rsidP="0053042B">
            <w:pPr>
              <w:pStyle w:val="Textoindependiente2"/>
              <w:spacing w:before="120"/>
              <w:rPr>
                <w:rFonts w:cs="Arial"/>
                <w:color w:val="auto"/>
              </w:rPr>
            </w:pPr>
            <w:r w:rsidRPr="00B44A85">
              <w:rPr>
                <w:rFonts w:cs="Arial"/>
                <w:color w:val="auto"/>
              </w:rPr>
              <w:t>Preparación de trabajos finales para entregar a la conclusión del curso: trabajos de análisis y revisiones teóricas y de investigación en el campo de la comunicación (trabajos exploratorios, de recopilación de fuentes bibliográficas, estadísticas, históricas, etc.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30B65" w:rsidRPr="00130B65" w:rsidRDefault="00130B65" w:rsidP="001D08B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" w:hAnsi="Arial" w:cs="Arial"/>
              </w:rPr>
            </w:pPr>
            <w:r w:rsidRPr="00130B65">
              <w:rPr>
                <w:rFonts w:ascii="Arial" w:hAnsi="Arial" w:cs="Arial"/>
              </w:rPr>
              <w:t>54</w:t>
            </w:r>
          </w:p>
        </w:tc>
      </w:tr>
      <w:tr w:rsidR="00130B65" w:rsidRPr="00D32CA6">
        <w:trPr>
          <w:trHeight w:val="207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130B65" w:rsidRPr="00D32CA6" w:rsidRDefault="00130B65" w:rsidP="0053042B">
            <w:pPr>
              <w:spacing w:before="120" w:line="240" w:lineRule="exact"/>
              <w:rPr>
                <w:rFonts w:ascii="Arial Narrow" w:hAnsi="Arial Narrow" w:cs="Arial"/>
                <w:b/>
                <w:color w:val="000080"/>
              </w:rPr>
            </w:pPr>
            <w:r>
              <w:rPr>
                <w:rFonts w:ascii="Arial" w:hAnsi="Arial"/>
                <w:sz w:val="20"/>
              </w:rPr>
              <w:t>A</w:t>
            </w:r>
            <w:r w:rsidRPr="00195047">
              <w:rPr>
                <w:rFonts w:ascii="Arial" w:hAnsi="Arial"/>
                <w:sz w:val="20"/>
              </w:rPr>
              <w:t>ctividades formativas alternativas relacionadas con la asignatura y de interés para la formación del estudiante. Asistencia a jornadas, congresos y conferencias, etc.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30B65" w:rsidRPr="00130B65" w:rsidRDefault="00130B65" w:rsidP="001D08B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" w:hAnsi="Arial" w:cs="Arial"/>
              </w:rPr>
            </w:pPr>
            <w:r w:rsidRPr="00130B65">
              <w:rPr>
                <w:rFonts w:ascii="Arial" w:hAnsi="Arial" w:cs="Arial"/>
              </w:rPr>
              <w:t xml:space="preserve">5 </w:t>
            </w:r>
          </w:p>
        </w:tc>
      </w:tr>
      <w:tr w:rsidR="00130B65" w:rsidRPr="00D32CA6">
        <w:trPr>
          <w:trHeight w:val="420"/>
        </w:trPr>
        <w:tc>
          <w:tcPr>
            <w:tcW w:w="364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130B65" w:rsidRPr="00D32CA6" w:rsidRDefault="00130B65" w:rsidP="000A2705">
            <w:pPr>
              <w:spacing w:before="120" w:line="240" w:lineRule="exact"/>
              <w:jc w:val="right"/>
              <w:rPr>
                <w:rFonts w:ascii="Arial Narrow" w:hAnsi="Arial Narrow" w:cs="Arial"/>
                <w:b/>
                <w:color w:val="000080"/>
              </w:rPr>
            </w:pPr>
            <w:r>
              <w:rPr>
                <w:rFonts w:ascii="Arial Narrow" w:hAnsi="Arial Narrow" w:cs="Arial"/>
                <w:b/>
                <w:color w:val="000080"/>
              </w:rPr>
              <w:t>TOTAL DE HORAS DE TRABAJO AUTÓNOMO DE LOS ALUMNOS/AS</w:t>
            </w:r>
          </w:p>
        </w:tc>
        <w:tc>
          <w:tcPr>
            <w:tcW w:w="135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130B65" w:rsidRPr="00130B65" w:rsidRDefault="00130B65" w:rsidP="001D08B2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" w:hAnsi="Arial" w:cs="Arial"/>
              </w:rPr>
            </w:pPr>
            <w:r w:rsidRPr="00130B65">
              <w:rPr>
                <w:rFonts w:ascii="Arial" w:hAnsi="Arial" w:cs="Arial"/>
              </w:rPr>
              <w:t xml:space="preserve">105 </w:t>
            </w:r>
          </w:p>
        </w:tc>
      </w:tr>
    </w:tbl>
    <w:p w:rsidR="0053042B" w:rsidRDefault="0053042B" w:rsidP="0053042B">
      <w:pPr>
        <w:jc w:val="both"/>
        <w:rPr>
          <w:rFonts w:ascii="Arial Narrow" w:hAnsi="Arial Narrow" w:cs="Arial"/>
          <w:u w:val="single"/>
        </w:rPr>
      </w:pPr>
    </w:p>
    <w:p w:rsidR="0053042B" w:rsidRPr="00E85528" w:rsidRDefault="0053042B" w:rsidP="0053042B">
      <w:pPr>
        <w:shd w:val="clear" w:color="auto" w:fill="006699"/>
        <w:jc w:val="center"/>
        <w:rPr>
          <w:rFonts w:ascii="Arial" w:hAnsi="Arial" w:cs="Arial"/>
          <w:b/>
          <w:color w:val="FFFFFF"/>
        </w:rPr>
      </w:pPr>
      <w:r>
        <w:rPr>
          <w:rFonts w:ascii="Arial" w:hAnsi="Arial" w:cs="Arial"/>
          <w:b/>
          <w:color w:val="FFFFFF"/>
        </w:rPr>
        <w:t>EVALUACIÓN (detallar % de la nota según las actividades)</w:t>
      </w:r>
    </w:p>
    <w:p w:rsidR="0053042B" w:rsidRDefault="0053042B" w:rsidP="0053042B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6456"/>
        <w:gridCol w:w="2830"/>
      </w:tblGrid>
      <w:tr w:rsidR="0053042B" w:rsidRPr="00D32CA6">
        <w:trPr>
          <w:trHeight w:val="345"/>
        </w:trPr>
        <w:tc>
          <w:tcPr>
            <w:tcW w:w="3476" w:type="pct"/>
            <w:tcBorders>
              <w:top w:val="double" w:sz="4" w:space="0" w:color="auto"/>
              <w:right w:val="single" w:sz="4" w:space="0" w:color="auto"/>
            </w:tcBorders>
            <w:shd w:val="clear" w:color="auto" w:fill="CCECFF"/>
          </w:tcPr>
          <w:p w:rsidR="0053042B" w:rsidRPr="00D32CA6" w:rsidRDefault="0053042B" w:rsidP="0053042B">
            <w:pPr>
              <w:spacing w:before="120" w:after="120" w:line="240" w:lineRule="exact"/>
              <w:jc w:val="center"/>
              <w:rPr>
                <w:rFonts w:ascii="Arial Narrow" w:hAnsi="Arial Narrow"/>
                <w:b/>
                <w:color w:val="000080"/>
              </w:rPr>
            </w:pPr>
            <w:r>
              <w:rPr>
                <w:rFonts w:ascii="Arial Narrow" w:hAnsi="Arial Narrow"/>
                <w:b/>
                <w:color w:val="000080"/>
              </w:rPr>
              <w:t>Actividades que serán evaluadas (ejemplos)</w:t>
            </w:r>
          </w:p>
        </w:tc>
        <w:tc>
          <w:tcPr>
            <w:tcW w:w="1524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ECFF"/>
          </w:tcPr>
          <w:p w:rsidR="0053042B" w:rsidRPr="00D32CA6" w:rsidRDefault="0053042B" w:rsidP="0053042B">
            <w:pPr>
              <w:spacing w:before="120" w:after="120" w:line="240" w:lineRule="exact"/>
              <w:jc w:val="center"/>
              <w:rPr>
                <w:rFonts w:ascii="Arial Narrow" w:hAnsi="Arial Narrow"/>
                <w:b/>
                <w:color w:val="000080"/>
              </w:rPr>
            </w:pPr>
            <w:r>
              <w:rPr>
                <w:rFonts w:ascii="Arial Narrow" w:hAnsi="Arial Narrow"/>
                <w:b/>
                <w:color w:val="000080"/>
              </w:rPr>
              <w:t>Calificación (% n</w:t>
            </w:r>
            <w:r w:rsidRPr="00D32CA6">
              <w:rPr>
                <w:rFonts w:ascii="Arial Narrow" w:hAnsi="Arial Narrow"/>
                <w:b/>
                <w:color w:val="000080"/>
              </w:rPr>
              <w:t>ota final)</w:t>
            </w:r>
          </w:p>
        </w:tc>
      </w:tr>
      <w:tr w:rsidR="0053042B" w:rsidRPr="00D32CA6">
        <w:trPr>
          <w:trHeight w:val="207"/>
        </w:trPr>
        <w:tc>
          <w:tcPr>
            <w:tcW w:w="347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53042B" w:rsidRPr="00D32CA6" w:rsidRDefault="00122BED" w:rsidP="00122BED">
            <w:pPr>
              <w:spacing w:before="120" w:after="120" w:line="240" w:lineRule="exact"/>
              <w:rPr>
                <w:rFonts w:ascii="Arial Narrow" w:hAnsi="Arial Narrow" w:cs="Arial"/>
                <w:b/>
                <w:color w:val="000080"/>
              </w:rPr>
            </w:pPr>
            <w:r>
              <w:rPr>
                <w:rFonts w:ascii="Arial Narrow" w:hAnsi="Arial Narrow" w:cs="Arial"/>
                <w:b/>
                <w:color w:val="000080"/>
              </w:rPr>
              <w:t>Resolución de casos prácticos propuestos por el profesor</w:t>
            </w:r>
            <w:r w:rsidR="0053042B" w:rsidRPr="00D32CA6">
              <w:rPr>
                <w:rFonts w:ascii="Arial Narrow" w:hAnsi="Arial Narrow" w:cs="Arial"/>
                <w:b/>
                <w:color w:val="000080"/>
              </w:rPr>
              <w:t xml:space="preserve"> </w:t>
            </w:r>
          </w:p>
        </w:tc>
        <w:tc>
          <w:tcPr>
            <w:tcW w:w="15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53042B" w:rsidRPr="00D32CA6" w:rsidRDefault="00DE6625" w:rsidP="0053042B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  <w:r w:rsidR="00122BED">
              <w:rPr>
                <w:rFonts w:ascii="Arial Narrow" w:hAnsi="Arial Narrow"/>
              </w:rPr>
              <w:t>0%</w:t>
            </w:r>
          </w:p>
        </w:tc>
      </w:tr>
      <w:tr w:rsidR="0053042B" w:rsidRPr="00D32CA6">
        <w:trPr>
          <w:trHeight w:val="207"/>
        </w:trPr>
        <w:tc>
          <w:tcPr>
            <w:tcW w:w="3476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</w:tcPr>
          <w:p w:rsidR="0053042B" w:rsidRPr="00D32CA6" w:rsidRDefault="00122BED" w:rsidP="0053042B">
            <w:pPr>
              <w:spacing w:before="120" w:after="120" w:line="240" w:lineRule="exact"/>
              <w:rPr>
                <w:rFonts w:ascii="Arial Narrow" w:hAnsi="Arial Narrow" w:cs="Arial"/>
                <w:b/>
                <w:color w:val="000080"/>
              </w:rPr>
            </w:pPr>
            <w:r>
              <w:rPr>
                <w:rFonts w:ascii="Arial Narrow" w:hAnsi="Arial Narrow" w:cs="Arial"/>
                <w:b/>
                <w:color w:val="000080"/>
              </w:rPr>
              <w:t>Examen</w:t>
            </w:r>
          </w:p>
        </w:tc>
        <w:tc>
          <w:tcPr>
            <w:tcW w:w="1524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</w:tcPr>
          <w:p w:rsidR="0053042B" w:rsidRPr="00D32CA6" w:rsidRDefault="00DE6625" w:rsidP="0053042B">
            <w:pPr>
              <w:autoSpaceDE w:val="0"/>
              <w:autoSpaceDN w:val="0"/>
              <w:adjustRightInd w:val="0"/>
              <w:spacing w:before="120" w:line="240" w:lineRule="exact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  <w:r w:rsidR="00122BED">
              <w:rPr>
                <w:rFonts w:ascii="Arial Narrow" w:hAnsi="Arial Narrow"/>
              </w:rPr>
              <w:t>0%</w:t>
            </w:r>
          </w:p>
        </w:tc>
      </w:tr>
    </w:tbl>
    <w:p w:rsidR="0053042B" w:rsidRPr="00B62949" w:rsidRDefault="0053042B" w:rsidP="0053042B">
      <w:pPr>
        <w:jc w:val="both"/>
      </w:pPr>
    </w:p>
    <w:sectPr w:rsidR="0053042B" w:rsidRPr="00B62949" w:rsidSect="0053042B">
      <w:headerReference w:type="default" r:id="rId7"/>
      <w:pgSz w:w="11906" w:h="16838"/>
      <w:pgMar w:top="1417" w:right="1418" w:bottom="1417" w:left="1418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0469" w:rsidRDefault="00A00469">
      <w:r>
        <w:separator/>
      </w:r>
    </w:p>
  </w:endnote>
  <w:endnote w:type="continuationSeparator" w:id="0">
    <w:p w:rsidR="00A00469" w:rsidRDefault="00A00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ilosofiaGrandCaps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0469" w:rsidRDefault="00A00469">
      <w:r>
        <w:separator/>
      </w:r>
    </w:p>
  </w:footnote>
  <w:footnote w:type="continuationSeparator" w:id="0">
    <w:p w:rsidR="00A00469" w:rsidRDefault="00A004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9147237"/>
      <w:docPartObj>
        <w:docPartGallery w:val="Page Numbers (Top of Page)"/>
        <w:docPartUnique/>
      </w:docPartObj>
    </w:sdtPr>
    <w:sdtEndPr/>
    <w:sdtContent>
      <w:p w:rsidR="00542FCD" w:rsidRDefault="00A00469">
        <w:pPr>
          <w:pStyle w:val="Encabezado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87E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42FCD" w:rsidRDefault="00542FC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548B5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7571CA"/>
    <w:multiLevelType w:val="hybridMultilevel"/>
    <w:tmpl w:val="B7BC448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5679C"/>
    <w:multiLevelType w:val="hybridMultilevel"/>
    <w:tmpl w:val="3068609A"/>
    <w:lvl w:ilvl="0" w:tplc="840C54C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0624E7"/>
    <w:multiLevelType w:val="multilevel"/>
    <w:tmpl w:val="98741F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F0073E1"/>
    <w:multiLevelType w:val="multilevel"/>
    <w:tmpl w:val="D99230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7C5641B"/>
    <w:multiLevelType w:val="hybridMultilevel"/>
    <w:tmpl w:val="6ADCF10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630CB"/>
    <w:multiLevelType w:val="hybridMultilevel"/>
    <w:tmpl w:val="0EFC275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9E10F5"/>
    <w:multiLevelType w:val="hybridMultilevel"/>
    <w:tmpl w:val="11F060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23C719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B0F45E1"/>
    <w:multiLevelType w:val="hybridMultilevel"/>
    <w:tmpl w:val="7A16F8B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6"/>
  </w:num>
  <w:num w:numId="6">
    <w:abstractNumId w:val="5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263"/>
    <w:rsid w:val="00010398"/>
    <w:rsid w:val="00075735"/>
    <w:rsid w:val="000764E5"/>
    <w:rsid w:val="000A2705"/>
    <w:rsid w:val="000D0695"/>
    <w:rsid w:val="000E5AF2"/>
    <w:rsid w:val="000E5D45"/>
    <w:rsid w:val="00114FBE"/>
    <w:rsid w:val="00122BED"/>
    <w:rsid w:val="00130B65"/>
    <w:rsid w:val="00132EE8"/>
    <w:rsid w:val="0013574B"/>
    <w:rsid w:val="00167D4F"/>
    <w:rsid w:val="00176074"/>
    <w:rsid w:val="00186BE7"/>
    <w:rsid w:val="001872B6"/>
    <w:rsid w:val="001F5A68"/>
    <w:rsid w:val="00216AFD"/>
    <w:rsid w:val="002209CD"/>
    <w:rsid w:val="0023332E"/>
    <w:rsid w:val="00240949"/>
    <w:rsid w:val="002A3E1E"/>
    <w:rsid w:val="002E7DDE"/>
    <w:rsid w:val="00311954"/>
    <w:rsid w:val="00314489"/>
    <w:rsid w:val="00345B9A"/>
    <w:rsid w:val="00350375"/>
    <w:rsid w:val="00376811"/>
    <w:rsid w:val="003906B6"/>
    <w:rsid w:val="003C34DE"/>
    <w:rsid w:val="003C4705"/>
    <w:rsid w:val="003D2D21"/>
    <w:rsid w:val="003D3995"/>
    <w:rsid w:val="003E24B8"/>
    <w:rsid w:val="003F096C"/>
    <w:rsid w:val="003F5D79"/>
    <w:rsid w:val="0040669F"/>
    <w:rsid w:val="00417534"/>
    <w:rsid w:val="004220E0"/>
    <w:rsid w:val="00427318"/>
    <w:rsid w:val="004644E6"/>
    <w:rsid w:val="004750BE"/>
    <w:rsid w:val="00487EFF"/>
    <w:rsid w:val="004B4A87"/>
    <w:rsid w:val="004C0632"/>
    <w:rsid w:val="004F6E33"/>
    <w:rsid w:val="00502763"/>
    <w:rsid w:val="0053042B"/>
    <w:rsid w:val="00535E45"/>
    <w:rsid w:val="00541DC9"/>
    <w:rsid w:val="00542FCD"/>
    <w:rsid w:val="005558EF"/>
    <w:rsid w:val="00565CE4"/>
    <w:rsid w:val="0058087F"/>
    <w:rsid w:val="005978EE"/>
    <w:rsid w:val="005B20B1"/>
    <w:rsid w:val="005F10CA"/>
    <w:rsid w:val="00614263"/>
    <w:rsid w:val="00621161"/>
    <w:rsid w:val="0062261C"/>
    <w:rsid w:val="00683455"/>
    <w:rsid w:val="00697FAA"/>
    <w:rsid w:val="006D3166"/>
    <w:rsid w:val="006F6097"/>
    <w:rsid w:val="00715DE4"/>
    <w:rsid w:val="00742895"/>
    <w:rsid w:val="0075389D"/>
    <w:rsid w:val="00756EEE"/>
    <w:rsid w:val="00785EFC"/>
    <w:rsid w:val="00794D8E"/>
    <w:rsid w:val="00796B07"/>
    <w:rsid w:val="007C2EDA"/>
    <w:rsid w:val="007D33AB"/>
    <w:rsid w:val="00803F25"/>
    <w:rsid w:val="00805246"/>
    <w:rsid w:val="008060B4"/>
    <w:rsid w:val="0083105B"/>
    <w:rsid w:val="008420DB"/>
    <w:rsid w:val="008500AC"/>
    <w:rsid w:val="00863411"/>
    <w:rsid w:val="0086587C"/>
    <w:rsid w:val="00876512"/>
    <w:rsid w:val="0088734C"/>
    <w:rsid w:val="008B5AEC"/>
    <w:rsid w:val="008C6D10"/>
    <w:rsid w:val="008D2C28"/>
    <w:rsid w:val="008D7EFA"/>
    <w:rsid w:val="008F3BDD"/>
    <w:rsid w:val="009441AE"/>
    <w:rsid w:val="00946FD6"/>
    <w:rsid w:val="00973CBC"/>
    <w:rsid w:val="0099347A"/>
    <w:rsid w:val="009A0DB4"/>
    <w:rsid w:val="009A2F80"/>
    <w:rsid w:val="009B375F"/>
    <w:rsid w:val="00A00469"/>
    <w:rsid w:val="00A528DF"/>
    <w:rsid w:val="00A72D82"/>
    <w:rsid w:val="00A82BFB"/>
    <w:rsid w:val="00AC2B53"/>
    <w:rsid w:val="00AE33BA"/>
    <w:rsid w:val="00AF145A"/>
    <w:rsid w:val="00B064B4"/>
    <w:rsid w:val="00B3245E"/>
    <w:rsid w:val="00B34C2D"/>
    <w:rsid w:val="00B44A85"/>
    <w:rsid w:val="00B50077"/>
    <w:rsid w:val="00B752CC"/>
    <w:rsid w:val="00B77A90"/>
    <w:rsid w:val="00B822F8"/>
    <w:rsid w:val="00B82642"/>
    <w:rsid w:val="00B85635"/>
    <w:rsid w:val="00BA22C9"/>
    <w:rsid w:val="00BD713F"/>
    <w:rsid w:val="00BE1E29"/>
    <w:rsid w:val="00C17438"/>
    <w:rsid w:val="00C677CF"/>
    <w:rsid w:val="00C7327C"/>
    <w:rsid w:val="00C755EB"/>
    <w:rsid w:val="00C97B60"/>
    <w:rsid w:val="00CA6A03"/>
    <w:rsid w:val="00CC712C"/>
    <w:rsid w:val="00CF2723"/>
    <w:rsid w:val="00CF570D"/>
    <w:rsid w:val="00D06DCE"/>
    <w:rsid w:val="00D079DA"/>
    <w:rsid w:val="00D110B0"/>
    <w:rsid w:val="00D21FA1"/>
    <w:rsid w:val="00D312E2"/>
    <w:rsid w:val="00D334E3"/>
    <w:rsid w:val="00D64FD1"/>
    <w:rsid w:val="00D6656C"/>
    <w:rsid w:val="00D87A2B"/>
    <w:rsid w:val="00D948E9"/>
    <w:rsid w:val="00D95DD3"/>
    <w:rsid w:val="00DA26E2"/>
    <w:rsid w:val="00DD0902"/>
    <w:rsid w:val="00DE6625"/>
    <w:rsid w:val="00DE6A9A"/>
    <w:rsid w:val="00E032F3"/>
    <w:rsid w:val="00E201E2"/>
    <w:rsid w:val="00E345F2"/>
    <w:rsid w:val="00E36A00"/>
    <w:rsid w:val="00E37E60"/>
    <w:rsid w:val="00E60508"/>
    <w:rsid w:val="00E6229F"/>
    <w:rsid w:val="00E76EB9"/>
    <w:rsid w:val="00E86ABC"/>
    <w:rsid w:val="00E974E2"/>
    <w:rsid w:val="00EA2B8B"/>
    <w:rsid w:val="00EA3E9A"/>
    <w:rsid w:val="00EB27E3"/>
    <w:rsid w:val="00ED4D64"/>
    <w:rsid w:val="00EE6CDF"/>
    <w:rsid w:val="00F0618A"/>
    <w:rsid w:val="00F21683"/>
    <w:rsid w:val="00F23180"/>
    <w:rsid w:val="00F8099C"/>
    <w:rsid w:val="00FA69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84F2CC-FD1F-4F42-9A94-3A696C56D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99347A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201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87532E"/>
    <w:rPr>
      <w:b/>
      <w:bCs/>
    </w:rPr>
  </w:style>
  <w:style w:type="paragraph" w:styleId="Mapadeldocumento">
    <w:name w:val="Document Map"/>
    <w:basedOn w:val="Normal"/>
    <w:semiHidden/>
    <w:rsid w:val="006D5BDD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aconcuadrcula">
    <w:name w:val="Table Grid"/>
    <w:basedOn w:val="Tablanormal"/>
    <w:rsid w:val="0014246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mbreAsignatura">
    <w:name w:val="NombreAsignatura"/>
    <w:rsid w:val="008D46F3"/>
    <w:rPr>
      <w:rFonts w:ascii="Arial" w:eastAsia="Times New Roman" w:hAnsi="Arial" w:cs="Arial"/>
      <w:b/>
      <w:sz w:val="28"/>
      <w:szCs w:val="28"/>
      <w:lang w:val="es-ES" w:eastAsia="es-ES"/>
    </w:rPr>
  </w:style>
  <w:style w:type="paragraph" w:styleId="Textoindependiente2">
    <w:name w:val="Body Text 2"/>
    <w:basedOn w:val="Normal"/>
    <w:link w:val="Textoindependiente2Car"/>
    <w:rsid w:val="00BF199F"/>
    <w:rPr>
      <w:rFonts w:ascii="Arial" w:hAnsi="Arial"/>
      <w:bCs/>
      <w:color w:val="FF0000"/>
      <w:sz w:val="20"/>
      <w:szCs w:val="20"/>
    </w:rPr>
  </w:style>
  <w:style w:type="character" w:customStyle="1" w:styleId="Textoindependiente2Car">
    <w:name w:val="Texto independiente 2 Car"/>
    <w:link w:val="Textoindependiente2"/>
    <w:rsid w:val="00BF199F"/>
    <w:rPr>
      <w:rFonts w:ascii="Arial" w:hAnsi="Arial" w:cs="Arial"/>
      <w:bCs/>
      <w:color w:val="FF0000"/>
      <w:lang w:val="es-ES" w:eastAsia="es-ES"/>
    </w:rPr>
  </w:style>
  <w:style w:type="paragraph" w:styleId="Textonotapie">
    <w:name w:val="footnote text"/>
    <w:basedOn w:val="Normal"/>
    <w:link w:val="TextonotapieCar"/>
    <w:rsid w:val="00123D52"/>
  </w:style>
  <w:style w:type="character" w:customStyle="1" w:styleId="TextonotapieCar">
    <w:name w:val="Texto nota pie Car"/>
    <w:link w:val="Textonotapie"/>
    <w:rsid w:val="00123D52"/>
    <w:rPr>
      <w:sz w:val="24"/>
      <w:szCs w:val="24"/>
      <w:lang w:val="es-ES" w:eastAsia="es-ES"/>
    </w:rPr>
  </w:style>
  <w:style w:type="character" w:styleId="Refdenotaalpie">
    <w:name w:val="footnote reference"/>
    <w:rsid w:val="00123D52"/>
    <w:rPr>
      <w:vertAlign w:val="superscript"/>
    </w:rPr>
  </w:style>
  <w:style w:type="paragraph" w:styleId="Prrafodelista">
    <w:name w:val="List Paragraph"/>
    <w:basedOn w:val="Normal"/>
    <w:uiPriority w:val="34"/>
    <w:qFormat/>
    <w:rsid w:val="00A528DF"/>
    <w:pPr>
      <w:ind w:left="708"/>
    </w:pPr>
  </w:style>
  <w:style w:type="character" w:styleId="Hipervnculo">
    <w:name w:val="Hyperlink"/>
    <w:basedOn w:val="Fuentedeprrafopredeter"/>
    <w:uiPriority w:val="99"/>
    <w:unhideWhenUsed/>
    <w:rsid w:val="00F23180"/>
    <w:rPr>
      <w:color w:val="0000FF"/>
      <w:u w:val="single"/>
    </w:rPr>
  </w:style>
  <w:style w:type="paragraph" w:customStyle="1" w:styleId="Apartes">
    <w:name w:val="Apartes"/>
    <w:basedOn w:val="Normal"/>
    <w:rsid w:val="00E201E2"/>
    <w:pPr>
      <w:spacing w:before="480"/>
      <w:ind w:left="1843" w:hanging="1843"/>
      <w:jc w:val="both"/>
    </w:pPr>
    <w:rPr>
      <w:rFonts w:ascii="Tahoma" w:eastAsia="Times" w:hAnsi="Tahoma" w:cs="FilosofiaGrandCaps"/>
      <w:b/>
      <w:caps/>
      <w:szCs w:val="20"/>
      <w:lang w:val="es-ES_tradnl"/>
    </w:rPr>
  </w:style>
  <w:style w:type="paragraph" w:customStyle="1" w:styleId="btemas">
    <w:name w:val="btemas"/>
    <w:basedOn w:val="Ttulo1"/>
    <w:rsid w:val="00E201E2"/>
    <w:pPr>
      <w:keepLines w:val="0"/>
      <w:spacing w:before="360" w:after="240"/>
      <w:ind w:left="1418" w:hanging="1418"/>
      <w:jc w:val="both"/>
    </w:pPr>
    <w:rPr>
      <w:rFonts w:ascii="Tahoma" w:eastAsia="Times" w:hAnsi="Tahoma" w:cs="FilosofiaGrandCaps"/>
      <w:bCs w:val="0"/>
      <w:color w:val="auto"/>
      <w:sz w:val="20"/>
      <w:szCs w:val="20"/>
      <w:lang w:val="es-ES_tradnl"/>
    </w:rPr>
  </w:style>
  <w:style w:type="character" w:customStyle="1" w:styleId="Ttulo1Car">
    <w:name w:val="Título 1 Car"/>
    <w:basedOn w:val="Fuentedeprrafopredeter"/>
    <w:link w:val="Ttulo1"/>
    <w:rsid w:val="00E201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rsid w:val="000764E5"/>
    <w:pPr>
      <w:spacing w:after="120"/>
    </w:pPr>
    <w:rPr>
      <w:rFonts w:ascii="Tahoma" w:eastAsia="Times" w:hAnsi="Tahoma"/>
      <w:sz w:val="20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0764E5"/>
    <w:rPr>
      <w:rFonts w:ascii="Tahoma" w:eastAsia="Times" w:hAnsi="Tahoma"/>
      <w:lang w:val="es-ES_tradnl"/>
    </w:rPr>
  </w:style>
  <w:style w:type="paragraph" w:styleId="Textodeglobo">
    <w:name w:val="Balloon Text"/>
    <w:basedOn w:val="Normal"/>
    <w:link w:val="TextodegloboCar"/>
    <w:semiHidden/>
    <w:unhideWhenUsed/>
    <w:rsid w:val="00B34C2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B34C2D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42FC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2FCD"/>
    <w:rPr>
      <w:sz w:val="24"/>
      <w:szCs w:val="24"/>
    </w:rPr>
  </w:style>
  <w:style w:type="paragraph" w:styleId="Piedepgina">
    <w:name w:val="footer"/>
    <w:basedOn w:val="Normal"/>
    <w:link w:val="PiedepginaCar"/>
    <w:semiHidden/>
    <w:unhideWhenUsed/>
    <w:rsid w:val="00542FC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semiHidden/>
    <w:rsid w:val="00542FC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FICHAS DE LAS ASIGNATURAS</vt:lpstr>
    </vt:vector>
  </TitlesOfParts>
  <Company>ucm</Company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FICHAS DE LAS ASIGNATURAS</dc:title>
  <dc:creator>aDELA</dc:creator>
  <cp:lastModifiedBy>José Manuel Robles</cp:lastModifiedBy>
  <cp:revision>2</cp:revision>
  <cp:lastPrinted>2016-09-08T06:29:00Z</cp:lastPrinted>
  <dcterms:created xsi:type="dcterms:W3CDTF">2017-07-17T13:27:00Z</dcterms:created>
  <dcterms:modified xsi:type="dcterms:W3CDTF">2017-07-17T13:27:00Z</dcterms:modified>
</cp:coreProperties>
</file>