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05" w:rsidRDefault="00B82642" w:rsidP="0053042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F</w:t>
      </w:r>
      <w:r w:rsidR="0053042B">
        <w:rPr>
          <w:b/>
          <w:caps/>
        </w:rPr>
        <w:t>icha</w:t>
      </w:r>
      <w:r w:rsidR="0053042B" w:rsidRPr="00614263">
        <w:rPr>
          <w:b/>
          <w:caps/>
        </w:rPr>
        <w:t xml:space="preserve"> de la asignatura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D32CA6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53042B" w:rsidRPr="00D32CA6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Default="0053042B" w:rsidP="0053042B">
            <w:pPr>
              <w:rPr>
                <w:rFonts w:ascii="Arial Narrow" w:hAnsi="Arial Narrow"/>
                <w:color w:val="000080"/>
              </w:rPr>
            </w:pPr>
          </w:p>
          <w:p w:rsidR="009A0DB4" w:rsidRPr="002E7DDE" w:rsidRDefault="002E7DDE" w:rsidP="008F3B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Ampliación de Estadística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216AFD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53042B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E6229F" w:rsidP="0053042B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E6229F" w:rsidP="008F3BDD">
            <w:pPr>
              <w:spacing w:before="240" w:line="240" w:lineRule="exact"/>
              <w:jc w:val="both"/>
              <w:rPr>
                <w:rFonts w:ascii="Arial" w:hAnsi="Arial"/>
              </w:rPr>
            </w:pPr>
            <w:r w:rsidRPr="00E6229F">
              <w:rPr>
                <w:rFonts w:ascii="Arial" w:hAnsi="Arial"/>
              </w:rPr>
              <w:t>OBLIGATORIA (COMPLEMENTOS FORMATIVOS)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EA3E9A" w:rsidP="00863411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EA3E9A">
              <w:rPr>
                <w:rFonts w:ascii="Arial" w:hAnsi="Arial" w:cs="Arial"/>
              </w:rPr>
              <w:t>lumnos que han cursado alguna licenciatura o grado en ciencias sociales o humanas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0E5D45" w:rsidP="0053042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Castellano</w:t>
            </w:r>
          </w:p>
        </w:tc>
      </w:tr>
      <w:tr w:rsidR="0053042B" w:rsidRPr="00D32CA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0E5D45" w:rsidP="000E5D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básicos de e</w:t>
            </w:r>
            <w:r w:rsidRPr="000E5D45">
              <w:rPr>
                <w:rFonts w:ascii="Arial" w:hAnsi="Arial" w:cs="Arial"/>
              </w:rPr>
              <w:t>stadística descriptiva</w:t>
            </w:r>
            <w:r>
              <w:rPr>
                <w:rFonts w:ascii="Arial" w:hAnsi="Arial" w:cs="Arial"/>
              </w:rPr>
              <w:t>, teoría de la probabilidad</w:t>
            </w:r>
            <w:r w:rsidRPr="000E5D45">
              <w:rPr>
                <w:rFonts w:ascii="Arial" w:hAnsi="Arial" w:cs="Arial"/>
              </w:rPr>
              <w:t>, distribuciones de probabilidad discretas y continuas e inferencia estadística</w:t>
            </w:r>
          </w:p>
        </w:tc>
      </w:tr>
      <w:tr w:rsidR="0053042B" w:rsidRPr="00D32CA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A2705" w:rsidRDefault="0053042B" w:rsidP="001872B6">
            <w:pPr>
              <w:spacing w:before="120"/>
              <w:rPr>
                <w:rFonts w:ascii="Arial" w:hAnsi="Arial"/>
              </w:rPr>
            </w:pPr>
          </w:p>
        </w:tc>
      </w:tr>
    </w:tbl>
    <w:p w:rsidR="000A2705" w:rsidRDefault="000A2705" w:rsidP="0053042B"/>
    <w:p w:rsidR="0053042B" w:rsidRPr="00E85528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691"/>
        <w:gridCol w:w="5103"/>
      </w:tblGrid>
      <w:tr w:rsidR="00876512" w:rsidRPr="00D32CA6" w:rsidTr="00876512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876512" w:rsidRPr="00D32CA6" w:rsidTr="000E5D45"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876512" w:rsidRDefault="0053042B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3042B" w:rsidRPr="00F23180" w:rsidRDefault="000E5D45" w:rsidP="00876512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r w:rsidRPr="00F23180">
              <w:rPr>
                <w:rFonts w:ascii="Arial" w:hAnsi="Arial" w:cs="Arial"/>
                <w:bCs/>
              </w:rPr>
              <w:t>José Mª Maroto Fernández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Pr="00F23180" w:rsidRDefault="000E5D45" w:rsidP="00427318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r w:rsidRPr="00F23180">
              <w:rPr>
                <w:rStyle w:val="NombreAsignatura"/>
                <w:rFonts w:eastAsia="Cambria"/>
                <w:b w:val="0"/>
                <w:sz w:val="24"/>
                <w:szCs w:val="24"/>
              </w:rPr>
              <w:t>maroto@ccee.ucm.es</w:t>
            </w:r>
          </w:p>
        </w:tc>
      </w:tr>
      <w:tr w:rsidR="000E5D45" w:rsidRPr="00D32CA6" w:rsidTr="00876512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0E5D45" w:rsidRPr="00876512" w:rsidRDefault="000E5D45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5D45" w:rsidRPr="00F23180" w:rsidRDefault="00F0618A" w:rsidP="00876512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Adolfo Hernández Estrada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3180" w:rsidRPr="00803F25" w:rsidRDefault="00803F25" w:rsidP="00803F25">
            <w:pPr>
              <w:jc w:val="center"/>
              <w:rPr>
                <w:rStyle w:val="NombreAsignatura"/>
                <w:b w:val="0"/>
                <w:sz w:val="24"/>
                <w:szCs w:val="24"/>
              </w:rPr>
            </w:pPr>
            <w:r w:rsidRPr="00803F25">
              <w:rPr>
                <w:rFonts w:ascii="Arial" w:hAnsi="Arial" w:cs="Arial"/>
                <w:color w:val="000000"/>
                <w:shd w:val="clear" w:color="auto" w:fill="FFFFFF"/>
              </w:rPr>
              <w:t>adolfher@ucm.es</w:t>
            </w:r>
          </w:p>
        </w:tc>
      </w:tr>
    </w:tbl>
    <w:p w:rsidR="0053042B" w:rsidRPr="002E5396" w:rsidRDefault="0053042B" w:rsidP="0053042B"/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542FCD" w:rsidRDefault="00C7327C" w:rsidP="00E201E2">
      <w:pPr>
        <w:spacing w:after="240"/>
        <w:jc w:val="both"/>
        <w:rPr>
          <w:rFonts w:ascii="Arial" w:hAnsi="Arial" w:cs="Arial"/>
          <w:bCs/>
          <w:color w:val="000000"/>
        </w:rPr>
      </w:pPr>
      <w:r w:rsidRPr="00C7327C">
        <w:rPr>
          <w:rFonts w:ascii="Arial" w:hAnsi="Arial" w:cs="Arial"/>
          <w:bCs/>
          <w:color w:val="000000"/>
        </w:rPr>
        <w:t>El objetivo de la asignatura es proporcio</w:t>
      </w:r>
      <w:r>
        <w:rPr>
          <w:rFonts w:ascii="Arial" w:hAnsi="Arial" w:cs="Arial"/>
          <w:bCs/>
          <w:color w:val="000000"/>
        </w:rPr>
        <w:t xml:space="preserve">nar </w:t>
      </w:r>
      <w:r w:rsidR="0083105B">
        <w:rPr>
          <w:rFonts w:ascii="Arial" w:hAnsi="Arial" w:cs="Arial"/>
          <w:bCs/>
          <w:color w:val="000000"/>
        </w:rPr>
        <w:t>formación complementaria en estadística a aquellos alumnos cuya área de especialización sean las ciencias sociales y humanas.</w:t>
      </w:r>
      <w:r w:rsidR="0083105B" w:rsidRPr="0083105B">
        <w:rPr>
          <w:rFonts w:ascii="Arial" w:hAnsi="Arial" w:cs="Arial"/>
          <w:bCs/>
          <w:color w:val="000000"/>
        </w:rPr>
        <w:t xml:space="preserve"> </w:t>
      </w:r>
      <w:r w:rsidR="0083105B">
        <w:rPr>
          <w:rFonts w:ascii="Arial" w:hAnsi="Arial" w:cs="Arial"/>
          <w:bCs/>
          <w:color w:val="000000"/>
        </w:rPr>
        <w:t>En particular, se proporcionará una introducción a la estadística aplicada en la que los alumnos se famili</w:t>
      </w:r>
      <w:r w:rsidR="0058087F">
        <w:rPr>
          <w:rFonts w:ascii="Arial" w:hAnsi="Arial" w:cs="Arial"/>
          <w:bCs/>
          <w:color w:val="000000"/>
        </w:rPr>
        <w:t xml:space="preserve">arizarán con </w:t>
      </w:r>
      <w:r w:rsidR="0083105B">
        <w:rPr>
          <w:rFonts w:ascii="Arial" w:hAnsi="Arial" w:cs="Arial"/>
          <w:bCs/>
          <w:color w:val="000000"/>
        </w:rPr>
        <w:t>las principales técni</w:t>
      </w:r>
      <w:r w:rsidR="0058087F">
        <w:rPr>
          <w:rFonts w:ascii="Arial" w:hAnsi="Arial" w:cs="Arial"/>
          <w:bCs/>
          <w:color w:val="000000"/>
        </w:rPr>
        <w:t>cas de análisis.</w:t>
      </w:r>
      <w:r w:rsidR="0083105B">
        <w:rPr>
          <w:rFonts w:ascii="Arial" w:hAnsi="Arial" w:cs="Arial"/>
          <w:bCs/>
          <w:color w:val="000000"/>
        </w:rPr>
        <w:t xml:space="preserve"> </w:t>
      </w:r>
    </w:p>
    <w:p w:rsidR="0053042B" w:rsidRPr="00542FCD" w:rsidRDefault="00542FCD" w:rsidP="00542FCD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COMPETENCIAS DE LA ASIGNATURA</w:t>
      </w:r>
    </w:p>
    <w:p w:rsidR="0053042B" w:rsidRDefault="0053042B" w:rsidP="001872B6">
      <w:pPr>
        <w:jc w:val="both"/>
      </w:pPr>
    </w:p>
    <w:p w:rsidR="008F3BDD" w:rsidRPr="001F5A68" w:rsidRDefault="008F3BDD" w:rsidP="001872B6">
      <w:p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L</w:t>
      </w:r>
      <w:r w:rsidR="001F5A68" w:rsidRPr="001F5A68">
        <w:rPr>
          <w:rFonts w:ascii="Arial" w:hAnsi="Arial" w:cs="Arial"/>
          <w:color w:val="000000"/>
        </w:rPr>
        <w:t xml:space="preserve">a asignatura permitirá a </w:t>
      </w:r>
      <w:r w:rsidRPr="001F5A68">
        <w:rPr>
          <w:rFonts w:ascii="Arial" w:hAnsi="Arial" w:cs="Arial"/>
          <w:color w:val="000000"/>
        </w:rPr>
        <w:t>los estudiantes</w:t>
      </w:r>
      <w:r w:rsidR="001F5A68" w:rsidRPr="001F5A68">
        <w:rPr>
          <w:rFonts w:ascii="Arial" w:hAnsi="Arial" w:cs="Arial"/>
          <w:color w:val="000000"/>
        </w:rPr>
        <w:t>:</w:t>
      </w:r>
    </w:p>
    <w:p w:rsidR="001F5A68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Conocer los modelos, métodos y técnicas relevantes en distintas áreas de aplicación de la Estadística.</w:t>
      </w:r>
    </w:p>
    <w:p w:rsidR="001F5A68" w:rsidRDefault="001F5A68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Adquirir</w:t>
      </w:r>
      <w:r w:rsidR="008F3BDD" w:rsidRPr="001F5A68">
        <w:rPr>
          <w:rFonts w:ascii="Arial" w:hAnsi="Arial" w:cs="Arial"/>
          <w:color w:val="000000"/>
        </w:rPr>
        <w:t xml:space="preserve"> de una formación sólida y rigurosa en el uso de las herramientas básicas de la estadística.</w:t>
      </w:r>
    </w:p>
    <w:p w:rsidR="001F5A68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Desarrollar las capacidades prácticas necesarias para, haciendo uso de distintas técnicas estadísticas básicas, analizar distintos procesos demográficos, sociales y/o económicos.</w:t>
      </w:r>
    </w:p>
    <w:p w:rsidR="001F5A68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Resolver problemas y casos reales planteados mediante el tratamiento estadístico de los datos.</w:t>
      </w:r>
    </w:p>
    <w:p w:rsidR="001F5A68" w:rsidRPr="00E201E2" w:rsidRDefault="008F3BDD" w:rsidP="00E201E2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</w:t>
      </w:r>
      <w:r w:rsidR="00DE6625">
        <w:rPr>
          <w:rFonts w:ascii="Arial" w:hAnsi="Arial" w:cs="Arial"/>
        </w:rPr>
        <w:t>zadas, anuarios estadísticos, E</w:t>
      </w:r>
      <w:r w:rsidRPr="001F5A68">
        <w:rPr>
          <w:rFonts w:ascii="Arial" w:hAnsi="Arial" w:cs="Arial"/>
        </w:rPr>
        <w:t>t</w:t>
      </w:r>
      <w:r w:rsidR="00DE6625">
        <w:rPr>
          <w:rFonts w:ascii="Arial" w:hAnsi="Arial" w:cs="Arial"/>
        </w:rPr>
        <w:t>c</w:t>
      </w:r>
      <w:r w:rsidRPr="001F5A68">
        <w:rPr>
          <w:rFonts w:ascii="Arial" w:hAnsi="Arial" w:cs="Arial"/>
        </w:rPr>
        <w:t>.).</w:t>
      </w:r>
    </w:p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:rsidR="00E201E2" w:rsidRPr="00EB27E3" w:rsidRDefault="00EB27E3" w:rsidP="00EB27E3">
      <w:pPr>
        <w:rPr>
          <w:rFonts w:ascii="Arial" w:hAnsi="Arial" w:cs="Arial"/>
          <w:b/>
        </w:rPr>
      </w:pPr>
      <w:r w:rsidRPr="00EB27E3">
        <w:rPr>
          <w:rFonts w:ascii="Arial" w:hAnsi="Arial" w:cs="Arial"/>
          <w:b/>
        </w:rPr>
        <w:t>PARTE I</w:t>
      </w:r>
      <w:r>
        <w:rPr>
          <w:rFonts w:ascii="Arial" w:hAnsi="Arial" w:cs="Arial"/>
          <w:b/>
        </w:rPr>
        <w:t xml:space="preserve">. </w:t>
      </w:r>
      <w:r w:rsidR="00E201E2" w:rsidRPr="00EB27E3">
        <w:rPr>
          <w:rFonts w:ascii="Arial" w:hAnsi="Arial" w:cs="Arial"/>
          <w:b/>
        </w:rPr>
        <w:t xml:space="preserve">MODELOS DE PROBABILIDAD </w:t>
      </w:r>
    </w:p>
    <w:p w:rsidR="00E201E2" w:rsidRPr="008A3500" w:rsidRDefault="00010398" w:rsidP="00EB27E3">
      <w:pPr>
        <w:pStyle w:val="btemas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1</w:t>
      </w:r>
      <w:r w:rsidR="00EB27E3">
        <w:rPr>
          <w:rFonts w:ascii="Arial" w:hAnsi="Arial" w:cs="Arial"/>
          <w:sz w:val="24"/>
          <w:szCs w:val="24"/>
        </w:rPr>
        <w:t xml:space="preserve">. </w:t>
      </w:r>
      <w:r w:rsidR="00E201E2" w:rsidRPr="008A3500">
        <w:rPr>
          <w:rFonts w:ascii="Arial" w:hAnsi="Arial" w:cs="Arial"/>
          <w:sz w:val="24"/>
          <w:szCs w:val="24"/>
        </w:rPr>
        <w:t>Probabilidad</w:t>
      </w:r>
      <w:r w:rsidR="00314489">
        <w:rPr>
          <w:rFonts w:ascii="Arial" w:hAnsi="Arial" w:cs="Arial"/>
          <w:sz w:val="24"/>
          <w:szCs w:val="24"/>
        </w:rPr>
        <w:t xml:space="preserve"> y variable aleatoria</w:t>
      </w:r>
      <w:r w:rsidR="00E201E2" w:rsidRPr="008A3500">
        <w:rPr>
          <w:rFonts w:ascii="Arial" w:hAnsi="Arial" w:cs="Arial"/>
          <w:sz w:val="24"/>
          <w:szCs w:val="24"/>
        </w:rPr>
        <w:t xml:space="preserve"> </w:t>
      </w:r>
    </w:p>
    <w:p w:rsidR="00E201E2" w:rsidRPr="008A3500" w:rsidRDefault="00E201E2" w:rsidP="00EB27E3">
      <w:pPr>
        <w:pStyle w:val="Prrafodelista"/>
        <w:numPr>
          <w:ilvl w:val="0"/>
          <w:numId w:val="9"/>
        </w:numPr>
        <w:rPr>
          <w:rFonts w:ascii="Arial" w:hAnsi="Arial" w:cs="Arial"/>
          <w:vanish/>
        </w:rPr>
      </w:pP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Concepto de probabilidad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Probabilidad condicionada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Teorema de Bayes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Estadística bayesiana: distribuciones a priori y a posteriori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Tipos de variables aleatorias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Función de masa y función de densidad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Función de distribución</w:t>
      </w:r>
    </w:p>
    <w:p w:rsidR="00E201E2" w:rsidRPr="008A3500" w:rsidRDefault="00010398" w:rsidP="00EB27E3">
      <w:pPr>
        <w:pStyle w:val="btemas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2</w:t>
      </w:r>
      <w:r w:rsidR="00EB27E3">
        <w:rPr>
          <w:rFonts w:ascii="Arial" w:hAnsi="Arial" w:cs="Arial"/>
          <w:sz w:val="24"/>
          <w:szCs w:val="24"/>
        </w:rPr>
        <w:t xml:space="preserve">. </w:t>
      </w:r>
      <w:r w:rsidR="00E201E2" w:rsidRPr="008A3500">
        <w:rPr>
          <w:rFonts w:ascii="Arial" w:hAnsi="Arial" w:cs="Arial"/>
          <w:sz w:val="24"/>
          <w:szCs w:val="24"/>
        </w:rPr>
        <w:t>Principales modelos de probabilidad</w:t>
      </w:r>
    </w:p>
    <w:p w:rsidR="00E201E2" w:rsidRPr="008A3500" w:rsidRDefault="00E201E2" w:rsidP="00EB27E3">
      <w:pPr>
        <w:pStyle w:val="Prrafodelista"/>
        <w:numPr>
          <w:ilvl w:val="0"/>
          <w:numId w:val="9"/>
        </w:numPr>
        <w:rPr>
          <w:rFonts w:ascii="Arial" w:hAnsi="Arial" w:cs="Arial"/>
          <w:vanish/>
        </w:rPr>
      </w:pP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Modelos discretos</w:t>
      </w:r>
    </w:p>
    <w:p w:rsidR="003D2D21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Modelos continuos</w:t>
      </w:r>
    </w:p>
    <w:p w:rsidR="004F6E33" w:rsidRPr="00376811" w:rsidRDefault="004F6E33" w:rsidP="00EB27E3">
      <w:pPr>
        <w:numPr>
          <w:ilvl w:val="1"/>
          <w:numId w:val="9"/>
        </w:numPr>
        <w:rPr>
          <w:rFonts w:ascii="Arial" w:hAnsi="Arial" w:cs="Arial"/>
        </w:rPr>
      </w:pPr>
      <w:r w:rsidRPr="00376811">
        <w:rPr>
          <w:rFonts w:ascii="Arial" w:hAnsi="Arial" w:cs="Arial"/>
        </w:rPr>
        <w:tab/>
        <w:t>Teorema central del límite</w:t>
      </w:r>
    </w:p>
    <w:p w:rsidR="003D2D21" w:rsidRPr="00376811" w:rsidRDefault="004F6E33" w:rsidP="00EB27E3">
      <w:pPr>
        <w:numPr>
          <w:ilvl w:val="1"/>
          <w:numId w:val="9"/>
        </w:numPr>
        <w:rPr>
          <w:rFonts w:ascii="Arial" w:hAnsi="Arial" w:cs="Arial"/>
        </w:rPr>
      </w:pPr>
      <w:r w:rsidRPr="00376811">
        <w:rPr>
          <w:rFonts w:ascii="Arial" w:hAnsi="Arial" w:cs="Arial"/>
        </w:rPr>
        <w:tab/>
        <w:t>D</w:t>
      </w:r>
      <w:r w:rsidR="003D2D21" w:rsidRPr="00376811">
        <w:rPr>
          <w:rFonts w:ascii="Arial" w:hAnsi="Arial" w:cs="Arial"/>
        </w:rPr>
        <w:t>istribuciones derivadas de la Normal</w:t>
      </w:r>
    </w:p>
    <w:p w:rsidR="00E201E2" w:rsidRPr="008A3500" w:rsidRDefault="00EB27E3" w:rsidP="00EB27E3">
      <w:pPr>
        <w:pStyle w:val="Apartes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PARTE II. </w:t>
      </w:r>
      <w:r w:rsidR="00E201E2" w:rsidRPr="008A3500">
        <w:rPr>
          <w:rFonts w:ascii="Arial" w:hAnsi="Arial" w:cs="Arial"/>
          <w:szCs w:val="24"/>
        </w:rPr>
        <w:t>EL PROBLEMA DE LA INFERENCIA</w:t>
      </w:r>
    </w:p>
    <w:p w:rsidR="00E201E2" w:rsidRPr="008A3500" w:rsidRDefault="00010398" w:rsidP="00EB27E3">
      <w:pPr>
        <w:pStyle w:val="btemas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</w:t>
      </w:r>
      <w:r w:rsidR="00EB27E3">
        <w:rPr>
          <w:rFonts w:ascii="Arial" w:hAnsi="Arial" w:cs="Arial"/>
          <w:sz w:val="24"/>
          <w:szCs w:val="24"/>
        </w:rPr>
        <w:t xml:space="preserve">. </w:t>
      </w:r>
      <w:r w:rsidR="00E201E2" w:rsidRPr="008A3500">
        <w:rPr>
          <w:rFonts w:ascii="Arial" w:hAnsi="Arial" w:cs="Arial"/>
          <w:sz w:val="24"/>
          <w:szCs w:val="24"/>
        </w:rPr>
        <w:t>Inferencia paramétrica</w:t>
      </w:r>
    </w:p>
    <w:p w:rsidR="00E201E2" w:rsidRPr="008A3500" w:rsidRDefault="00E201E2" w:rsidP="00EB27E3">
      <w:pPr>
        <w:pStyle w:val="Prrafodelista"/>
        <w:numPr>
          <w:ilvl w:val="0"/>
          <w:numId w:val="9"/>
        </w:numPr>
        <w:rPr>
          <w:rFonts w:ascii="Arial" w:hAnsi="Arial" w:cs="Arial"/>
          <w:vanish/>
        </w:rPr>
      </w:pP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Introducción</w:t>
      </w:r>
      <w:r w:rsidR="008420DB">
        <w:rPr>
          <w:rFonts w:ascii="Arial" w:hAnsi="Arial" w:cs="Arial"/>
        </w:rPr>
        <w:t xml:space="preserve"> y distribución de los principales estadísticos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Contrastes de medias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Contrastes de proporciones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Contrastes de varianzas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ANOVA de un factor. Modelo simple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ANOVA de varios fa</w:t>
      </w:r>
      <w:r w:rsidR="0062261C">
        <w:rPr>
          <w:rFonts w:ascii="Arial" w:hAnsi="Arial" w:cs="Arial"/>
        </w:rPr>
        <w:t>ctores.</w:t>
      </w:r>
    </w:p>
    <w:p w:rsidR="00E201E2" w:rsidRPr="008A3500" w:rsidRDefault="00010398" w:rsidP="00EB27E3">
      <w:pPr>
        <w:pStyle w:val="btemas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Tema 4</w:t>
      </w:r>
      <w:r w:rsidR="00EB27E3">
        <w:rPr>
          <w:rFonts w:ascii="Arial" w:hAnsi="Arial" w:cs="Arial"/>
          <w:sz w:val="24"/>
          <w:szCs w:val="24"/>
        </w:rPr>
        <w:t xml:space="preserve">. </w:t>
      </w:r>
      <w:r w:rsidR="00E201E2" w:rsidRPr="008A3500">
        <w:rPr>
          <w:rFonts w:ascii="Arial" w:hAnsi="Arial" w:cs="Arial"/>
          <w:sz w:val="24"/>
          <w:szCs w:val="24"/>
        </w:rPr>
        <w:t>Inferencia no paramétrica</w:t>
      </w:r>
    </w:p>
    <w:p w:rsidR="00E201E2" w:rsidRPr="008A3500" w:rsidRDefault="00E201E2" w:rsidP="00EB27E3">
      <w:pPr>
        <w:pStyle w:val="Prrafodelista"/>
        <w:numPr>
          <w:ilvl w:val="0"/>
          <w:numId w:val="9"/>
        </w:numPr>
        <w:rPr>
          <w:rFonts w:ascii="Arial" w:hAnsi="Arial" w:cs="Arial"/>
          <w:vanish/>
        </w:rPr>
      </w:pP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 xml:space="preserve">Introducción 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Contrastes de bondad de ajuste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Contrastes de localización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Comparación de dos muestras</w:t>
      </w:r>
    </w:p>
    <w:p w:rsidR="00E201E2" w:rsidRPr="008A3500" w:rsidRDefault="00E201E2" w:rsidP="00EB27E3">
      <w:pPr>
        <w:numPr>
          <w:ilvl w:val="1"/>
          <w:numId w:val="9"/>
        </w:numPr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Comparación de más de dos muestras</w:t>
      </w:r>
    </w:p>
    <w:p w:rsidR="00542FCD" w:rsidRDefault="00E201E2" w:rsidP="00EB27E3">
      <w:pPr>
        <w:numPr>
          <w:ilvl w:val="1"/>
          <w:numId w:val="9"/>
        </w:numPr>
        <w:spacing w:after="240"/>
        <w:rPr>
          <w:rFonts w:ascii="Arial" w:hAnsi="Arial" w:cs="Arial"/>
        </w:rPr>
      </w:pPr>
      <w:r w:rsidRPr="008A3500">
        <w:rPr>
          <w:rFonts w:ascii="Arial" w:hAnsi="Arial" w:cs="Arial"/>
        </w:rPr>
        <w:tab/>
        <w:t>Medidas de dependencia</w:t>
      </w:r>
    </w:p>
    <w:p w:rsidR="0053042B" w:rsidRPr="00E201E2" w:rsidRDefault="00542FCD" w:rsidP="00542F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0902" w:rsidRPr="00E201E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MATERIAL BIBLIOGRÁFICO Y OTROS RECURSOS DIDÁCTICOS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D32CA6" w:rsidTr="008060B4">
        <w:trPr>
          <w:trHeight w:val="688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060B4" w:rsidRDefault="00186BE7" w:rsidP="00186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="008060B4" w:rsidRPr="008060B4">
              <w:rPr>
                <w:rFonts w:ascii="Arial" w:hAnsi="Arial" w:cs="Arial"/>
                <w:color w:val="000000"/>
                <w:shd w:val="clear" w:color="auto" w:fill="FFFFFF"/>
              </w:rPr>
              <w:t xml:space="preserve">Casado, J. (2014). </w:t>
            </w:r>
            <w:r w:rsidR="008060B4" w:rsidRPr="008060B4">
              <w:rPr>
                <w:rFonts w:ascii="Arial" w:hAnsi="Arial" w:cs="Arial"/>
                <w:shd w:val="clear" w:color="auto" w:fill="FFFFFF"/>
              </w:rPr>
              <w:t>"Manual básico de estadística". INE.</w:t>
            </w:r>
          </w:p>
          <w:p w:rsidR="00186BE7" w:rsidRDefault="00186BE7" w:rsidP="00186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0B4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Pr="008060B4">
              <w:rPr>
                <w:rFonts w:ascii="Arial" w:hAnsi="Arial" w:cs="Arial"/>
              </w:rPr>
              <w:t xml:space="preserve">Gibbons, J.D. (1993). </w:t>
            </w:r>
            <w:r w:rsidRPr="00186BE7">
              <w:rPr>
                <w:rFonts w:ascii="Arial" w:hAnsi="Arial" w:cs="Arial"/>
                <w:lang w:val="en-US"/>
              </w:rPr>
              <w:t xml:space="preserve">“Nonparametric Statistics: an Introduction”. Number 07-090 in Sage University Papers series on Quantitative Applications in the Social Sciences. </w:t>
            </w:r>
            <w:r w:rsidRPr="00186BE7">
              <w:rPr>
                <w:rFonts w:ascii="Arial" w:hAnsi="Arial" w:cs="Arial"/>
              </w:rPr>
              <w:t>Newbury Park, CA: Sage.</w:t>
            </w:r>
          </w:p>
          <w:p w:rsidR="008060B4" w:rsidRPr="00010398" w:rsidRDefault="00186BE7" w:rsidP="00186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86BE7">
              <w:rPr>
                <w:rFonts w:ascii="Arial" w:hAnsi="Arial" w:cs="Arial"/>
                <w:color w:val="000000"/>
                <w:shd w:val="clear" w:color="auto" w:fill="FFFFFF"/>
              </w:rPr>
              <w:t xml:space="preserve">Leach, C. (1982). Fundamentos de Estadística. Enfoque no paramétrico para ciencias sociales. </w:t>
            </w:r>
            <w:r w:rsidRPr="00186BE7">
              <w:rPr>
                <w:rFonts w:ascii="Arial" w:hAnsi="Arial" w:cs="Arial"/>
              </w:rPr>
              <w:t>Mexico: Limusa.</w:t>
            </w:r>
          </w:p>
          <w:p w:rsidR="00D95DD3" w:rsidRPr="00010398" w:rsidRDefault="00186BE7" w:rsidP="00010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55E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  </w:t>
            </w:r>
            <w:r w:rsidRPr="00C755EB">
              <w:rPr>
                <w:rFonts w:ascii="Arial" w:hAnsi="Arial" w:cs="Arial"/>
                <w:lang w:val="en-US"/>
              </w:rPr>
              <w:t xml:space="preserve">Newbold, P., Carlson, W.L., y Thorne, B.M. (2013). </w:t>
            </w:r>
            <w:r w:rsidRPr="00186BE7">
              <w:rPr>
                <w:rFonts w:ascii="Arial" w:hAnsi="Arial" w:cs="Arial"/>
              </w:rPr>
              <w:t>"Estadística para administración y economía”. Pearson.</w:t>
            </w: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53042B" w:rsidRPr="00D32CA6" w:rsidRDefault="0053042B" w:rsidP="0053042B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0764E5" w:rsidTr="008060B4">
        <w:trPr>
          <w:trHeight w:val="450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764E5" w:rsidRDefault="00010398" w:rsidP="00F216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 w:rsidR="000764E5" w:rsidRPr="00C755E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Hair, J.F., Anderson, R.E., Tahtam, R.L. y Black, W.C. (</w:t>
            </w:r>
            <w:r w:rsidR="000764E5" w:rsidRPr="00C755EB">
              <w:rPr>
                <w:rFonts w:ascii="Arial" w:hAnsi="Arial" w:cs="Arial"/>
                <w:shd w:val="clear" w:color="auto" w:fill="FFFFFF"/>
                <w:lang w:val="en-US"/>
              </w:rPr>
              <w:t>1999</w:t>
            </w:r>
            <w:r w:rsidR="000764E5" w:rsidRPr="00C755E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). </w:t>
            </w:r>
            <w:r w:rsidR="000764E5" w:rsidRPr="000764E5">
              <w:rPr>
                <w:rFonts w:ascii="Arial" w:hAnsi="Arial" w:cs="Arial"/>
                <w:color w:val="000000"/>
                <w:shd w:val="clear" w:color="auto" w:fill="FFFFFF"/>
              </w:rPr>
              <w:t>"Análisis Multivariante". Prentice Hall.</w:t>
            </w:r>
          </w:p>
          <w:p w:rsidR="000764E5" w:rsidRPr="000764E5" w:rsidRDefault="000764E5" w:rsidP="00F216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Pr="000764E5">
              <w:rPr>
                <w:rFonts w:ascii="Arial" w:hAnsi="Arial" w:cs="Arial"/>
              </w:rPr>
              <w:t>Lévy, J-P., y Varela, J. (2003). “Análisis multivariable para las ciencias sociales”. Pearson. Prentice Hall</w:t>
            </w:r>
            <w:r>
              <w:rPr>
                <w:rFonts w:ascii="Arial" w:hAnsi="Arial" w:cs="Arial"/>
              </w:rPr>
              <w:t>.</w:t>
            </w:r>
          </w:p>
          <w:p w:rsidR="000764E5" w:rsidRPr="000764E5" w:rsidRDefault="000764E5" w:rsidP="00F21683">
            <w:pPr>
              <w:pStyle w:val="Textoindependiente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Pr="000764E5">
              <w:rPr>
                <w:rFonts w:ascii="Arial" w:hAnsi="Arial" w:cs="Arial"/>
                <w:sz w:val="24"/>
                <w:szCs w:val="24"/>
                <w:lang w:val="es-ES"/>
              </w:rPr>
              <w:t xml:space="preserve">Luque, T. </w:t>
            </w:r>
            <w:r w:rsidRPr="000764E5">
              <w:rPr>
                <w:rFonts w:ascii="Arial" w:hAnsi="Arial" w:cs="Arial"/>
                <w:bCs/>
                <w:sz w:val="24"/>
                <w:szCs w:val="24"/>
              </w:rPr>
              <w:t>(2012). “Técnicas de Análisis de Datos en Investigación de Mercados”. Pirámide.</w:t>
            </w:r>
          </w:p>
          <w:p w:rsidR="000764E5" w:rsidRDefault="000764E5" w:rsidP="00F21683">
            <w:pPr>
              <w:pStyle w:val="Textoindependiente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64E5">
              <w:rPr>
                <w:rFonts w:ascii="Arial" w:hAnsi="Arial" w:cs="Arial"/>
                <w:sz w:val="24"/>
                <w:szCs w:val="24"/>
                <w:lang w:val="es-ES"/>
              </w:rPr>
              <w:t xml:space="preserve">   Mateo-Aparicio, G. y Dávila, M. (2002). “</w:t>
            </w:r>
            <w:r w:rsidRPr="000764E5">
              <w:rPr>
                <w:rFonts w:ascii="Arial" w:hAnsi="Arial" w:cs="Arial"/>
                <w:bCs/>
                <w:sz w:val="24"/>
                <w:szCs w:val="24"/>
              </w:rPr>
              <w:t>Análisis de la Varianza en la Investigación Comercial”. Pearson Educación.</w:t>
            </w:r>
          </w:p>
          <w:p w:rsidR="000764E5" w:rsidRDefault="00010398" w:rsidP="00F2168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lang w:val="es-ES_tradnl"/>
              </w:rPr>
              <w:t xml:space="preserve">   </w:t>
            </w:r>
            <w:r w:rsidR="000764E5" w:rsidRPr="000764E5">
              <w:rPr>
                <w:rFonts w:ascii="Arial" w:hAnsi="Arial" w:cs="Arial"/>
              </w:rPr>
              <w:t>Ruíz-Maya,</w:t>
            </w:r>
            <w:r w:rsidR="000764E5">
              <w:rPr>
                <w:rFonts w:ascii="Arial" w:hAnsi="Arial" w:cs="Arial"/>
              </w:rPr>
              <w:t xml:space="preserve"> L., y Martín-Pliego, F.J. (1997</w:t>
            </w:r>
            <w:r w:rsidR="000764E5" w:rsidRPr="000764E5">
              <w:rPr>
                <w:rFonts w:ascii="Arial" w:hAnsi="Arial" w:cs="Arial"/>
              </w:rPr>
              <w:t>).</w:t>
            </w:r>
            <w:r w:rsidR="000764E5">
              <w:rPr>
                <w:rFonts w:ascii="Arial" w:hAnsi="Arial" w:cs="Arial"/>
              </w:rPr>
              <w:t xml:space="preserve"> “Estadística I: Probabilidad”.</w:t>
            </w:r>
            <w:r w:rsidR="00F21683">
              <w:rPr>
                <w:rFonts w:ascii="Arial" w:hAnsi="Arial" w:cs="Arial"/>
              </w:rPr>
              <w:t xml:space="preserve"> AC</w:t>
            </w:r>
          </w:p>
          <w:p w:rsidR="0053042B" w:rsidRPr="00010398" w:rsidRDefault="000764E5" w:rsidP="0001039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t xml:space="preserve">   </w:t>
            </w:r>
            <w:r w:rsidRPr="000764E5">
              <w:rPr>
                <w:rFonts w:ascii="Arial" w:hAnsi="Arial" w:cs="Arial"/>
              </w:rPr>
              <w:t>Ruíz-Maya,</w:t>
            </w:r>
            <w:r w:rsidR="00C755EB">
              <w:rPr>
                <w:rFonts w:ascii="Arial" w:hAnsi="Arial" w:cs="Arial"/>
              </w:rPr>
              <w:t xml:space="preserve"> L., y Martín-Pliego, F.J. (2005</w:t>
            </w:r>
            <w:r w:rsidRPr="000764E5">
              <w:rPr>
                <w:rFonts w:ascii="Arial" w:hAnsi="Arial" w:cs="Arial"/>
              </w:rPr>
              <w:t>). “Fundamentos de inferencia estadística”. Thomson</w:t>
            </w:r>
            <w:r w:rsidR="00C755EB">
              <w:rPr>
                <w:rFonts w:ascii="Arial" w:hAnsi="Arial" w:cs="Arial"/>
              </w:rPr>
              <w:t>-Paraninfo</w:t>
            </w:r>
            <w:r w:rsidRPr="000764E5">
              <w:rPr>
                <w:rFonts w:ascii="Arial" w:hAnsi="Arial" w:cs="Arial"/>
              </w:rPr>
              <w:t>.</w:t>
            </w: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53042B" w:rsidRPr="00D32CA6" w:rsidTr="00240949">
        <w:trPr>
          <w:trHeight w:val="60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75735" w:rsidRDefault="00075735" w:rsidP="00075735">
            <w:pPr>
              <w:spacing w:before="240" w:line="240" w:lineRule="exact"/>
              <w:ind w:left="360"/>
              <w:rPr>
                <w:rFonts w:ascii="Arial" w:hAnsi="Arial" w:cs="Arial"/>
              </w:rPr>
            </w:pPr>
            <w:r w:rsidRPr="0007573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Campus Virtual.</w:t>
            </w:r>
          </w:p>
          <w:p w:rsidR="00D95DD3" w:rsidRPr="00075735" w:rsidRDefault="00075735" w:rsidP="00075735">
            <w:pPr>
              <w:spacing w:after="240" w:line="240" w:lineRule="exac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C0632" w:rsidRPr="00075735">
              <w:rPr>
                <w:rFonts w:ascii="Arial" w:hAnsi="Arial" w:cs="Arial"/>
              </w:rPr>
              <w:t>Paquete estadístico SPSS</w:t>
            </w:r>
            <w:r w:rsidR="00D95DD3" w:rsidRPr="00075735">
              <w:rPr>
                <w:rFonts w:ascii="Arial" w:hAnsi="Arial" w:cs="Arial"/>
              </w:rPr>
              <w:t>.</w:t>
            </w:r>
          </w:p>
        </w:tc>
      </w:tr>
    </w:tbl>
    <w:p w:rsidR="00542FCD" w:rsidRDefault="00542FCD" w:rsidP="0053042B">
      <w:pPr>
        <w:jc w:val="both"/>
        <w:rPr>
          <w:rFonts w:ascii="Arial Narrow" w:hAnsi="Arial Narrow" w:cs="Arial"/>
          <w:u w:val="single"/>
        </w:rPr>
      </w:pPr>
    </w:p>
    <w:p w:rsidR="0053042B" w:rsidRDefault="00542FCD" w:rsidP="00542FC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GESTIÓN DEL PROCESO DE APRENDIZAJE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20 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20 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 xml:space="preserve">Tutorías </w:t>
            </w:r>
            <w:r>
              <w:rPr>
                <w:rFonts w:ascii="Arial Narrow" w:hAnsi="Arial Narrow" w:cs="Arial"/>
                <w:b/>
                <w:color w:val="000080"/>
              </w:rPr>
              <w:t>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2 </w:t>
            </w:r>
          </w:p>
        </w:tc>
      </w:tr>
      <w:tr w:rsidR="00130B65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Presentaciones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</w:rPr>
              <w:t>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3 </w:t>
            </w:r>
          </w:p>
        </w:tc>
      </w:tr>
      <w:tr w:rsidR="00130B65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45 </w:t>
            </w:r>
          </w:p>
        </w:tc>
      </w:tr>
    </w:tbl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 xml:space="preserve">DE TRABAJO AUTÓNOMO </w:t>
            </w:r>
            <w:r w:rsidRPr="00195047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 xml:space="preserve">LOS/AS </w:t>
            </w:r>
            <w:r w:rsidRPr="00195047">
              <w:rPr>
                <w:rFonts w:ascii="Arial" w:hAnsi="Arial"/>
                <w:b/>
                <w:sz w:val="20"/>
              </w:rPr>
              <w:t>ALUMNOS/AS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F199F" w:rsidRDefault="00130B65" w:rsidP="0053042B">
            <w:pPr>
              <w:spacing w:before="120"/>
              <w:rPr>
                <w:rFonts w:ascii="Arial" w:hAnsi="Arial"/>
                <w:sz w:val="20"/>
              </w:rPr>
            </w:pPr>
            <w:r w:rsidRPr="00195047">
              <w:rPr>
                <w:rFonts w:ascii="Arial" w:hAnsi="Arial"/>
                <w:sz w:val="20"/>
              </w:rPr>
              <w:t xml:space="preserve">Preparación de seminarios, </w:t>
            </w:r>
            <w:r>
              <w:rPr>
                <w:rFonts w:ascii="Arial" w:hAnsi="Arial"/>
                <w:sz w:val="20"/>
              </w:rPr>
              <w:t>lecturas, investigaciones, etc.</w:t>
            </w:r>
            <w:r w:rsidRPr="00195047">
              <w:rPr>
                <w:rFonts w:ascii="Arial" w:hAnsi="Arial"/>
                <w:sz w:val="20"/>
              </w:rPr>
              <w:t>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>46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44A85" w:rsidRDefault="00130B65" w:rsidP="0053042B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B44A85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>54</w:t>
            </w:r>
          </w:p>
        </w:tc>
      </w:tr>
      <w:tr w:rsidR="00130B65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195047">
              <w:rPr>
                <w:rFonts w:ascii="Arial" w:hAnsi="Arial"/>
                <w:sz w:val="20"/>
              </w:rPr>
              <w:t>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5 </w:t>
            </w:r>
          </w:p>
        </w:tc>
      </w:tr>
      <w:tr w:rsidR="00130B65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D32CA6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130B65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30B65">
              <w:rPr>
                <w:rFonts w:ascii="Arial" w:hAnsi="Arial" w:cs="Arial"/>
              </w:rPr>
              <w:t xml:space="preserve">105 </w:t>
            </w:r>
          </w:p>
        </w:tc>
      </w:tr>
    </w:tbl>
    <w:p w:rsidR="0053042B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D32CA6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D32CA6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D32CA6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Calificación (% n</w:t>
            </w:r>
            <w:r w:rsidRPr="00D32CA6">
              <w:rPr>
                <w:rFonts w:ascii="Arial Narrow" w:hAnsi="Arial Narrow"/>
                <w:b/>
                <w:color w:val="000080"/>
              </w:rPr>
              <w:t>ota final)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122BED" w:rsidP="00122BED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Resolución de casos prácticos propuestos por el profesor</w:t>
            </w:r>
            <w:r w:rsidR="0053042B"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22BED">
              <w:rPr>
                <w:rFonts w:ascii="Arial Narrow" w:hAnsi="Arial Narrow"/>
              </w:rPr>
              <w:t>0%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122BED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Examen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122BED">
              <w:rPr>
                <w:rFonts w:ascii="Arial Narrow" w:hAnsi="Arial Narrow"/>
              </w:rPr>
              <w:t>0%</w:t>
            </w:r>
          </w:p>
        </w:tc>
      </w:tr>
    </w:tbl>
    <w:p w:rsidR="0053042B" w:rsidRPr="00B62949" w:rsidRDefault="0053042B" w:rsidP="0053042B">
      <w:pPr>
        <w:jc w:val="both"/>
      </w:pPr>
    </w:p>
    <w:sectPr w:rsidR="0053042B" w:rsidRPr="00B62949" w:rsidSect="0053042B">
      <w:headerReference w:type="default" r:id="rId7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69" w:rsidRDefault="00A00469">
      <w:r>
        <w:separator/>
      </w:r>
    </w:p>
  </w:endnote>
  <w:endnote w:type="continuationSeparator" w:id="0">
    <w:p w:rsidR="00A00469" w:rsidRDefault="00A0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losofiaGrandCap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69" w:rsidRDefault="00A00469">
      <w:r>
        <w:separator/>
      </w:r>
    </w:p>
  </w:footnote>
  <w:footnote w:type="continuationSeparator" w:id="0">
    <w:p w:rsidR="00A00469" w:rsidRDefault="00A0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147237"/>
      <w:docPartObj>
        <w:docPartGallery w:val="Page Numbers (Top of Page)"/>
        <w:docPartUnique/>
      </w:docPartObj>
    </w:sdtPr>
    <w:sdtEndPr/>
    <w:sdtContent>
      <w:p w:rsidR="00542FCD" w:rsidRDefault="00A00469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FCD" w:rsidRDefault="00542F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79C"/>
    <w:multiLevelType w:val="hybridMultilevel"/>
    <w:tmpl w:val="3068609A"/>
    <w:lvl w:ilvl="0" w:tplc="840C5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24E7"/>
    <w:multiLevelType w:val="multilevel"/>
    <w:tmpl w:val="98741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0073E1"/>
    <w:multiLevelType w:val="multilevel"/>
    <w:tmpl w:val="D9923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10398"/>
    <w:rsid w:val="00075735"/>
    <w:rsid w:val="000764E5"/>
    <w:rsid w:val="000A2705"/>
    <w:rsid w:val="000D0695"/>
    <w:rsid w:val="000E5AF2"/>
    <w:rsid w:val="000E5D45"/>
    <w:rsid w:val="00114FBE"/>
    <w:rsid w:val="00122BED"/>
    <w:rsid w:val="00130B65"/>
    <w:rsid w:val="00132EE8"/>
    <w:rsid w:val="0013574B"/>
    <w:rsid w:val="00167D4F"/>
    <w:rsid w:val="00176074"/>
    <w:rsid w:val="00186BE7"/>
    <w:rsid w:val="001872B6"/>
    <w:rsid w:val="001F5A68"/>
    <w:rsid w:val="00216AFD"/>
    <w:rsid w:val="002209CD"/>
    <w:rsid w:val="0023332E"/>
    <w:rsid w:val="00240949"/>
    <w:rsid w:val="002A3E1E"/>
    <w:rsid w:val="002E7DDE"/>
    <w:rsid w:val="00311954"/>
    <w:rsid w:val="00314489"/>
    <w:rsid w:val="00345B9A"/>
    <w:rsid w:val="00350375"/>
    <w:rsid w:val="00376811"/>
    <w:rsid w:val="003906B6"/>
    <w:rsid w:val="003C34DE"/>
    <w:rsid w:val="003C4705"/>
    <w:rsid w:val="003D2D21"/>
    <w:rsid w:val="003D3995"/>
    <w:rsid w:val="003E24B8"/>
    <w:rsid w:val="003F096C"/>
    <w:rsid w:val="003F5D79"/>
    <w:rsid w:val="0040669F"/>
    <w:rsid w:val="00417534"/>
    <w:rsid w:val="004220E0"/>
    <w:rsid w:val="00427318"/>
    <w:rsid w:val="004644E6"/>
    <w:rsid w:val="004750BE"/>
    <w:rsid w:val="00487EFF"/>
    <w:rsid w:val="004B4A87"/>
    <w:rsid w:val="004C0632"/>
    <w:rsid w:val="004F6E33"/>
    <w:rsid w:val="00502763"/>
    <w:rsid w:val="0053042B"/>
    <w:rsid w:val="00535E45"/>
    <w:rsid w:val="00541DC9"/>
    <w:rsid w:val="00542FCD"/>
    <w:rsid w:val="005558EF"/>
    <w:rsid w:val="00565CE4"/>
    <w:rsid w:val="0058087F"/>
    <w:rsid w:val="005978EE"/>
    <w:rsid w:val="005B20B1"/>
    <w:rsid w:val="005F10CA"/>
    <w:rsid w:val="00614263"/>
    <w:rsid w:val="00621161"/>
    <w:rsid w:val="0062261C"/>
    <w:rsid w:val="00683455"/>
    <w:rsid w:val="00697FAA"/>
    <w:rsid w:val="006D3166"/>
    <w:rsid w:val="006F6097"/>
    <w:rsid w:val="00715DE4"/>
    <w:rsid w:val="00742895"/>
    <w:rsid w:val="0075389D"/>
    <w:rsid w:val="00756EEE"/>
    <w:rsid w:val="00785EFC"/>
    <w:rsid w:val="00794D8E"/>
    <w:rsid w:val="00796B07"/>
    <w:rsid w:val="007C2EDA"/>
    <w:rsid w:val="007D33AB"/>
    <w:rsid w:val="00803F25"/>
    <w:rsid w:val="00805246"/>
    <w:rsid w:val="008060B4"/>
    <w:rsid w:val="0083105B"/>
    <w:rsid w:val="008420DB"/>
    <w:rsid w:val="008500AC"/>
    <w:rsid w:val="00863411"/>
    <w:rsid w:val="0086587C"/>
    <w:rsid w:val="00876512"/>
    <w:rsid w:val="0088734C"/>
    <w:rsid w:val="008B5AEC"/>
    <w:rsid w:val="008C6D10"/>
    <w:rsid w:val="008D2C28"/>
    <w:rsid w:val="008D7EFA"/>
    <w:rsid w:val="008F3BDD"/>
    <w:rsid w:val="009441AE"/>
    <w:rsid w:val="00946FD6"/>
    <w:rsid w:val="00973CBC"/>
    <w:rsid w:val="0099347A"/>
    <w:rsid w:val="009A0DB4"/>
    <w:rsid w:val="009A2F80"/>
    <w:rsid w:val="009B375F"/>
    <w:rsid w:val="00A00469"/>
    <w:rsid w:val="00A528DF"/>
    <w:rsid w:val="00A72D82"/>
    <w:rsid w:val="00A82BFB"/>
    <w:rsid w:val="00AC2B53"/>
    <w:rsid w:val="00AE33BA"/>
    <w:rsid w:val="00AF145A"/>
    <w:rsid w:val="00B064B4"/>
    <w:rsid w:val="00B3245E"/>
    <w:rsid w:val="00B34C2D"/>
    <w:rsid w:val="00B44A85"/>
    <w:rsid w:val="00B50077"/>
    <w:rsid w:val="00B752CC"/>
    <w:rsid w:val="00B77A90"/>
    <w:rsid w:val="00B822F8"/>
    <w:rsid w:val="00B82642"/>
    <w:rsid w:val="00B85635"/>
    <w:rsid w:val="00BA22C9"/>
    <w:rsid w:val="00BD713F"/>
    <w:rsid w:val="00BE1E29"/>
    <w:rsid w:val="00C17438"/>
    <w:rsid w:val="00C677CF"/>
    <w:rsid w:val="00C7327C"/>
    <w:rsid w:val="00C755EB"/>
    <w:rsid w:val="00C97B60"/>
    <w:rsid w:val="00CA6A03"/>
    <w:rsid w:val="00CC712C"/>
    <w:rsid w:val="00CF2723"/>
    <w:rsid w:val="00CF570D"/>
    <w:rsid w:val="00D06DCE"/>
    <w:rsid w:val="00D079DA"/>
    <w:rsid w:val="00D110B0"/>
    <w:rsid w:val="00D21FA1"/>
    <w:rsid w:val="00D312E2"/>
    <w:rsid w:val="00D334E3"/>
    <w:rsid w:val="00D64FD1"/>
    <w:rsid w:val="00D6656C"/>
    <w:rsid w:val="00D87A2B"/>
    <w:rsid w:val="00D948E9"/>
    <w:rsid w:val="00D95DD3"/>
    <w:rsid w:val="00DA26E2"/>
    <w:rsid w:val="00DD0902"/>
    <w:rsid w:val="00DE6625"/>
    <w:rsid w:val="00DE6A9A"/>
    <w:rsid w:val="00E032F3"/>
    <w:rsid w:val="00E201E2"/>
    <w:rsid w:val="00E345F2"/>
    <w:rsid w:val="00E36A00"/>
    <w:rsid w:val="00E37E60"/>
    <w:rsid w:val="00E60508"/>
    <w:rsid w:val="00E6229F"/>
    <w:rsid w:val="00E76EB9"/>
    <w:rsid w:val="00E86ABC"/>
    <w:rsid w:val="00E974E2"/>
    <w:rsid w:val="00EA2B8B"/>
    <w:rsid w:val="00EA3E9A"/>
    <w:rsid w:val="00EB27E3"/>
    <w:rsid w:val="00ED4D64"/>
    <w:rsid w:val="00EE6CDF"/>
    <w:rsid w:val="00F0618A"/>
    <w:rsid w:val="00F21683"/>
    <w:rsid w:val="00F23180"/>
    <w:rsid w:val="00F8099C"/>
    <w:rsid w:val="00FA6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4F2CC-FD1F-4F42-9A94-3A696C5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9347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2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8D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23180"/>
    <w:rPr>
      <w:color w:val="0000FF"/>
      <w:u w:val="single"/>
    </w:rPr>
  </w:style>
  <w:style w:type="paragraph" w:customStyle="1" w:styleId="Apartes">
    <w:name w:val="Apartes"/>
    <w:basedOn w:val="Normal"/>
    <w:rsid w:val="00E201E2"/>
    <w:pPr>
      <w:spacing w:before="480"/>
      <w:ind w:left="1843" w:hanging="1843"/>
      <w:jc w:val="both"/>
    </w:pPr>
    <w:rPr>
      <w:rFonts w:ascii="Tahoma" w:eastAsia="Times" w:hAnsi="Tahoma" w:cs="FilosofiaGrandCaps"/>
      <w:b/>
      <w:caps/>
      <w:szCs w:val="20"/>
      <w:lang w:val="es-ES_tradnl"/>
    </w:rPr>
  </w:style>
  <w:style w:type="paragraph" w:customStyle="1" w:styleId="btemas">
    <w:name w:val="btemas"/>
    <w:basedOn w:val="Ttulo1"/>
    <w:rsid w:val="00E201E2"/>
    <w:pPr>
      <w:keepLines w:val="0"/>
      <w:spacing w:before="360" w:after="240"/>
      <w:ind w:left="1418" w:hanging="1418"/>
      <w:jc w:val="both"/>
    </w:pPr>
    <w:rPr>
      <w:rFonts w:ascii="Tahoma" w:eastAsia="Times" w:hAnsi="Tahoma" w:cs="FilosofiaGrandCaps"/>
      <w:bCs w:val="0"/>
      <w:color w:val="auto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E20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0764E5"/>
    <w:pPr>
      <w:spacing w:after="120"/>
    </w:pPr>
    <w:rPr>
      <w:rFonts w:ascii="Tahoma" w:eastAsia="Times" w:hAnsi="Tahoma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4E5"/>
    <w:rPr>
      <w:rFonts w:ascii="Tahoma" w:eastAsia="Times" w:hAnsi="Tahoma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34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34C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2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FCD"/>
    <w:rPr>
      <w:sz w:val="24"/>
      <w:szCs w:val="24"/>
    </w:rPr>
  </w:style>
  <w:style w:type="paragraph" w:styleId="Piedepgina">
    <w:name w:val="footer"/>
    <w:basedOn w:val="Normal"/>
    <w:link w:val="PiedepginaCar"/>
    <w:semiHidden/>
    <w:unhideWhenUsed/>
    <w:rsid w:val="00542F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42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José Manuel Robles</cp:lastModifiedBy>
  <cp:revision>2</cp:revision>
  <cp:lastPrinted>2016-09-08T06:29:00Z</cp:lastPrinted>
  <dcterms:created xsi:type="dcterms:W3CDTF">2017-07-17T13:27:00Z</dcterms:created>
  <dcterms:modified xsi:type="dcterms:W3CDTF">2017-07-17T13:27:00Z</dcterms:modified>
</cp:coreProperties>
</file>