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86" w:rsidRPr="00FB2CCD" w:rsidRDefault="00353786" w:rsidP="00353786">
      <w:pPr>
        <w:jc w:val="both"/>
        <w:rPr>
          <w:rFonts w:ascii="Times New Roman" w:hAnsi="Times New Roman"/>
          <w:b/>
          <w:sz w:val="20"/>
          <w:szCs w:val="20"/>
        </w:rPr>
      </w:pPr>
      <w:r>
        <w:rPr>
          <w:rFonts w:ascii="Times New Roman" w:hAnsi="Times New Roman"/>
          <w:b/>
          <w:sz w:val="20"/>
          <w:szCs w:val="20"/>
        </w:rPr>
        <w:t>Selección de los proyectos</w:t>
      </w:r>
    </w:p>
    <w:p w:rsidR="00353786" w:rsidRPr="00ED0A56" w:rsidRDefault="00ED0A56" w:rsidP="00353786">
      <w:pPr>
        <w:jc w:val="both"/>
        <w:rPr>
          <w:rFonts w:ascii="Times New Roman" w:hAnsi="Times New Roman"/>
          <w:i/>
          <w:sz w:val="20"/>
          <w:szCs w:val="20"/>
        </w:rPr>
      </w:pPr>
      <w:r>
        <w:rPr>
          <w:rFonts w:ascii="Times New Roman" w:hAnsi="Times New Roman"/>
          <w:sz w:val="20"/>
          <w:szCs w:val="20"/>
        </w:rPr>
        <w:t xml:space="preserve">Según la convocatoria </w:t>
      </w:r>
      <w:r w:rsidRPr="00ED0A56">
        <w:rPr>
          <w:rFonts w:ascii="Times New Roman" w:hAnsi="Times New Roman"/>
          <w:sz w:val="20"/>
          <w:szCs w:val="20"/>
        </w:rPr>
        <w:t>“</w:t>
      </w:r>
      <w:r w:rsidR="00353786" w:rsidRPr="00ED0A56">
        <w:rPr>
          <w:rFonts w:ascii="Times New Roman" w:hAnsi="Times New Roman"/>
          <w:sz w:val="20"/>
          <w:szCs w:val="20"/>
        </w:rPr>
        <w:t>La resolución de la convocatoria se llevará a cabo por el Vicerrectorado de Evaluación de la Calidad, atendiendo a los informes emitidos por las comisiones de selección que se dispongan a tal efecto y con el asesoramiento del resto de Vicerrectorados que firman la convocatoria. Se tendrá en cuenta para la selección la opinión de las Unidades de desarrollo web, del Campus Virtual, de aplicaciones móviles y mutimedia, junto con las unidades de gestión de contenidos web y de producción de contenidos digitales, y otros órganos de consulta</w:t>
      </w:r>
      <w:r w:rsidRPr="00ED0A56">
        <w:rPr>
          <w:rFonts w:ascii="Times New Roman" w:hAnsi="Times New Roman"/>
          <w:sz w:val="20"/>
          <w:szCs w:val="20"/>
        </w:rPr>
        <w:t>”</w:t>
      </w:r>
      <w:r w:rsidR="00353786" w:rsidRPr="00ED0A56">
        <w:rPr>
          <w:rFonts w:ascii="Times New Roman" w:hAnsi="Times New Roman"/>
          <w:sz w:val="20"/>
          <w:szCs w:val="20"/>
        </w:rPr>
        <w:t>.</w:t>
      </w:r>
    </w:p>
    <w:p w:rsidR="00666733" w:rsidRPr="00353786" w:rsidRDefault="00353786" w:rsidP="00353786">
      <w:pPr>
        <w:jc w:val="both"/>
        <w:rPr>
          <w:rFonts w:ascii="Times New Roman" w:hAnsi="Times New Roman" w:cs="Times New Roman"/>
          <w:sz w:val="20"/>
          <w:szCs w:val="20"/>
        </w:rPr>
      </w:pPr>
      <w:r w:rsidRPr="00353786">
        <w:rPr>
          <w:rFonts w:ascii="Times New Roman" w:hAnsi="Times New Roman" w:cs="Times New Roman"/>
          <w:sz w:val="20"/>
          <w:szCs w:val="20"/>
        </w:rPr>
        <w:t xml:space="preserve">Las comisiones </w:t>
      </w:r>
      <w:r>
        <w:rPr>
          <w:rFonts w:ascii="Times New Roman" w:hAnsi="Times New Roman" w:cs="Times New Roman"/>
          <w:sz w:val="20"/>
          <w:szCs w:val="20"/>
        </w:rPr>
        <w:t xml:space="preserve">de selección </w:t>
      </w:r>
      <w:r w:rsidRPr="00353786">
        <w:rPr>
          <w:rFonts w:ascii="Times New Roman" w:hAnsi="Times New Roman" w:cs="Times New Roman"/>
          <w:sz w:val="20"/>
          <w:szCs w:val="20"/>
        </w:rPr>
        <w:t xml:space="preserve">han estado compuestas por un máximo de 2 profesores por Centro y la distribución ha sido la siguiente: </w:t>
      </w:r>
      <w:r w:rsidR="00666733" w:rsidRPr="00353786">
        <w:rPr>
          <w:rFonts w:ascii="Times New Roman" w:hAnsi="Times New Roman" w:cs="Times New Roman"/>
          <w:sz w:val="20"/>
          <w:szCs w:val="20"/>
        </w:rPr>
        <w:t>Facultad de Filología: 2; Facultad de Filosofía: 1; Facultad de Geografía e Historia: 1; Facultad de Farmacia: 2; Facultad de Medicina: 1; Facultad de Odontología: 2; Facultad de Psicología 2; Facultad de Veterinaria: 1 Facultad de Óptica y Optometría: 1; Facultad de Enfermería, Fisioterapia y Podología: 1;</w:t>
      </w:r>
      <w:r w:rsidRPr="00353786">
        <w:rPr>
          <w:rFonts w:ascii="Times New Roman" w:hAnsi="Times New Roman" w:cs="Times New Roman"/>
          <w:sz w:val="20"/>
          <w:szCs w:val="20"/>
        </w:rPr>
        <w:t xml:space="preserve"> </w:t>
      </w:r>
      <w:r w:rsidR="00666733" w:rsidRPr="00353786">
        <w:rPr>
          <w:rFonts w:ascii="Times New Roman" w:hAnsi="Times New Roman" w:cs="Times New Roman"/>
          <w:sz w:val="20"/>
          <w:szCs w:val="20"/>
        </w:rPr>
        <w:t>Facultad de CC. de la Documentación: 2; Facultad de CC. Económicas y Empresariales: 2; Facultad de CC. Políticas y Sociología: 2; Facultad de Educación: 2; Facultad de Estudios Estadísticos: 1; Facultad de Comercio y Turismo: 2; Facultad de Trabajo Social: 1</w:t>
      </w:r>
      <w:r w:rsidRPr="00353786">
        <w:rPr>
          <w:rFonts w:ascii="Times New Roman" w:hAnsi="Times New Roman" w:cs="Times New Roman"/>
          <w:sz w:val="20"/>
          <w:szCs w:val="20"/>
        </w:rPr>
        <w:t xml:space="preserve">; </w:t>
      </w:r>
      <w:r w:rsidR="00666733" w:rsidRPr="00353786">
        <w:rPr>
          <w:rFonts w:ascii="Times New Roman" w:hAnsi="Times New Roman" w:cs="Times New Roman"/>
          <w:sz w:val="20"/>
          <w:szCs w:val="20"/>
        </w:rPr>
        <w:t>Facultad de CC. Biológicas: 1; Facultad de CC. Físicas: 2; Facultad de CC. Geológicas: 2; Facultad de CC. Matemáticas: 1; Facultad de CC. Químicas: 2; Facultad de Informática: 2</w:t>
      </w:r>
    </w:p>
    <w:sectPr w:rsidR="00666733" w:rsidRPr="00353786" w:rsidSect="00377C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characterSpacingControl w:val="doNotCompress"/>
  <w:compat/>
  <w:rsids>
    <w:rsidRoot w:val="00666733"/>
    <w:rsid w:val="00353786"/>
    <w:rsid w:val="00375250"/>
    <w:rsid w:val="00377C46"/>
    <w:rsid w:val="00666733"/>
    <w:rsid w:val="006B75D6"/>
    <w:rsid w:val="00B0101C"/>
    <w:rsid w:val="00ED0A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alfredop</dc:creator>
  <cp:lastModifiedBy>encenc</cp:lastModifiedBy>
  <cp:revision>2</cp:revision>
  <cp:lastPrinted>2014-05-08T12:42:00Z</cp:lastPrinted>
  <dcterms:created xsi:type="dcterms:W3CDTF">2014-05-12T10:50:00Z</dcterms:created>
  <dcterms:modified xsi:type="dcterms:W3CDTF">2014-05-12T10:50:00Z</dcterms:modified>
</cp:coreProperties>
</file>