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CA0" w:rsidRDefault="00024CA0"/>
    <w:p w:rsidR="00D02544" w:rsidRDefault="00D02544" w:rsidP="00D02544"/>
    <w:p w:rsidR="00D02544" w:rsidRDefault="00D02544" w:rsidP="00D02544">
      <w:pPr>
        <w:jc w:val="center"/>
        <w:rPr>
          <w:b/>
          <w:sz w:val="40"/>
          <w:szCs w:val="40"/>
        </w:rPr>
      </w:pPr>
    </w:p>
    <w:p w:rsidR="00D02544" w:rsidRDefault="00D02544" w:rsidP="00D02544">
      <w:pPr>
        <w:jc w:val="center"/>
        <w:rPr>
          <w:b/>
          <w:sz w:val="40"/>
          <w:szCs w:val="40"/>
        </w:rPr>
      </w:pPr>
    </w:p>
    <w:p w:rsidR="00D02544" w:rsidRDefault="00D02544" w:rsidP="00D02544">
      <w:pPr>
        <w:jc w:val="center"/>
        <w:rPr>
          <w:b/>
          <w:sz w:val="40"/>
          <w:szCs w:val="40"/>
        </w:rPr>
      </w:pPr>
      <w:r>
        <w:rPr>
          <w:b/>
          <w:sz w:val="40"/>
          <w:szCs w:val="40"/>
        </w:rPr>
        <w:t>MARCO LÓGICO DE COOPERACIÓN AL DESARROLLO</w:t>
      </w:r>
    </w:p>
    <w:p w:rsidR="00D02544" w:rsidRDefault="00D02544" w:rsidP="00D02544">
      <w:pPr>
        <w:jc w:val="center"/>
        <w:rPr>
          <w:sz w:val="40"/>
          <w:szCs w:val="40"/>
        </w:rPr>
      </w:pPr>
    </w:p>
    <w:p w:rsidR="00D02544" w:rsidRDefault="00D02544" w:rsidP="00D02544"/>
    <w:tbl>
      <w:tblPr>
        <w:tblStyle w:val="Tablaconcuadrcula"/>
        <w:tblW w:w="0" w:type="auto"/>
        <w:tblLook w:val="04A0"/>
      </w:tblPr>
      <w:tblGrid>
        <w:gridCol w:w="8644"/>
      </w:tblGrid>
      <w:tr w:rsidR="00D02544" w:rsidTr="00F7476E">
        <w:tc>
          <w:tcPr>
            <w:tcW w:w="8644" w:type="dxa"/>
            <w:tcBorders>
              <w:top w:val="single" w:sz="4" w:space="0" w:color="auto"/>
              <w:left w:val="single" w:sz="4" w:space="0" w:color="auto"/>
              <w:bottom w:val="single" w:sz="4" w:space="0" w:color="auto"/>
              <w:right w:val="single" w:sz="4" w:space="0" w:color="auto"/>
            </w:tcBorders>
          </w:tcPr>
          <w:p w:rsidR="00D02544" w:rsidRDefault="00D02544" w:rsidP="00F7476E">
            <w:pPr>
              <w:rPr>
                <w:lang w:eastAsia="en-US"/>
              </w:rPr>
            </w:pPr>
            <w:r>
              <w:rPr>
                <w:b/>
                <w:lang w:eastAsia="en-US"/>
              </w:rPr>
              <w:t>MÓDULO 2</w:t>
            </w:r>
            <w:r>
              <w:rPr>
                <w:lang w:eastAsia="en-US"/>
              </w:rPr>
              <w:t>:</w:t>
            </w:r>
            <w:r>
              <w:rPr>
                <w:lang w:eastAsia="en-US"/>
              </w:rPr>
              <w:tab/>
              <w:t>DESARROLLO COMUNITARIO Y ADMINISTRACIÓN SOCIAL</w:t>
            </w:r>
          </w:p>
          <w:p w:rsidR="00D02544" w:rsidRDefault="00D02544" w:rsidP="00F7476E">
            <w:pPr>
              <w:rPr>
                <w:lang w:eastAsia="en-US"/>
              </w:rPr>
            </w:pPr>
          </w:p>
        </w:tc>
      </w:tr>
      <w:tr w:rsidR="00D02544" w:rsidTr="00F7476E">
        <w:tc>
          <w:tcPr>
            <w:tcW w:w="8644" w:type="dxa"/>
            <w:tcBorders>
              <w:top w:val="single" w:sz="4" w:space="0" w:color="auto"/>
              <w:left w:val="single" w:sz="4" w:space="0" w:color="auto"/>
              <w:bottom w:val="single" w:sz="4" w:space="0" w:color="auto"/>
              <w:right w:val="single" w:sz="4" w:space="0" w:color="auto"/>
            </w:tcBorders>
          </w:tcPr>
          <w:p w:rsidR="00D02544" w:rsidRDefault="00D02544" w:rsidP="00F7476E">
            <w:r>
              <w:rPr>
                <w:b/>
                <w:lang w:eastAsia="en-US"/>
              </w:rPr>
              <w:t>MATERIA 2.3.</w:t>
            </w:r>
            <w:r>
              <w:rPr>
                <w:lang w:eastAsia="en-US"/>
              </w:rPr>
              <w:t xml:space="preserve">:  </w:t>
            </w:r>
            <w:r>
              <w:t xml:space="preserve">CONTEXTO DE </w:t>
            </w:r>
            <w:smartTag w:uri="urn:schemas-microsoft-com:office:smarttags" w:element="PersonName">
              <w:smartTagPr>
                <w:attr w:name="ProductID" w:val="la Acci￳n Comunitaria"/>
              </w:smartTagPr>
              <w:r>
                <w:t>LA ACCIÓN COMUNITARIA</w:t>
              </w:r>
            </w:smartTag>
            <w:r>
              <w:t xml:space="preserve"> Y </w:t>
            </w:r>
            <w:smartTag w:uri="urn:schemas-microsoft-com:office:smarttags" w:element="PersonName">
              <w:smartTagPr>
                <w:attr w:name="ProductID" w:val="LA ADMINISTRACIￓN SOCIAL"/>
              </w:smartTagPr>
              <w:r>
                <w:t>LA ADMINISTRACIÓN SOCIAL</w:t>
              </w:r>
            </w:smartTag>
          </w:p>
          <w:p w:rsidR="00D02544" w:rsidRDefault="00D02544" w:rsidP="00F7476E">
            <w:pPr>
              <w:rPr>
                <w:lang w:eastAsia="en-US"/>
              </w:rPr>
            </w:pPr>
          </w:p>
        </w:tc>
      </w:tr>
      <w:tr w:rsidR="00D02544" w:rsidTr="00F7476E">
        <w:tc>
          <w:tcPr>
            <w:tcW w:w="8644" w:type="dxa"/>
            <w:tcBorders>
              <w:top w:val="single" w:sz="4" w:space="0" w:color="auto"/>
              <w:left w:val="single" w:sz="4" w:space="0" w:color="auto"/>
              <w:bottom w:val="single" w:sz="4" w:space="0" w:color="auto"/>
              <w:right w:val="single" w:sz="4" w:space="0" w:color="auto"/>
            </w:tcBorders>
            <w:hideMark/>
          </w:tcPr>
          <w:p w:rsidR="00D02544" w:rsidRDefault="00D02544" w:rsidP="00F7476E">
            <w:pPr>
              <w:rPr>
                <w:b/>
              </w:rPr>
            </w:pPr>
            <w:r>
              <w:rPr>
                <w:b/>
              </w:rPr>
              <w:t xml:space="preserve">ASIGNATURA 2.3.5: </w:t>
            </w:r>
          </w:p>
          <w:p w:rsidR="00D02544" w:rsidRDefault="00D02544" w:rsidP="00F7476E">
            <w:r>
              <w:rPr>
                <w:b/>
              </w:rPr>
              <w:t xml:space="preserve"> 603691 MARCO LÓGICO DE COOPERACIÓN AL DESARROLLO</w:t>
            </w:r>
          </w:p>
          <w:p w:rsidR="00D02544" w:rsidRDefault="00D02544" w:rsidP="00F7476E">
            <w:r>
              <w:rPr>
                <w:b/>
              </w:rPr>
              <w:t xml:space="preserve">  </w:t>
            </w:r>
          </w:p>
          <w:p w:rsidR="00D02544" w:rsidRDefault="00D02544" w:rsidP="00F7476E">
            <w:pPr>
              <w:rPr>
                <w:lang w:eastAsia="en-US"/>
              </w:rPr>
            </w:pPr>
          </w:p>
        </w:tc>
      </w:tr>
    </w:tbl>
    <w:p w:rsidR="00D02544" w:rsidRDefault="00D02544" w:rsidP="00D02544"/>
    <w:p w:rsidR="000A3BE1" w:rsidRDefault="000A3BE1" w:rsidP="00D02544">
      <w:r w:rsidRPr="000A3BE1">
        <w:rPr>
          <w:b/>
        </w:rPr>
        <w:t>PROFESORA</w:t>
      </w:r>
      <w:r>
        <w:t xml:space="preserve">: Dra. Mª Teresa García </w:t>
      </w:r>
      <w:proofErr w:type="spellStart"/>
      <w:r>
        <w:t>Giráldez</w:t>
      </w:r>
      <w:proofErr w:type="spellEnd"/>
    </w:p>
    <w:p w:rsidR="00D02544" w:rsidRDefault="00D02544" w:rsidP="00D02544"/>
    <w:p w:rsidR="00D02544" w:rsidRDefault="00D02544" w:rsidP="00D02544"/>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900"/>
        <w:gridCol w:w="1623"/>
        <w:gridCol w:w="4137"/>
      </w:tblGrid>
      <w:tr w:rsidR="00D02544" w:rsidTr="00F7476E">
        <w:trPr>
          <w:jc w:val="center"/>
        </w:trPr>
        <w:tc>
          <w:tcPr>
            <w:tcW w:w="1800" w:type="dxa"/>
            <w:tcBorders>
              <w:top w:val="single" w:sz="4" w:space="0" w:color="auto"/>
              <w:left w:val="single" w:sz="4" w:space="0" w:color="auto"/>
              <w:bottom w:val="single" w:sz="4" w:space="0" w:color="auto"/>
              <w:right w:val="single" w:sz="4" w:space="0" w:color="auto"/>
            </w:tcBorders>
          </w:tcPr>
          <w:p w:rsidR="00D02544" w:rsidRDefault="00D02544" w:rsidP="00F7476E">
            <w:pPr>
              <w:spacing w:line="276" w:lineRule="auto"/>
              <w:jc w:val="center"/>
              <w:rPr>
                <w:b/>
                <w:lang w:eastAsia="en-US"/>
              </w:rPr>
            </w:pPr>
            <w:r>
              <w:rPr>
                <w:b/>
                <w:lang w:eastAsia="en-US"/>
              </w:rPr>
              <w:t>CARÁCTER</w:t>
            </w:r>
          </w:p>
          <w:p w:rsidR="00D02544" w:rsidRDefault="00D02544" w:rsidP="00F7476E">
            <w:pPr>
              <w:spacing w:line="276" w:lineRule="auto"/>
              <w:jc w:val="center"/>
              <w:rPr>
                <w:b/>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D02544" w:rsidRDefault="00D02544" w:rsidP="00F7476E">
            <w:pPr>
              <w:spacing w:line="276" w:lineRule="auto"/>
              <w:jc w:val="center"/>
              <w:rPr>
                <w:b/>
                <w:lang w:eastAsia="en-US"/>
              </w:rPr>
            </w:pPr>
            <w:r>
              <w:rPr>
                <w:b/>
                <w:lang w:eastAsia="en-US"/>
              </w:rPr>
              <w:t>ECTS</w:t>
            </w:r>
          </w:p>
        </w:tc>
        <w:tc>
          <w:tcPr>
            <w:tcW w:w="1623" w:type="dxa"/>
            <w:tcBorders>
              <w:top w:val="single" w:sz="4" w:space="0" w:color="auto"/>
              <w:left w:val="single" w:sz="4" w:space="0" w:color="auto"/>
              <w:bottom w:val="single" w:sz="4" w:space="0" w:color="auto"/>
              <w:right w:val="single" w:sz="4" w:space="0" w:color="auto"/>
            </w:tcBorders>
            <w:hideMark/>
          </w:tcPr>
          <w:p w:rsidR="00D02544" w:rsidRDefault="00D02544" w:rsidP="00F7476E">
            <w:pPr>
              <w:spacing w:line="276" w:lineRule="auto"/>
              <w:jc w:val="center"/>
              <w:rPr>
                <w:b/>
                <w:lang w:eastAsia="en-US"/>
              </w:rPr>
            </w:pPr>
            <w:r>
              <w:rPr>
                <w:b/>
                <w:lang w:eastAsia="en-US"/>
              </w:rPr>
              <w:t>SEMESTRE</w:t>
            </w:r>
          </w:p>
        </w:tc>
        <w:tc>
          <w:tcPr>
            <w:tcW w:w="4137" w:type="dxa"/>
            <w:tcBorders>
              <w:top w:val="single" w:sz="4" w:space="0" w:color="auto"/>
              <w:left w:val="single" w:sz="4" w:space="0" w:color="auto"/>
              <w:bottom w:val="single" w:sz="4" w:space="0" w:color="auto"/>
              <w:right w:val="single" w:sz="4" w:space="0" w:color="auto"/>
            </w:tcBorders>
            <w:hideMark/>
          </w:tcPr>
          <w:p w:rsidR="00D02544" w:rsidRDefault="00D02544" w:rsidP="00F7476E">
            <w:pPr>
              <w:spacing w:line="276" w:lineRule="auto"/>
              <w:jc w:val="center"/>
              <w:rPr>
                <w:b/>
                <w:lang w:eastAsia="en-US"/>
              </w:rPr>
            </w:pPr>
            <w:r>
              <w:rPr>
                <w:b/>
                <w:lang w:eastAsia="en-US"/>
              </w:rPr>
              <w:t>DEPARTAMENTO</w:t>
            </w:r>
          </w:p>
        </w:tc>
      </w:tr>
      <w:tr w:rsidR="00D02544" w:rsidTr="00F7476E">
        <w:trPr>
          <w:jc w:val="center"/>
        </w:trPr>
        <w:tc>
          <w:tcPr>
            <w:tcW w:w="1800" w:type="dxa"/>
            <w:tcBorders>
              <w:top w:val="single" w:sz="4" w:space="0" w:color="auto"/>
              <w:left w:val="single" w:sz="4" w:space="0" w:color="auto"/>
              <w:bottom w:val="single" w:sz="4" w:space="0" w:color="auto"/>
              <w:right w:val="single" w:sz="4" w:space="0" w:color="auto"/>
            </w:tcBorders>
          </w:tcPr>
          <w:p w:rsidR="00D02544" w:rsidRDefault="00D02544" w:rsidP="00F7476E">
            <w:pPr>
              <w:spacing w:line="276" w:lineRule="auto"/>
              <w:jc w:val="center"/>
              <w:rPr>
                <w:color w:val="000000"/>
                <w:lang w:eastAsia="en-US"/>
              </w:rPr>
            </w:pPr>
            <w:r>
              <w:rPr>
                <w:color w:val="000000"/>
                <w:lang w:eastAsia="en-US"/>
              </w:rPr>
              <w:t>OPTATIVO</w:t>
            </w:r>
          </w:p>
          <w:p w:rsidR="00D02544" w:rsidRDefault="00D02544" w:rsidP="00F7476E">
            <w:pPr>
              <w:spacing w:line="276" w:lineRule="auto"/>
              <w:jc w:val="center"/>
              <w:rPr>
                <w:color w:val="000000"/>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D02544" w:rsidRDefault="00D02544" w:rsidP="00F7476E">
            <w:pPr>
              <w:spacing w:line="276" w:lineRule="auto"/>
              <w:jc w:val="center"/>
              <w:rPr>
                <w:color w:val="000000"/>
                <w:lang w:eastAsia="en-US"/>
              </w:rPr>
            </w:pPr>
            <w:r>
              <w:rPr>
                <w:color w:val="000000"/>
                <w:lang w:eastAsia="en-US"/>
              </w:rPr>
              <w:t>4,5</w:t>
            </w:r>
          </w:p>
        </w:tc>
        <w:tc>
          <w:tcPr>
            <w:tcW w:w="1623" w:type="dxa"/>
            <w:tcBorders>
              <w:top w:val="single" w:sz="4" w:space="0" w:color="auto"/>
              <w:left w:val="single" w:sz="4" w:space="0" w:color="auto"/>
              <w:bottom w:val="single" w:sz="4" w:space="0" w:color="auto"/>
              <w:right w:val="single" w:sz="4" w:space="0" w:color="auto"/>
            </w:tcBorders>
            <w:hideMark/>
          </w:tcPr>
          <w:p w:rsidR="00D02544" w:rsidRDefault="00D02544" w:rsidP="00D02544">
            <w:pPr>
              <w:spacing w:line="276" w:lineRule="auto"/>
              <w:rPr>
                <w:color w:val="000000"/>
                <w:lang w:eastAsia="en-US"/>
              </w:rPr>
            </w:pPr>
            <w:r>
              <w:rPr>
                <w:color w:val="000000"/>
                <w:lang w:eastAsia="en-US"/>
              </w:rPr>
              <w:t>Primero</w:t>
            </w:r>
          </w:p>
        </w:tc>
        <w:tc>
          <w:tcPr>
            <w:tcW w:w="4137" w:type="dxa"/>
            <w:tcBorders>
              <w:top w:val="single" w:sz="4" w:space="0" w:color="auto"/>
              <w:left w:val="single" w:sz="4" w:space="0" w:color="auto"/>
              <w:bottom w:val="single" w:sz="4" w:space="0" w:color="auto"/>
              <w:right w:val="single" w:sz="4" w:space="0" w:color="auto"/>
            </w:tcBorders>
          </w:tcPr>
          <w:p w:rsidR="00D02544" w:rsidRPr="00013ADA" w:rsidRDefault="00D02544" w:rsidP="00F7476E">
            <w:pPr>
              <w:rPr>
                <w:bCs/>
              </w:rPr>
            </w:pPr>
            <w:r w:rsidRPr="00013ADA">
              <w:rPr>
                <w:bCs/>
              </w:rPr>
              <w:t>Departamental de</w:t>
            </w:r>
            <w:r>
              <w:rPr>
                <w:bCs/>
              </w:rPr>
              <w:t xml:space="preserve"> Trabajo Social y Servicios Sociales</w:t>
            </w:r>
          </w:p>
          <w:p w:rsidR="00D02544" w:rsidRPr="00D342C3" w:rsidRDefault="00D02544" w:rsidP="00F7476E">
            <w:pPr>
              <w:rPr>
                <w:bCs/>
              </w:rPr>
            </w:pPr>
          </w:p>
          <w:p w:rsidR="00D02544" w:rsidRPr="00D342C3" w:rsidRDefault="00D02544" w:rsidP="00F7476E">
            <w:pPr>
              <w:rPr>
                <w:bCs/>
              </w:rPr>
            </w:pPr>
          </w:p>
          <w:p w:rsidR="00D02544" w:rsidRDefault="00D02544" w:rsidP="00F7476E">
            <w:pPr>
              <w:spacing w:line="276" w:lineRule="auto"/>
              <w:jc w:val="center"/>
              <w:rPr>
                <w:color w:val="000000"/>
                <w:lang w:eastAsia="en-US"/>
              </w:rPr>
            </w:pPr>
          </w:p>
        </w:tc>
      </w:tr>
    </w:tbl>
    <w:p w:rsidR="00D02544" w:rsidRDefault="00D02544" w:rsidP="00D02544"/>
    <w:p w:rsidR="00D02544" w:rsidRDefault="00D02544" w:rsidP="00D02544"/>
    <w:p w:rsidR="00D02544" w:rsidRDefault="00D02544" w:rsidP="00D02544"/>
    <w:tbl>
      <w:tblPr>
        <w:tblStyle w:val="Tablaconcuadrcula"/>
        <w:tblW w:w="0" w:type="auto"/>
        <w:tblLook w:val="04A0"/>
      </w:tblPr>
      <w:tblGrid>
        <w:gridCol w:w="8644"/>
      </w:tblGrid>
      <w:tr w:rsidR="00D02544" w:rsidTr="00F7476E">
        <w:tc>
          <w:tcPr>
            <w:tcW w:w="8644" w:type="dxa"/>
            <w:tcBorders>
              <w:top w:val="single" w:sz="4" w:space="0" w:color="auto"/>
              <w:left w:val="single" w:sz="4" w:space="0" w:color="auto"/>
              <w:bottom w:val="single" w:sz="4" w:space="0" w:color="auto"/>
              <w:right w:val="single" w:sz="4" w:space="0" w:color="auto"/>
            </w:tcBorders>
          </w:tcPr>
          <w:p w:rsidR="00D02544" w:rsidRPr="000A3BE1" w:rsidRDefault="00D02544" w:rsidP="00F7476E">
            <w:pPr>
              <w:rPr>
                <w:b/>
                <w:u w:val="single"/>
                <w:lang w:eastAsia="en-US"/>
              </w:rPr>
            </w:pPr>
            <w:r>
              <w:rPr>
                <w:b/>
                <w:lang w:eastAsia="en-US"/>
              </w:rPr>
              <w:t xml:space="preserve">PRESENTACIÓN DE LA </w:t>
            </w:r>
            <w:r w:rsidRPr="000A3BE1">
              <w:rPr>
                <w:b/>
                <w:u w:val="single"/>
                <w:lang w:eastAsia="en-US"/>
              </w:rPr>
              <w:t>ASIGNATURA</w:t>
            </w:r>
          </w:p>
          <w:p w:rsidR="00D02544" w:rsidRDefault="00D02544" w:rsidP="00F7476E">
            <w:pPr>
              <w:pStyle w:val="EPIGRAFEMEMORIAMEDIANO"/>
              <w:rPr>
                <w:b w:val="0"/>
                <w:bCs/>
                <w:color w:val="auto"/>
                <w:sz w:val="20"/>
                <w:szCs w:val="20"/>
                <w:lang w:eastAsia="en-US"/>
              </w:rPr>
            </w:pPr>
          </w:p>
          <w:p w:rsidR="00D02544" w:rsidRDefault="00D02544" w:rsidP="00D02544">
            <w:pPr>
              <w:jc w:val="both"/>
            </w:pPr>
            <w:r>
              <w:t xml:space="preserve">La asignatura de MARCO LÓGICO EN COOPERACION AL DESARROLLO se imparte en el  “El módulo 2, de carácter optativo, se cursa durante el primer semestre. </w:t>
            </w:r>
          </w:p>
          <w:p w:rsidR="00D02544" w:rsidRDefault="00D02544" w:rsidP="00D02544">
            <w:r>
              <w:t>En los últimos años, el discurso mayoritario en el campo de la cooperación tiene en la mejora de la calidad uno de sus elementos clave. Mejorar la gestión, optimizar el uso de recursos escasos y demostrar la eficacia de las actuaciones se han convertido en elementos indispensables para conseguir algún avance en la lucha contra la pobreza.</w:t>
            </w:r>
          </w:p>
          <w:p w:rsidR="00D02544" w:rsidRDefault="00D02544" w:rsidP="00D02544">
            <w:r>
              <w:t>Las entidades que trabajan en el campo de la cooperación tienen que mostrar y demostrar que son capaces de trabajar con eficacia, para lo cual necesitan incorporar a profesionales con capacidades para combinar la solidaridad con el trabajo riguroso, la autocrítica y la evaluación independiente de sus acciones.</w:t>
            </w:r>
          </w:p>
          <w:p w:rsidR="00D02544" w:rsidRDefault="00D02544" w:rsidP="00D02544">
            <w:r>
              <w:t xml:space="preserve">Desde esta perspectiva, el proyecto de intervención es el documento técnico más importante con el que cuentan los trabajadores sociales, ya que este es la base y  guía de una buena intervención profesional. Es por ello </w:t>
            </w:r>
            <w:proofErr w:type="spellStart"/>
            <w:r>
              <w:t>poe</w:t>
            </w:r>
            <w:proofErr w:type="spellEnd"/>
            <w:r>
              <w:t xml:space="preserve"> lo que la asignatura pondrá en </w:t>
            </w:r>
            <w:r>
              <w:lastRenderedPageBreak/>
              <w:t xml:space="preserve">contacto al alumno con el Enfoque del Marco Lógico (EML), como instrumento de planificación por objetivos, consolidado en el marco de la cooperación internacional y </w:t>
            </w:r>
            <w:proofErr w:type="gramStart"/>
            <w:r>
              <w:t>adoptado</w:t>
            </w:r>
            <w:proofErr w:type="gramEnd"/>
            <w:r>
              <w:t xml:space="preserve"> por las entidades del tercer sector para la intervención social.</w:t>
            </w:r>
          </w:p>
          <w:p w:rsidR="00D02544" w:rsidRDefault="00D02544" w:rsidP="00D02544">
            <w:pPr>
              <w:rPr>
                <w:lang w:eastAsia="en-US"/>
              </w:rPr>
            </w:pPr>
          </w:p>
        </w:tc>
      </w:tr>
    </w:tbl>
    <w:p w:rsidR="00D02544" w:rsidRDefault="00D02544" w:rsidP="00D02544">
      <w:pPr>
        <w:jc w:val="center"/>
      </w:pPr>
    </w:p>
    <w:p w:rsidR="00D02544" w:rsidRDefault="00D02544" w:rsidP="00D02544">
      <w:pPr>
        <w:jc w:val="center"/>
      </w:pPr>
    </w:p>
    <w:tbl>
      <w:tblPr>
        <w:tblStyle w:val="Tablaconcuadrcula"/>
        <w:tblW w:w="0" w:type="auto"/>
        <w:tblLook w:val="04A0"/>
      </w:tblPr>
      <w:tblGrid>
        <w:gridCol w:w="8644"/>
      </w:tblGrid>
      <w:tr w:rsidR="00D02544" w:rsidTr="00F7476E">
        <w:tc>
          <w:tcPr>
            <w:tcW w:w="8644" w:type="dxa"/>
            <w:tcBorders>
              <w:top w:val="single" w:sz="4" w:space="0" w:color="auto"/>
              <w:left w:val="single" w:sz="4" w:space="0" w:color="auto"/>
              <w:bottom w:val="single" w:sz="4" w:space="0" w:color="auto"/>
              <w:right w:val="single" w:sz="4" w:space="0" w:color="auto"/>
            </w:tcBorders>
          </w:tcPr>
          <w:p w:rsidR="00D02544" w:rsidRDefault="00D02544" w:rsidP="00F7476E">
            <w:pPr>
              <w:jc w:val="both"/>
              <w:rPr>
                <w:b/>
                <w:lang w:eastAsia="en-US"/>
              </w:rPr>
            </w:pPr>
            <w:r>
              <w:rPr>
                <w:b/>
                <w:lang w:eastAsia="en-US"/>
              </w:rPr>
              <w:t>REQUISITOS PREVIOS</w:t>
            </w:r>
          </w:p>
          <w:p w:rsidR="00D02544" w:rsidRDefault="00D02544" w:rsidP="00F7476E">
            <w:pPr>
              <w:jc w:val="both"/>
              <w:rPr>
                <w:b/>
                <w:lang w:eastAsia="en-US"/>
              </w:rPr>
            </w:pPr>
          </w:p>
          <w:p w:rsidR="00D02544" w:rsidRDefault="00D02544" w:rsidP="00F7476E">
            <w:pPr>
              <w:jc w:val="both"/>
              <w:rPr>
                <w:lang w:eastAsia="en-US"/>
              </w:rPr>
            </w:pPr>
            <w:r>
              <w:rPr>
                <w:lang w:eastAsia="en-US"/>
              </w:rPr>
              <w:t>Ninguno</w:t>
            </w:r>
          </w:p>
        </w:tc>
      </w:tr>
    </w:tbl>
    <w:p w:rsidR="00D02544" w:rsidRDefault="00D02544" w:rsidP="00D02544">
      <w:pPr>
        <w:jc w:val="center"/>
      </w:pPr>
    </w:p>
    <w:p w:rsidR="00D02544" w:rsidRDefault="00D02544" w:rsidP="00D02544">
      <w:pPr>
        <w:jc w:val="center"/>
      </w:pPr>
    </w:p>
    <w:p w:rsidR="00D02544" w:rsidRPr="00236806" w:rsidRDefault="00D02544" w:rsidP="00D02544">
      <w:pPr>
        <w:jc w:val="center"/>
        <w:rPr>
          <w:sz w:val="40"/>
          <w:szCs w:val="40"/>
        </w:rPr>
      </w:pPr>
      <w:r w:rsidRPr="00236806">
        <w:rPr>
          <w:b/>
          <w:sz w:val="40"/>
          <w:szCs w:val="40"/>
        </w:rPr>
        <w:t>1. COMPETENCIAS   Y CONTENIDOS</w:t>
      </w:r>
    </w:p>
    <w:p w:rsidR="00D02544" w:rsidRDefault="00D02544" w:rsidP="00D02544"/>
    <w:p w:rsidR="00D02544" w:rsidRDefault="00D02544" w:rsidP="00D02544">
      <w:pPr>
        <w:tabs>
          <w:tab w:val="left" w:pos="1252"/>
        </w:tabs>
      </w:pPr>
      <w:r>
        <w:tab/>
      </w:r>
    </w:p>
    <w:tbl>
      <w:tblPr>
        <w:tblStyle w:val="Tablaconcuadrcula"/>
        <w:tblW w:w="0" w:type="auto"/>
        <w:tblLook w:val="04A0"/>
      </w:tblPr>
      <w:tblGrid>
        <w:gridCol w:w="8644"/>
      </w:tblGrid>
      <w:tr w:rsidR="00D02544" w:rsidTr="00F7476E">
        <w:tc>
          <w:tcPr>
            <w:tcW w:w="8644" w:type="dxa"/>
            <w:tcBorders>
              <w:top w:val="single" w:sz="4" w:space="0" w:color="auto"/>
              <w:left w:val="single" w:sz="4" w:space="0" w:color="auto"/>
              <w:bottom w:val="single" w:sz="4" w:space="0" w:color="auto"/>
              <w:right w:val="single" w:sz="4" w:space="0" w:color="auto"/>
            </w:tcBorders>
          </w:tcPr>
          <w:p w:rsidR="000A3BE1" w:rsidRPr="000A3BE1" w:rsidRDefault="000A3BE1" w:rsidP="000A3BE1">
            <w:pPr>
              <w:rPr>
                <w:b/>
              </w:rPr>
            </w:pPr>
            <w:r w:rsidRPr="000A3BE1">
              <w:rPr>
                <w:b/>
              </w:rPr>
              <w:t>COMPETENCIAS</w:t>
            </w:r>
          </w:p>
          <w:p w:rsidR="00D02544" w:rsidRPr="00FF3B42" w:rsidRDefault="00D02544" w:rsidP="000A3BE1">
            <w:r w:rsidRPr="00FF3B42">
              <w:t>Al finalizar la asignatura el estudiante habrá profundizado en algún aspecto de las siguientes competencias:</w:t>
            </w:r>
          </w:p>
          <w:p w:rsidR="00D02544" w:rsidRPr="00FF3B42" w:rsidRDefault="00D02544" w:rsidP="00F7476E">
            <w:pPr>
              <w:ind w:left="720"/>
            </w:pPr>
          </w:p>
          <w:p w:rsidR="00D02544" w:rsidRDefault="00D02544" w:rsidP="00D02544">
            <w:r>
              <w:t xml:space="preserve">CA1. Conocerá la estructura del Enfoque del Marco Lógico, su metodología de diseño y su contenido.  </w:t>
            </w:r>
          </w:p>
          <w:p w:rsidR="00D02544" w:rsidRDefault="00D02544" w:rsidP="00D02544">
            <w:r>
              <w:t>CA2. Podrá realizar análisis de participantes en un `proyecto de Cooperación para el Desarrollo.</w:t>
            </w:r>
          </w:p>
          <w:p w:rsidR="00D02544" w:rsidRDefault="00D02544" w:rsidP="00D02544">
            <w:r>
              <w:t>CA3·: Aprenderá a realizar análisis de problemas y análisis de objetivos y análisis de alternativas.</w:t>
            </w:r>
          </w:p>
          <w:p w:rsidR="00D02544" w:rsidRDefault="00D02544" w:rsidP="00D02544">
            <w:r>
              <w:t>CA4. Conocerá la matriz de planificación utilizada en EML.</w:t>
            </w:r>
          </w:p>
          <w:p w:rsidR="00D02544" w:rsidRDefault="00D02544" w:rsidP="00D02544">
            <w:r>
              <w:t>CA5. Aprenderá a definir objetivos generales, específicos y resultados esperados.</w:t>
            </w:r>
          </w:p>
          <w:p w:rsidR="00D02544" w:rsidRDefault="00D02544" w:rsidP="00D02544">
            <w:r>
              <w:t>CA6. Aprenderá a diseñar indicadores de Evaluación.</w:t>
            </w:r>
          </w:p>
          <w:p w:rsidR="00D02544" w:rsidRDefault="00D02544" w:rsidP="00D02544">
            <w:r>
              <w:t>CA7. Sabrá distinguir entre medios y fines en el diseño de proyectos con la metodología del EML.</w:t>
            </w:r>
          </w:p>
          <w:p w:rsidR="00D02544" w:rsidRDefault="00D02544" w:rsidP="00D02544">
            <w:r>
              <w:t>CA8. Conocerá la estructura del cronograma, su utilidad y diseño.</w:t>
            </w:r>
          </w:p>
          <w:p w:rsidR="00D02544" w:rsidRDefault="00D02544" w:rsidP="00D02544">
            <w:r>
              <w:t>CA9. Aprenderá a diseñar actividades en función de los resultados esperados y de los objetivos propuestos.</w:t>
            </w:r>
          </w:p>
          <w:p w:rsidR="00D02544" w:rsidRDefault="00D02544" w:rsidP="00D02544">
            <w:r>
              <w:t>CA10. Aprenderá a elaborar un presupuesto en proyectos de intervención.</w:t>
            </w:r>
          </w:p>
          <w:p w:rsidR="00D02544" w:rsidRPr="00B35704" w:rsidRDefault="00D02544" w:rsidP="00D02544">
            <w:pPr>
              <w:pStyle w:val="EPIGRAFEMEMORIAMEDIANO"/>
              <w:rPr>
                <w:rFonts w:ascii="Times New Roman" w:hAnsi="Times New Roman" w:cs="Times New Roman"/>
                <w:lang w:eastAsia="en-US"/>
              </w:rPr>
            </w:pPr>
          </w:p>
        </w:tc>
      </w:tr>
    </w:tbl>
    <w:p w:rsidR="00D02544" w:rsidRDefault="00D02544" w:rsidP="00D02544">
      <w:pPr>
        <w:tabs>
          <w:tab w:val="left" w:pos="1252"/>
        </w:tabs>
      </w:pPr>
    </w:p>
    <w:p w:rsidR="00D02544" w:rsidRDefault="00D02544" w:rsidP="00D02544"/>
    <w:tbl>
      <w:tblPr>
        <w:tblStyle w:val="Tablaconcuadrcula"/>
        <w:tblW w:w="0" w:type="auto"/>
        <w:tblLook w:val="04A0"/>
      </w:tblPr>
      <w:tblGrid>
        <w:gridCol w:w="8644"/>
      </w:tblGrid>
      <w:tr w:rsidR="00D02544" w:rsidTr="00F7476E">
        <w:tc>
          <w:tcPr>
            <w:tcW w:w="8644" w:type="dxa"/>
            <w:tcBorders>
              <w:top w:val="single" w:sz="4" w:space="0" w:color="auto"/>
              <w:left w:val="single" w:sz="4" w:space="0" w:color="auto"/>
              <w:bottom w:val="single" w:sz="4" w:space="0" w:color="auto"/>
              <w:right w:val="single" w:sz="4" w:space="0" w:color="auto"/>
            </w:tcBorders>
          </w:tcPr>
          <w:p w:rsidR="00D02544" w:rsidRDefault="00D02544" w:rsidP="00F7476E">
            <w:pPr>
              <w:rPr>
                <w:b/>
                <w:sz w:val="20"/>
                <w:szCs w:val="20"/>
                <w:lang w:eastAsia="en-US"/>
              </w:rPr>
            </w:pPr>
            <w:r>
              <w:rPr>
                <w:b/>
                <w:sz w:val="28"/>
                <w:szCs w:val="28"/>
                <w:lang w:eastAsia="en-US"/>
              </w:rPr>
              <w:t>CONTENIDOS</w:t>
            </w:r>
          </w:p>
          <w:p w:rsidR="00D02544" w:rsidRDefault="00D02544" w:rsidP="00F7476E">
            <w:pPr>
              <w:rPr>
                <w:sz w:val="20"/>
                <w:szCs w:val="20"/>
                <w:lang w:eastAsia="en-US"/>
              </w:rPr>
            </w:pPr>
          </w:p>
          <w:p w:rsidR="00D02544" w:rsidRDefault="00D02544" w:rsidP="00D02544">
            <w:r>
              <w:t xml:space="preserve">1.- El Enfoque del Marco Lógico como instrumento para la representación gráfica por objetivos. </w:t>
            </w:r>
          </w:p>
          <w:p w:rsidR="00D02544" w:rsidRDefault="00D02544" w:rsidP="00D02544">
            <w:r>
              <w:t>2.- Definición de términos y conceptos habituales en Cooperación para el Desarrollo.</w:t>
            </w:r>
          </w:p>
          <w:p w:rsidR="00D02544" w:rsidRDefault="00D02544" w:rsidP="00D02544">
            <w:r>
              <w:t>3.- Valoración social de la situación: Análisis de participantes, necesidades, objetivos y alternativas.</w:t>
            </w:r>
          </w:p>
          <w:p w:rsidR="00D02544" w:rsidRDefault="00D02544" w:rsidP="00D02544">
            <w:r>
              <w:t>4.- La matriz de planificación: diseño y estructura.</w:t>
            </w:r>
          </w:p>
          <w:p w:rsidR="00D02544" w:rsidRDefault="00D02544" w:rsidP="00D02544">
            <w:r>
              <w:t>5.- La intervención social desde la Cooperación para el Desarrollo.</w:t>
            </w:r>
          </w:p>
          <w:p w:rsidR="00D02544" w:rsidRDefault="00D02544" w:rsidP="00D02544">
            <w:r>
              <w:t>6.- Evaluación de proyectos de Cooperación para el Desarrollo.</w:t>
            </w:r>
          </w:p>
          <w:p w:rsidR="00D02544" w:rsidRDefault="00D02544" w:rsidP="00D02544"/>
        </w:tc>
      </w:tr>
    </w:tbl>
    <w:p w:rsidR="00D02544" w:rsidRDefault="00D02544" w:rsidP="00D02544">
      <w:pPr>
        <w:jc w:val="center"/>
        <w:rPr>
          <w:b/>
          <w:sz w:val="40"/>
          <w:szCs w:val="40"/>
        </w:rPr>
      </w:pPr>
    </w:p>
    <w:p w:rsidR="00D02544" w:rsidRDefault="00D02544" w:rsidP="00D02544">
      <w:pPr>
        <w:jc w:val="center"/>
        <w:rPr>
          <w:b/>
          <w:sz w:val="40"/>
          <w:szCs w:val="40"/>
        </w:rPr>
      </w:pPr>
      <w:r>
        <w:rPr>
          <w:b/>
          <w:sz w:val="40"/>
          <w:szCs w:val="40"/>
        </w:rPr>
        <w:lastRenderedPageBreak/>
        <w:t>2. RESULTADOS DE APRENDIZAJE Y ACTIVIDADES FORMATIVAS</w:t>
      </w:r>
    </w:p>
    <w:p w:rsidR="00D02544" w:rsidRDefault="00D02544" w:rsidP="00D02544"/>
    <w:p w:rsidR="00D02544" w:rsidRDefault="00D02544" w:rsidP="00D02544">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7"/>
        <w:gridCol w:w="3753"/>
      </w:tblGrid>
      <w:tr w:rsidR="00D02544" w:rsidTr="00F7476E">
        <w:tc>
          <w:tcPr>
            <w:tcW w:w="4967" w:type="dxa"/>
            <w:tcBorders>
              <w:top w:val="single" w:sz="4" w:space="0" w:color="auto"/>
              <w:left w:val="single" w:sz="4" w:space="0" w:color="auto"/>
              <w:bottom w:val="single" w:sz="4" w:space="0" w:color="auto"/>
              <w:right w:val="single" w:sz="4" w:space="0" w:color="auto"/>
            </w:tcBorders>
          </w:tcPr>
          <w:p w:rsidR="00D02544" w:rsidRDefault="00D02544" w:rsidP="00F7476E">
            <w:pPr>
              <w:jc w:val="center"/>
              <w:rPr>
                <w:b/>
              </w:rPr>
            </w:pPr>
            <w:r>
              <w:rPr>
                <w:b/>
              </w:rPr>
              <w:t>Resultado de a</w:t>
            </w:r>
            <w:r w:rsidRPr="00C13775">
              <w:rPr>
                <w:b/>
              </w:rPr>
              <w:t>prendizaje</w:t>
            </w:r>
          </w:p>
          <w:p w:rsidR="00D02544" w:rsidRDefault="00D02544" w:rsidP="00F7476E">
            <w:pPr>
              <w:autoSpaceDE w:val="0"/>
              <w:autoSpaceDN w:val="0"/>
              <w:adjustRightInd w:val="0"/>
              <w:jc w:val="both"/>
              <w:rPr>
                <w:bCs/>
                <w:color w:val="000000"/>
              </w:rPr>
            </w:pPr>
          </w:p>
        </w:tc>
        <w:tc>
          <w:tcPr>
            <w:tcW w:w="3753" w:type="dxa"/>
            <w:tcBorders>
              <w:top w:val="single" w:sz="4" w:space="0" w:color="auto"/>
              <w:left w:val="single" w:sz="4" w:space="0" w:color="auto"/>
              <w:bottom w:val="single" w:sz="4" w:space="0" w:color="auto"/>
              <w:right w:val="single" w:sz="4" w:space="0" w:color="auto"/>
            </w:tcBorders>
            <w:vAlign w:val="center"/>
          </w:tcPr>
          <w:p w:rsidR="00D02544" w:rsidRDefault="00D02544" w:rsidP="00F7476E">
            <w:pPr>
              <w:spacing w:line="276" w:lineRule="auto"/>
              <w:jc w:val="center"/>
              <w:rPr>
                <w:b/>
                <w:lang w:eastAsia="en-US"/>
              </w:rPr>
            </w:pPr>
            <w:r>
              <w:rPr>
                <w:b/>
                <w:lang w:eastAsia="en-US"/>
              </w:rPr>
              <w:t>Actividades formativas</w:t>
            </w:r>
            <w:r>
              <w:rPr>
                <w:lang w:eastAsia="en-US"/>
              </w:rPr>
              <w:t xml:space="preserve"> </w:t>
            </w:r>
          </w:p>
          <w:p w:rsidR="00D02544" w:rsidRDefault="00D02544" w:rsidP="00F7476E">
            <w:pPr>
              <w:spacing w:line="276" w:lineRule="auto"/>
              <w:jc w:val="center"/>
              <w:rPr>
                <w:b/>
                <w:lang w:eastAsia="en-US"/>
              </w:rPr>
            </w:pPr>
          </w:p>
        </w:tc>
      </w:tr>
      <w:tr w:rsidR="00D02544" w:rsidTr="00F7476E">
        <w:tc>
          <w:tcPr>
            <w:tcW w:w="4967" w:type="dxa"/>
            <w:tcBorders>
              <w:top w:val="single" w:sz="4" w:space="0" w:color="auto"/>
              <w:left w:val="single" w:sz="4" w:space="0" w:color="auto"/>
              <w:bottom w:val="single" w:sz="4" w:space="0" w:color="auto"/>
              <w:right w:val="single" w:sz="4" w:space="0" w:color="auto"/>
            </w:tcBorders>
          </w:tcPr>
          <w:p w:rsidR="00D02544" w:rsidRPr="00F45C9E" w:rsidRDefault="00D02544" w:rsidP="00F7476E">
            <w:pPr>
              <w:autoSpaceDE w:val="0"/>
              <w:autoSpaceDN w:val="0"/>
              <w:adjustRightInd w:val="0"/>
              <w:jc w:val="both"/>
              <w:rPr>
                <w:bCs/>
                <w:color w:val="000000"/>
              </w:rPr>
            </w:pPr>
            <w:r>
              <w:rPr>
                <w:bCs/>
                <w:color w:val="000000"/>
                <w:szCs w:val="22"/>
              </w:rPr>
              <w:t>El alumno aprende a diseñar proyectos de intervención social utilizando como instrumento el Enfoque del Marco Lógico.</w:t>
            </w:r>
          </w:p>
        </w:tc>
        <w:tc>
          <w:tcPr>
            <w:tcW w:w="3753" w:type="dxa"/>
            <w:vMerge w:val="restart"/>
            <w:tcBorders>
              <w:top w:val="single" w:sz="4" w:space="0" w:color="auto"/>
              <w:left w:val="single" w:sz="4" w:space="0" w:color="auto"/>
              <w:right w:val="single" w:sz="4" w:space="0" w:color="auto"/>
            </w:tcBorders>
            <w:vAlign w:val="center"/>
          </w:tcPr>
          <w:p w:rsidR="00D02544" w:rsidRPr="00FF3B42" w:rsidRDefault="00D02544" w:rsidP="00F7476E">
            <w:pPr>
              <w:numPr>
                <w:ilvl w:val="0"/>
                <w:numId w:val="2"/>
              </w:numPr>
              <w:autoSpaceDE w:val="0"/>
              <w:autoSpaceDN w:val="0"/>
              <w:adjustRightInd w:val="0"/>
              <w:ind w:left="194" w:hanging="194"/>
              <w:jc w:val="both"/>
              <w:rPr>
                <w:bCs/>
              </w:rPr>
            </w:pPr>
            <w:r>
              <w:rPr>
                <w:rFonts w:ascii="Arial" w:hAnsi="Arial" w:cs="Arial"/>
                <w:b/>
                <w:color w:val="FF0000"/>
                <w:sz w:val="20"/>
                <w:szCs w:val="20"/>
                <w:lang w:eastAsia="en-US"/>
              </w:rPr>
              <w:t xml:space="preserve"> </w:t>
            </w:r>
            <w:r w:rsidRPr="00FF3B42">
              <w:rPr>
                <w:bCs/>
              </w:rPr>
              <w:t>Clases teórico</w:t>
            </w:r>
            <w:r>
              <w:rPr>
                <w:bCs/>
              </w:rPr>
              <w:t>-</w:t>
            </w:r>
            <w:r w:rsidRPr="00FF3B42">
              <w:rPr>
                <w:bCs/>
              </w:rPr>
              <w:t>magistrales en el contexto de un grupo grande (hasta 40 estudiantes)</w:t>
            </w:r>
          </w:p>
          <w:p w:rsidR="00D02544" w:rsidRDefault="00D02544" w:rsidP="00F7476E">
            <w:pPr>
              <w:numPr>
                <w:ilvl w:val="0"/>
                <w:numId w:val="2"/>
              </w:numPr>
              <w:autoSpaceDE w:val="0"/>
              <w:autoSpaceDN w:val="0"/>
              <w:adjustRightInd w:val="0"/>
              <w:ind w:left="194" w:hanging="194"/>
              <w:jc w:val="both"/>
              <w:rPr>
                <w:bCs/>
              </w:rPr>
            </w:pPr>
            <w:r w:rsidRPr="00FF3B42">
              <w:rPr>
                <w:bCs/>
              </w:rPr>
              <w:t>Seminarios, prácticas en el aula y trabajos dirigidos y supervisados por el profesor/a</w:t>
            </w:r>
            <w:r>
              <w:rPr>
                <w:bCs/>
              </w:rPr>
              <w:t>.</w:t>
            </w:r>
          </w:p>
          <w:p w:rsidR="00D02544" w:rsidRPr="00FF3B42" w:rsidRDefault="00D02544" w:rsidP="00F7476E">
            <w:pPr>
              <w:numPr>
                <w:ilvl w:val="0"/>
                <w:numId w:val="2"/>
              </w:numPr>
              <w:autoSpaceDE w:val="0"/>
              <w:autoSpaceDN w:val="0"/>
              <w:adjustRightInd w:val="0"/>
              <w:ind w:left="194" w:hanging="194"/>
              <w:jc w:val="both"/>
              <w:rPr>
                <w:bCs/>
              </w:rPr>
            </w:pPr>
            <w:r w:rsidRPr="00FF3B42">
              <w:rPr>
                <w:bCs/>
              </w:rPr>
              <w:t xml:space="preserve">  </w:t>
            </w:r>
            <w:r w:rsidRPr="00FF3B42">
              <w:t>Exposición del profesor/a para todo el grupo y Proposición y resolución de problemas prácticos en subgrupos</w:t>
            </w:r>
          </w:p>
          <w:p w:rsidR="00D02544" w:rsidRPr="00FF3B42" w:rsidRDefault="00D02544" w:rsidP="00F7476E">
            <w:pPr>
              <w:numPr>
                <w:ilvl w:val="0"/>
                <w:numId w:val="2"/>
              </w:numPr>
              <w:autoSpaceDE w:val="0"/>
              <w:autoSpaceDN w:val="0"/>
              <w:adjustRightInd w:val="0"/>
              <w:ind w:left="194" w:hanging="194"/>
              <w:jc w:val="both"/>
              <w:rPr>
                <w:bCs/>
              </w:rPr>
            </w:pPr>
            <w:r w:rsidRPr="00FF3B42">
              <w:rPr>
                <w:bCs/>
              </w:rPr>
              <w:t>Trabajo autónomo del/de la estudiante</w:t>
            </w:r>
          </w:p>
          <w:p w:rsidR="00D02544" w:rsidRPr="00FF3B42" w:rsidRDefault="00D02544" w:rsidP="00F7476E">
            <w:pPr>
              <w:numPr>
                <w:ilvl w:val="0"/>
                <w:numId w:val="2"/>
              </w:numPr>
              <w:autoSpaceDE w:val="0"/>
              <w:autoSpaceDN w:val="0"/>
              <w:adjustRightInd w:val="0"/>
              <w:ind w:left="194" w:hanging="194"/>
              <w:jc w:val="both"/>
              <w:rPr>
                <w:rFonts w:ascii="Arial" w:hAnsi="Arial" w:cs="Arial"/>
                <w:b/>
                <w:color w:val="FF0000"/>
                <w:sz w:val="20"/>
                <w:szCs w:val="20"/>
                <w:lang w:eastAsia="en-US"/>
              </w:rPr>
            </w:pPr>
            <w:r w:rsidRPr="00FF3B42">
              <w:rPr>
                <w:bCs/>
              </w:rPr>
              <w:t>Tutorías y supervisión académica</w:t>
            </w:r>
          </w:p>
          <w:p w:rsidR="00D02544" w:rsidRDefault="00D02544" w:rsidP="00F7476E">
            <w:pPr>
              <w:numPr>
                <w:ilvl w:val="0"/>
                <w:numId w:val="2"/>
              </w:numPr>
              <w:autoSpaceDE w:val="0"/>
              <w:autoSpaceDN w:val="0"/>
              <w:adjustRightInd w:val="0"/>
              <w:ind w:left="194" w:hanging="194"/>
              <w:jc w:val="both"/>
              <w:rPr>
                <w:rFonts w:ascii="Arial" w:hAnsi="Arial" w:cs="Arial"/>
                <w:b/>
                <w:color w:val="FF0000"/>
                <w:sz w:val="20"/>
                <w:szCs w:val="20"/>
                <w:lang w:eastAsia="en-US"/>
              </w:rPr>
            </w:pPr>
            <w:r w:rsidRPr="00FF3B42">
              <w:rPr>
                <w:bCs/>
              </w:rPr>
              <w:t>Actividades de evaluación de las competencias</w:t>
            </w:r>
          </w:p>
        </w:tc>
      </w:tr>
      <w:tr w:rsidR="00D02544" w:rsidTr="00F7476E">
        <w:tc>
          <w:tcPr>
            <w:tcW w:w="4967" w:type="dxa"/>
            <w:tcBorders>
              <w:top w:val="single" w:sz="4" w:space="0" w:color="auto"/>
              <w:left w:val="single" w:sz="4" w:space="0" w:color="auto"/>
              <w:bottom w:val="single" w:sz="4" w:space="0" w:color="auto"/>
              <w:right w:val="single" w:sz="4" w:space="0" w:color="auto"/>
            </w:tcBorders>
            <w:hideMark/>
          </w:tcPr>
          <w:p w:rsidR="00D02544" w:rsidRPr="00F45C9E" w:rsidRDefault="00D02544" w:rsidP="00F7476E">
            <w:pPr>
              <w:autoSpaceDE w:val="0"/>
              <w:autoSpaceDN w:val="0"/>
              <w:adjustRightInd w:val="0"/>
              <w:jc w:val="both"/>
              <w:rPr>
                <w:bCs/>
                <w:color w:val="000000"/>
              </w:rPr>
            </w:pPr>
            <w:r>
              <w:rPr>
                <w:bCs/>
                <w:color w:val="000000"/>
                <w:szCs w:val="22"/>
              </w:rPr>
              <w:t>El alumno define con claridad y precisión los participantes y las necesidades en un proyecto de Cooperación para el Desarrollo.</w:t>
            </w:r>
          </w:p>
        </w:tc>
        <w:tc>
          <w:tcPr>
            <w:tcW w:w="3753" w:type="dxa"/>
            <w:vMerge/>
            <w:tcBorders>
              <w:left w:val="single" w:sz="4" w:space="0" w:color="auto"/>
              <w:right w:val="single" w:sz="4" w:space="0" w:color="auto"/>
            </w:tcBorders>
            <w:vAlign w:val="center"/>
            <w:hideMark/>
          </w:tcPr>
          <w:p w:rsidR="00D02544" w:rsidRDefault="00D02544" w:rsidP="00F7476E">
            <w:pPr>
              <w:autoSpaceDE w:val="0"/>
              <w:autoSpaceDN w:val="0"/>
              <w:adjustRightInd w:val="0"/>
              <w:spacing w:line="276" w:lineRule="auto"/>
              <w:ind w:left="194"/>
              <w:jc w:val="both"/>
              <w:rPr>
                <w:bCs/>
                <w:color w:val="000000"/>
                <w:lang w:eastAsia="en-US"/>
              </w:rPr>
            </w:pPr>
          </w:p>
        </w:tc>
      </w:tr>
      <w:tr w:rsidR="00D02544" w:rsidTr="00F7476E">
        <w:tc>
          <w:tcPr>
            <w:tcW w:w="4967" w:type="dxa"/>
            <w:tcBorders>
              <w:top w:val="single" w:sz="4" w:space="0" w:color="auto"/>
              <w:left w:val="single" w:sz="4" w:space="0" w:color="auto"/>
              <w:bottom w:val="single" w:sz="4" w:space="0" w:color="auto"/>
              <w:right w:val="single" w:sz="4" w:space="0" w:color="auto"/>
            </w:tcBorders>
            <w:hideMark/>
          </w:tcPr>
          <w:p w:rsidR="00D02544" w:rsidRPr="00F45C9E" w:rsidRDefault="000A3BE1" w:rsidP="00F7476E">
            <w:pPr>
              <w:autoSpaceDE w:val="0"/>
              <w:autoSpaceDN w:val="0"/>
              <w:adjustRightInd w:val="0"/>
              <w:jc w:val="both"/>
              <w:rPr>
                <w:bCs/>
                <w:color w:val="000000"/>
              </w:rPr>
            </w:pPr>
            <w:r>
              <w:rPr>
                <w:bCs/>
                <w:color w:val="000000"/>
                <w:szCs w:val="22"/>
              </w:rPr>
              <w:t>El a</w:t>
            </w:r>
            <w:r w:rsidR="00D02544">
              <w:rPr>
                <w:bCs/>
                <w:color w:val="000000"/>
                <w:szCs w:val="22"/>
              </w:rPr>
              <w:t>lumno aprende a presentar proyectos de Cooperación al Desarrollo para su financiación en convocatorias públicas y privadas.</w:t>
            </w:r>
          </w:p>
        </w:tc>
        <w:tc>
          <w:tcPr>
            <w:tcW w:w="0" w:type="auto"/>
            <w:vMerge/>
            <w:tcBorders>
              <w:left w:val="single" w:sz="4" w:space="0" w:color="auto"/>
              <w:right w:val="single" w:sz="4" w:space="0" w:color="auto"/>
            </w:tcBorders>
            <w:vAlign w:val="center"/>
            <w:hideMark/>
          </w:tcPr>
          <w:p w:rsidR="00D02544" w:rsidRDefault="00D02544" w:rsidP="00F7476E">
            <w:pPr>
              <w:rPr>
                <w:bCs/>
                <w:color w:val="000000"/>
                <w:lang w:eastAsia="en-US"/>
              </w:rPr>
            </w:pPr>
          </w:p>
        </w:tc>
      </w:tr>
      <w:tr w:rsidR="00D02544" w:rsidTr="00F7476E">
        <w:tc>
          <w:tcPr>
            <w:tcW w:w="4967" w:type="dxa"/>
            <w:tcBorders>
              <w:top w:val="single" w:sz="4" w:space="0" w:color="auto"/>
              <w:left w:val="single" w:sz="4" w:space="0" w:color="auto"/>
              <w:bottom w:val="single" w:sz="4" w:space="0" w:color="auto"/>
              <w:right w:val="single" w:sz="4" w:space="0" w:color="auto"/>
            </w:tcBorders>
            <w:hideMark/>
          </w:tcPr>
          <w:p w:rsidR="00D02544" w:rsidRPr="00F45C9E" w:rsidRDefault="000A3BE1" w:rsidP="00F7476E">
            <w:pPr>
              <w:autoSpaceDE w:val="0"/>
              <w:autoSpaceDN w:val="0"/>
              <w:adjustRightInd w:val="0"/>
              <w:jc w:val="both"/>
              <w:rPr>
                <w:bCs/>
                <w:color w:val="000000"/>
              </w:rPr>
            </w:pPr>
            <w:r>
              <w:rPr>
                <w:bCs/>
                <w:color w:val="000000"/>
                <w:szCs w:val="22"/>
              </w:rPr>
              <w:t>El a</w:t>
            </w:r>
            <w:r w:rsidR="00D02544">
              <w:rPr>
                <w:bCs/>
                <w:color w:val="000000"/>
                <w:szCs w:val="22"/>
              </w:rPr>
              <w:t>lumno elabora una propuesta de pro</w:t>
            </w:r>
            <w:r>
              <w:rPr>
                <w:bCs/>
                <w:color w:val="000000"/>
                <w:szCs w:val="22"/>
              </w:rPr>
              <w:t>yecto de intervención desde la v</w:t>
            </w:r>
            <w:r w:rsidR="00D02544">
              <w:rPr>
                <w:bCs/>
                <w:color w:val="000000"/>
                <w:szCs w:val="22"/>
              </w:rPr>
              <w:t xml:space="preserve">aloración social </w:t>
            </w:r>
            <w:r>
              <w:rPr>
                <w:bCs/>
                <w:color w:val="000000"/>
                <w:szCs w:val="22"/>
              </w:rPr>
              <w:t>hasta la e</w:t>
            </w:r>
            <w:r w:rsidR="00D02544">
              <w:rPr>
                <w:bCs/>
                <w:color w:val="000000"/>
                <w:szCs w:val="22"/>
              </w:rPr>
              <w:t>valuación.</w:t>
            </w:r>
          </w:p>
        </w:tc>
        <w:tc>
          <w:tcPr>
            <w:tcW w:w="0" w:type="auto"/>
            <w:vMerge/>
            <w:tcBorders>
              <w:left w:val="single" w:sz="4" w:space="0" w:color="auto"/>
              <w:right w:val="single" w:sz="4" w:space="0" w:color="auto"/>
            </w:tcBorders>
            <w:vAlign w:val="center"/>
            <w:hideMark/>
          </w:tcPr>
          <w:p w:rsidR="00D02544" w:rsidRDefault="00D02544" w:rsidP="00F7476E">
            <w:pPr>
              <w:rPr>
                <w:bCs/>
                <w:color w:val="000000"/>
                <w:lang w:eastAsia="en-US"/>
              </w:rPr>
            </w:pPr>
          </w:p>
        </w:tc>
      </w:tr>
    </w:tbl>
    <w:p w:rsidR="00D02544" w:rsidRDefault="00D02544" w:rsidP="00D02544"/>
    <w:p w:rsidR="00D02544" w:rsidRDefault="00D02544" w:rsidP="00D02544"/>
    <w:p w:rsidR="00D02544" w:rsidRDefault="00D02544" w:rsidP="00D02544"/>
    <w:p w:rsidR="00D02544" w:rsidRDefault="00D02544" w:rsidP="00D02544"/>
    <w:tbl>
      <w:tblPr>
        <w:tblStyle w:val="Tablaconcuadrcula"/>
        <w:tblW w:w="0" w:type="auto"/>
        <w:tblLook w:val="04A0"/>
      </w:tblPr>
      <w:tblGrid>
        <w:gridCol w:w="5070"/>
        <w:gridCol w:w="1417"/>
        <w:gridCol w:w="2157"/>
      </w:tblGrid>
      <w:tr w:rsidR="00D02544" w:rsidTr="00F7476E">
        <w:tc>
          <w:tcPr>
            <w:tcW w:w="8644" w:type="dxa"/>
            <w:gridSpan w:val="3"/>
            <w:tcBorders>
              <w:top w:val="single" w:sz="4" w:space="0" w:color="auto"/>
              <w:left w:val="single" w:sz="4" w:space="0" w:color="auto"/>
              <w:bottom w:val="single" w:sz="4" w:space="0" w:color="auto"/>
              <w:right w:val="single" w:sz="4" w:space="0" w:color="auto"/>
            </w:tcBorders>
          </w:tcPr>
          <w:p w:rsidR="00D02544" w:rsidRDefault="00D02544" w:rsidP="00F7476E">
            <w:pPr>
              <w:jc w:val="center"/>
              <w:rPr>
                <w:b/>
                <w:lang w:eastAsia="en-US"/>
              </w:rPr>
            </w:pPr>
            <w:r>
              <w:rPr>
                <w:b/>
                <w:lang w:eastAsia="en-US"/>
              </w:rPr>
              <w:t>RESUMEN DE LAS ACTIVIDADES FORMATIVAS</w:t>
            </w:r>
          </w:p>
          <w:p w:rsidR="00D02544" w:rsidRDefault="00D02544" w:rsidP="00F7476E">
            <w:pPr>
              <w:rPr>
                <w:lang w:eastAsia="en-US"/>
              </w:rPr>
            </w:pPr>
          </w:p>
        </w:tc>
      </w:tr>
      <w:tr w:rsidR="00D02544" w:rsidTr="00F7476E">
        <w:tc>
          <w:tcPr>
            <w:tcW w:w="5070" w:type="dxa"/>
            <w:tcBorders>
              <w:top w:val="single" w:sz="4" w:space="0" w:color="auto"/>
              <w:left w:val="single" w:sz="4" w:space="0" w:color="auto"/>
              <w:bottom w:val="single" w:sz="4" w:space="0" w:color="auto"/>
              <w:right w:val="single" w:sz="4" w:space="0" w:color="auto"/>
            </w:tcBorders>
            <w:hideMark/>
          </w:tcPr>
          <w:p w:rsidR="00D02544" w:rsidRDefault="00D02544" w:rsidP="00F7476E">
            <w:pPr>
              <w:jc w:val="center"/>
              <w:rPr>
                <w:b/>
                <w:lang w:eastAsia="en-US"/>
              </w:rPr>
            </w:pPr>
            <w:r>
              <w:rPr>
                <w:b/>
                <w:lang w:eastAsia="en-US"/>
              </w:rPr>
              <w:t>Actividad Formativa</w:t>
            </w:r>
          </w:p>
        </w:tc>
        <w:tc>
          <w:tcPr>
            <w:tcW w:w="1417" w:type="dxa"/>
            <w:tcBorders>
              <w:top w:val="single" w:sz="4" w:space="0" w:color="auto"/>
              <w:left w:val="single" w:sz="4" w:space="0" w:color="auto"/>
              <w:bottom w:val="single" w:sz="4" w:space="0" w:color="auto"/>
              <w:right w:val="single" w:sz="4" w:space="0" w:color="auto"/>
            </w:tcBorders>
            <w:hideMark/>
          </w:tcPr>
          <w:p w:rsidR="00D02544" w:rsidRDefault="00D02544" w:rsidP="00F7476E">
            <w:pPr>
              <w:jc w:val="center"/>
              <w:rPr>
                <w:b/>
                <w:lang w:eastAsia="en-US"/>
              </w:rPr>
            </w:pPr>
            <w:r>
              <w:rPr>
                <w:b/>
                <w:lang w:eastAsia="en-US"/>
              </w:rPr>
              <w:t>ECTS</w:t>
            </w:r>
          </w:p>
        </w:tc>
        <w:tc>
          <w:tcPr>
            <w:tcW w:w="2157" w:type="dxa"/>
            <w:tcBorders>
              <w:top w:val="single" w:sz="4" w:space="0" w:color="auto"/>
              <w:left w:val="single" w:sz="4" w:space="0" w:color="auto"/>
              <w:bottom w:val="single" w:sz="4" w:space="0" w:color="auto"/>
              <w:right w:val="single" w:sz="4" w:space="0" w:color="auto"/>
            </w:tcBorders>
            <w:hideMark/>
          </w:tcPr>
          <w:p w:rsidR="00D02544" w:rsidRDefault="00D02544" w:rsidP="00F7476E">
            <w:pPr>
              <w:jc w:val="center"/>
              <w:rPr>
                <w:b/>
                <w:lang w:eastAsia="en-US"/>
              </w:rPr>
            </w:pPr>
            <w:r>
              <w:rPr>
                <w:b/>
                <w:lang w:eastAsia="en-US"/>
              </w:rPr>
              <w:t>Porcentaje</w:t>
            </w:r>
          </w:p>
        </w:tc>
      </w:tr>
      <w:tr w:rsidR="00366A28" w:rsidTr="00F7476E">
        <w:tc>
          <w:tcPr>
            <w:tcW w:w="5070" w:type="dxa"/>
            <w:tcBorders>
              <w:top w:val="single" w:sz="4" w:space="0" w:color="auto"/>
              <w:left w:val="single" w:sz="4" w:space="0" w:color="auto"/>
              <w:bottom w:val="single" w:sz="4" w:space="0" w:color="auto"/>
              <w:right w:val="single" w:sz="4" w:space="0" w:color="auto"/>
            </w:tcBorders>
            <w:hideMark/>
          </w:tcPr>
          <w:p w:rsidR="00366A28" w:rsidRDefault="00366A28" w:rsidP="00F7476E">
            <w:pPr>
              <w:rPr>
                <w:lang w:eastAsia="en-US"/>
              </w:rPr>
            </w:pPr>
            <w:r>
              <w:rPr>
                <w:lang w:eastAsia="en-US"/>
              </w:rPr>
              <w:t>Clases teórico – magistrales en el contexto de un grupo grande</w:t>
            </w:r>
          </w:p>
        </w:tc>
        <w:tc>
          <w:tcPr>
            <w:tcW w:w="1417" w:type="dxa"/>
            <w:tcBorders>
              <w:top w:val="single" w:sz="4" w:space="0" w:color="auto"/>
              <w:left w:val="single" w:sz="4" w:space="0" w:color="auto"/>
              <w:bottom w:val="single" w:sz="4" w:space="0" w:color="auto"/>
              <w:right w:val="single" w:sz="4" w:space="0" w:color="auto"/>
            </w:tcBorders>
            <w:hideMark/>
          </w:tcPr>
          <w:p w:rsidR="00366A28" w:rsidRDefault="00366A28" w:rsidP="00F7476E">
            <w:pPr>
              <w:jc w:val="center"/>
            </w:pPr>
            <w:r>
              <w:t>1</w:t>
            </w:r>
          </w:p>
        </w:tc>
        <w:tc>
          <w:tcPr>
            <w:tcW w:w="2157" w:type="dxa"/>
            <w:tcBorders>
              <w:top w:val="single" w:sz="4" w:space="0" w:color="auto"/>
              <w:left w:val="single" w:sz="4" w:space="0" w:color="auto"/>
              <w:bottom w:val="single" w:sz="4" w:space="0" w:color="auto"/>
              <w:right w:val="single" w:sz="4" w:space="0" w:color="auto"/>
            </w:tcBorders>
            <w:hideMark/>
          </w:tcPr>
          <w:p w:rsidR="00366A28" w:rsidRDefault="00366A28" w:rsidP="00F7476E">
            <w:pPr>
              <w:jc w:val="center"/>
            </w:pPr>
            <w:r>
              <w:t>22,2%</w:t>
            </w:r>
          </w:p>
        </w:tc>
      </w:tr>
      <w:tr w:rsidR="00366A28" w:rsidTr="00F7476E">
        <w:tc>
          <w:tcPr>
            <w:tcW w:w="5070" w:type="dxa"/>
            <w:tcBorders>
              <w:top w:val="single" w:sz="4" w:space="0" w:color="auto"/>
              <w:left w:val="single" w:sz="4" w:space="0" w:color="auto"/>
              <w:bottom w:val="single" w:sz="4" w:space="0" w:color="auto"/>
              <w:right w:val="single" w:sz="4" w:space="0" w:color="auto"/>
            </w:tcBorders>
            <w:hideMark/>
          </w:tcPr>
          <w:p w:rsidR="00366A28" w:rsidRDefault="00366A28" w:rsidP="00F7476E">
            <w:pPr>
              <w:rPr>
                <w:lang w:eastAsia="en-US"/>
              </w:rPr>
            </w:pPr>
            <w:r>
              <w:rPr>
                <w:lang w:eastAsia="en-US"/>
              </w:rPr>
              <w:t>Prácticas y trabajos dirigidos en el aula</w:t>
            </w:r>
          </w:p>
        </w:tc>
        <w:tc>
          <w:tcPr>
            <w:tcW w:w="1417" w:type="dxa"/>
            <w:tcBorders>
              <w:top w:val="single" w:sz="4" w:space="0" w:color="auto"/>
              <w:left w:val="single" w:sz="4" w:space="0" w:color="auto"/>
              <w:bottom w:val="single" w:sz="4" w:space="0" w:color="auto"/>
              <w:right w:val="single" w:sz="4" w:space="0" w:color="auto"/>
            </w:tcBorders>
            <w:hideMark/>
          </w:tcPr>
          <w:p w:rsidR="00366A28" w:rsidRDefault="00366A28" w:rsidP="00F7476E">
            <w:pPr>
              <w:jc w:val="center"/>
            </w:pPr>
            <w:r>
              <w:t>1</w:t>
            </w:r>
          </w:p>
        </w:tc>
        <w:tc>
          <w:tcPr>
            <w:tcW w:w="2157" w:type="dxa"/>
            <w:tcBorders>
              <w:top w:val="single" w:sz="4" w:space="0" w:color="auto"/>
              <w:left w:val="single" w:sz="4" w:space="0" w:color="auto"/>
              <w:bottom w:val="single" w:sz="4" w:space="0" w:color="auto"/>
              <w:right w:val="single" w:sz="4" w:space="0" w:color="auto"/>
            </w:tcBorders>
            <w:hideMark/>
          </w:tcPr>
          <w:p w:rsidR="00366A28" w:rsidRDefault="00366A28" w:rsidP="00F7476E">
            <w:pPr>
              <w:jc w:val="center"/>
            </w:pPr>
            <w:r>
              <w:t>22,2 %</w:t>
            </w:r>
          </w:p>
        </w:tc>
      </w:tr>
      <w:tr w:rsidR="00366A28" w:rsidTr="00F7476E">
        <w:tc>
          <w:tcPr>
            <w:tcW w:w="5070" w:type="dxa"/>
            <w:tcBorders>
              <w:top w:val="single" w:sz="4" w:space="0" w:color="auto"/>
              <w:left w:val="single" w:sz="4" w:space="0" w:color="auto"/>
              <w:bottom w:val="single" w:sz="4" w:space="0" w:color="auto"/>
              <w:right w:val="single" w:sz="4" w:space="0" w:color="auto"/>
            </w:tcBorders>
            <w:hideMark/>
          </w:tcPr>
          <w:p w:rsidR="00366A28" w:rsidRDefault="00366A28" w:rsidP="00F7476E">
            <w:pPr>
              <w:rPr>
                <w:lang w:eastAsia="en-US"/>
              </w:rPr>
            </w:pPr>
            <w:r>
              <w:rPr>
                <w:lang w:eastAsia="en-US"/>
              </w:rPr>
              <w:t>Trabajo autónomo del estudiante</w:t>
            </w:r>
          </w:p>
        </w:tc>
        <w:tc>
          <w:tcPr>
            <w:tcW w:w="1417" w:type="dxa"/>
            <w:tcBorders>
              <w:top w:val="single" w:sz="4" w:space="0" w:color="auto"/>
              <w:left w:val="single" w:sz="4" w:space="0" w:color="auto"/>
              <w:bottom w:val="single" w:sz="4" w:space="0" w:color="auto"/>
              <w:right w:val="single" w:sz="4" w:space="0" w:color="auto"/>
            </w:tcBorders>
            <w:hideMark/>
          </w:tcPr>
          <w:p w:rsidR="00366A28" w:rsidRDefault="00366A28" w:rsidP="00F7476E">
            <w:pPr>
              <w:jc w:val="center"/>
            </w:pPr>
            <w:r>
              <w:t>2</w:t>
            </w:r>
          </w:p>
        </w:tc>
        <w:tc>
          <w:tcPr>
            <w:tcW w:w="2157" w:type="dxa"/>
            <w:tcBorders>
              <w:top w:val="single" w:sz="4" w:space="0" w:color="auto"/>
              <w:left w:val="single" w:sz="4" w:space="0" w:color="auto"/>
              <w:bottom w:val="single" w:sz="4" w:space="0" w:color="auto"/>
              <w:right w:val="single" w:sz="4" w:space="0" w:color="auto"/>
            </w:tcBorders>
            <w:hideMark/>
          </w:tcPr>
          <w:p w:rsidR="00366A28" w:rsidRDefault="00366A28" w:rsidP="00F7476E">
            <w:pPr>
              <w:jc w:val="center"/>
            </w:pPr>
            <w:r>
              <w:t>44,4%</w:t>
            </w:r>
          </w:p>
        </w:tc>
      </w:tr>
      <w:tr w:rsidR="00366A28" w:rsidTr="00F7476E">
        <w:tc>
          <w:tcPr>
            <w:tcW w:w="5070" w:type="dxa"/>
            <w:tcBorders>
              <w:top w:val="single" w:sz="4" w:space="0" w:color="auto"/>
              <w:left w:val="single" w:sz="4" w:space="0" w:color="auto"/>
              <w:bottom w:val="single" w:sz="4" w:space="0" w:color="auto"/>
              <w:right w:val="single" w:sz="4" w:space="0" w:color="auto"/>
            </w:tcBorders>
            <w:hideMark/>
          </w:tcPr>
          <w:p w:rsidR="00366A28" w:rsidRDefault="00366A28" w:rsidP="00F7476E">
            <w:pPr>
              <w:rPr>
                <w:lang w:eastAsia="en-US"/>
              </w:rPr>
            </w:pPr>
            <w:r>
              <w:rPr>
                <w:lang w:eastAsia="en-US"/>
              </w:rPr>
              <w:t>Tutorías y supervisión académica</w:t>
            </w:r>
          </w:p>
        </w:tc>
        <w:tc>
          <w:tcPr>
            <w:tcW w:w="1417" w:type="dxa"/>
            <w:tcBorders>
              <w:top w:val="single" w:sz="4" w:space="0" w:color="auto"/>
              <w:left w:val="single" w:sz="4" w:space="0" w:color="auto"/>
              <w:bottom w:val="single" w:sz="4" w:space="0" w:color="auto"/>
              <w:right w:val="single" w:sz="4" w:space="0" w:color="auto"/>
            </w:tcBorders>
            <w:hideMark/>
          </w:tcPr>
          <w:p w:rsidR="00366A28" w:rsidRDefault="00366A28" w:rsidP="00F7476E">
            <w:pPr>
              <w:jc w:val="center"/>
            </w:pPr>
            <w:r>
              <w:t>0,3</w:t>
            </w:r>
          </w:p>
        </w:tc>
        <w:tc>
          <w:tcPr>
            <w:tcW w:w="2157" w:type="dxa"/>
            <w:tcBorders>
              <w:top w:val="single" w:sz="4" w:space="0" w:color="auto"/>
              <w:left w:val="single" w:sz="4" w:space="0" w:color="auto"/>
              <w:bottom w:val="single" w:sz="4" w:space="0" w:color="auto"/>
              <w:right w:val="single" w:sz="4" w:space="0" w:color="auto"/>
            </w:tcBorders>
            <w:hideMark/>
          </w:tcPr>
          <w:p w:rsidR="00366A28" w:rsidRDefault="00366A28" w:rsidP="00F7476E">
            <w:pPr>
              <w:jc w:val="center"/>
            </w:pPr>
            <w:r>
              <w:t>6,6%</w:t>
            </w:r>
          </w:p>
        </w:tc>
      </w:tr>
      <w:tr w:rsidR="00366A28" w:rsidTr="00F7476E">
        <w:tc>
          <w:tcPr>
            <w:tcW w:w="5070" w:type="dxa"/>
            <w:tcBorders>
              <w:top w:val="single" w:sz="4" w:space="0" w:color="auto"/>
              <w:left w:val="single" w:sz="4" w:space="0" w:color="auto"/>
              <w:bottom w:val="single" w:sz="4" w:space="0" w:color="auto"/>
              <w:right w:val="single" w:sz="4" w:space="0" w:color="auto"/>
            </w:tcBorders>
            <w:hideMark/>
          </w:tcPr>
          <w:p w:rsidR="00366A28" w:rsidRDefault="00366A28" w:rsidP="00F7476E">
            <w:pPr>
              <w:rPr>
                <w:lang w:eastAsia="en-US"/>
              </w:rPr>
            </w:pPr>
            <w:r>
              <w:rPr>
                <w:lang w:eastAsia="en-US"/>
              </w:rPr>
              <w:t>Actividades de evaluación</w:t>
            </w:r>
          </w:p>
        </w:tc>
        <w:tc>
          <w:tcPr>
            <w:tcW w:w="1417" w:type="dxa"/>
            <w:tcBorders>
              <w:top w:val="single" w:sz="4" w:space="0" w:color="auto"/>
              <w:left w:val="single" w:sz="4" w:space="0" w:color="auto"/>
              <w:bottom w:val="single" w:sz="4" w:space="0" w:color="auto"/>
              <w:right w:val="single" w:sz="4" w:space="0" w:color="auto"/>
            </w:tcBorders>
            <w:hideMark/>
          </w:tcPr>
          <w:p w:rsidR="00366A28" w:rsidRDefault="00366A28" w:rsidP="00F7476E">
            <w:pPr>
              <w:jc w:val="center"/>
            </w:pPr>
            <w:r>
              <w:t>0,2</w:t>
            </w:r>
          </w:p>
        </w:tc>
        <w:tc>
          <w:tcPr>
            <w:tcW w:w="2157" w:type="dxa"/>
            <w:tcBorders>
              <w:top w:val="single" w:sz="4" w:space="0" w:color="auto"/>
              <w:left w:val="single" w:sz="4" w:space="0" w:color="auto"/>
              <w:bottom w:val="single" w:sz="4" w:space="0" w:color="auto"/>
              <w:right w:val="single" w:sz="4" w:space="0" w:color="auto"/>
            </w:tcBorders>
            <w:hideMark/>
          </w:tcPr>
          <w:p w:rsidR="00366A28" w:rsidRDefault="00366A28" w:rsidP="00F7476E">
            <w:pPr>
              <w:jc w:val="center"/>
            </w:pPr>
            <w:r>
              <w:t>4,4 %</w:t>
            </w:r>
          </w:p>
        </w:tc>
      </w:tr>
      <w:tr w:rsidR="00366A28" w:rsidTr="00F7476E">
        <w:tc>
          <w:tcPr>
            <w:tcW w:w="5070" w:type="dxa"/>
            <w:tcBorders>
              <w:top w:val="single" w:sz="4" w:space="0" w:color="auto"/>
              <w:left w:val="single" w:sz="4" w:space="0" w:color="auto"/>
              <w:bottom w:val="single" w:sz="4" w:space="0" w:color="auto"/>
              <w:right w:val="single" w:sz="4" w:space="0" w:color="auto"/>
            </w:tcBorders>
            <w:hideMark/>
          </w:tcPr>
          <w:p w:rsidR="00366A28" w:rsidRDefault="00366A28" w:rsidP="00F7476E">
            <w:pPr>
              <w:rPr>
                <w:lang w:eastAsia="en-US"/>
              </w:rPr>
            </w:pPr>
            <w:r>
              <w:rPr>
                <w:lang w:eastAsia="en-US"/>
              </w:rPr>
              <w:t>Total</w:t>
            </w:r>
          </w:p>
        </w:tc>
        <w:tc>
          <w:tcPr>
            <w:tcW w:w="1417" w:type="dxa"/>
            <w:tcBorders>
              <w:top w:val="single" w:sz="4" w:space="0" w:color="auto"/>
              <w:left w:val="single" w:sz="4" w:space="0" w:color="auto"/>
              <w:bottom w:val="single" w:sz="4" w:space="0" w:color="auto"/>
              <w:right w:val="single" w:sz="4" w:space="0" w:color="auto"/>
            </w:tcBorders>
            <w:hideMark/>
          </w:tcPr>
          <w:p w:rsidR="00366A28" w:rsidRDefault="00366A28" w:rsidP="00F7476E">
            <w:pPr>
              <w:jc w:val="center"/>
              <w:rPr>
                <w:lang w:eastAsia="en-US"/>
              </w:rPr>
            </w:pPr>
            <w:r>
              <w:rPr>
                <w:lang w:eastAsia="en-US"/>
              </w:rPr>
              <w:t>4,5</w:t>
            </w:r>
          </w:p>
        </w:tc>
        <w:tc>
          <w:tcPr>
            <w:tcW w:w="2157" w:type="dxa"/>
            <w:tcBorders>
              <w:top w:val="single" w:sz="4" w:space="0" w:color="auto"/>
              <w:left w:val="single" w:sz="4" w:space="0" w:color="auto"/>
              <w:bottom w:val="single" w:sz="4" w:space="0" w:color="auto"/>
              <w:right w:val="single" w:sz="4" w:space="0" w:color="auto"/>
            </w:tcBorders>
            <w:hideMark/>
          </w:tcPr>
          <w:p w:rsidR="00366A28" w:rsidRDefault="00366A28" w:rsidP="00F7476E">
            <w:pPr>
              <w:jc w:val="center"/>
              <w:rPr>
                <w:lang w:eastAsia="en-US"/>
              </w:rPr>
            </w:pPr>
            <w:r>
              <w:rPr>
                <w:lang w:eastAsia="en-US"/>
              </w:rPr>
              <w:t>100 %</w:t>
            </w:r>
          </w:p>
        </w:tc>
      </w:tr>
    </w:tbl>
    <w:p w:rsidR="00D02544" w:rsidRDefault="00D02544" w:rsidP="00D02544"/>
    <w:p w:rsidR="00D02544" w:rsidRDefault="00D02544" w:rsidP="00D02544"/>
    <w:p w:rsidR="00D02544" w:rsidRDefault="00D02544" w:rsidP="00D02544">
      <w:pPr>
        <w:jc w:val="center"/>
        <w:rPr>
          <w:b/>
          <w:sz w:val="40"/>
          <w:szCs w:val="40"/>
        </w:rPr>
      </w:pPr>
      <w:r>
        <w:rPr>
          <w:b/>
          <w:sz w:val="40"/>
          <w:szCs w:val="40"/>
        </w:rPr>
        <w:t>3. INSTRUMENTOS DE EVALUACIÓN Y BIBLIOGRAFÍA</w:t>
      </w:r>
    </w:p>
    <w:p w:rsidR="00D02544" w:rsidRDefault="00D02544" w:rsidP="00D02544"/>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178"/>
        <w:gridCol w:w="3532"/>
      </w:tblGrid>
      <w:tr w:rsidR="00D02544" w:rsidTr="00F7476E">
        <w:tc>
          <w:tcPr>
            <w:tcW w:w="5178" w:type="dxa"/>
            <w:tcBorders>
              <w:top w:val="single" w:sz="4" w:space="0" w:color="auto"/>
              <w:left w:val="single" w:sz="4" w:space="0" w:color="auto"/>
              <w:bottom w:val="single" w:sz="4" w:space="0" w:color="auto"/>
              <w:right w:val="single" w:sz="4" w:space="0" w:color="auto"/>
            </w:tcBorders>
            <w:hideMark/>
          </w:tcPr>
          <w:p w:rsidR="00D02544" w:rsidRDefault="00D02544" w:rsidP="00F7476E">
            <w:pPr>
              <w:spacing w:line="276" w:lineRule="auto"/>
              <w:rPr>
                <w:b/>
                <w:i/>
                <w:lang w:val="es-ES_tradnl" w:eastAsia="en-US"/>
              </w:rPr>
            </w:pPr>
            <w:r>
              <w:rPr>
                <w:b/>
                <w:i/>
                <w:lang w:val="es-ES_tradnl" w:eastAsia="en-US"/>
              </w:rPr>
              <w:t>Sistema de evaluación</w:t>
            </w:r>
          </w:p>
        </w:tc>
        <w:tc>
          <w:tcPr>
            <w:tcW w:w="3532" w:type="dxa"/>
            <w:tcBorders>
              <w:top w:val="single" w:sz="4" w:space="0" w:color="auto"/>
              <w:left w:val="single" w:sz="4" w:space="0" w:color="auto"/>
              <w:bottom w:val="single" w:sz="4" w:space="0" w:color="auto"/>
              <w:right w:val="single" w:sz="4" w:space="0" w:color="auto"/>
            </w:tcBorders>
            <w:hideMark/>
          </w:tcPr>
          <w:p w:rsidR="00D02544" w:rsidRDefault="00D02544" w:rsidP="00F7476E">
            <w:pPr>
              <w:spacing w:line="276" w:lineRule="auto"/>
              <w:rPr>
                <w:b/>
                <w:i/>
                <w:lang w:val="es-ES_tradnl" w:eastAsia="en-US"/>
              </w:rPr>
            </w:pPr>
            <w:r>
              <w:rPr>
                <w:b/>
                <w:i/>
                <w:lang w:val="es-ES_tradnl" w:eastAsia="en-US"/>
              </w:rPr>
              <w:t>% de la calificación</w:t>
            </w:r>
          </w:p>
        </w:tc>
      </w:tr>
      <w:tr w:rsidR="00D02544" w:rsidTr="00F7476E">
        <w:tc>
          <w:tcPr>
            <w:tcW w:w="5178" w:type="dxa"/>
            <w:tcBorders>
              <w:top w:val="single" w:sz="4" w:space="0" w:color="auto"/>
              <w:left w:val="single" w:sz="4" w:space="0" w:color="auto"/>
              <w:bottom w:val="single" w:sz="4" w:space="0" w:color="auto"/>
              <w:right w:val="single" w:sz="4" w:space="0" w:color="auto"/>
            </w:tcBorders>
          </w:tcPr>
          <w:p w:rsidR="00D02544" w:rsidRPr="007D2668" w:rsidRDefault="00D02544" w:rsidP="00F7476E">
            <w:pPr>
              <w:rPr>
                <w:bCs/>
                <w:i/>
                <w:lang w:val="es-ES_tradnl"/>
              </w:rPr>
            </w:pPr>
          </w:p>
          <w:p w:rsidR="00D02544" w:rsidRPr="007D2668" w:rsidRDefault="00D02544" w:rsidP="00F7476E">
            <w:pPr>
              <w:rPr>
                <w:lang w:val="es-ES_tradnl"/>
              </w:rPr>
            </w:pPr>
            <w:r w:rsidRPr="007D2668">
              <w:rPr>
                <w:bCs/>
                <w:i/>
                <w:lang w:val="es-ES_tradnl"/>
              </w:rPr>
              <w:t>Pruebas escritas de carácter individual.</w:t>
            </w:r>
            <w:r w:rsidRPr="007D2668">
              <w:rPr>
                <w:lang w:val="es-ES_tradnl"/>
              </w:rPr>
              <w:t xml:space="preserve"> </w:t>
            </w:r>
          </w:p>
          <w:p w:rsidR="00D02544" w:rsidRPr="007D2668" w:rsidRDefault="00D02544" w:rsidP="00F7476E">
            <w:pPr>
              <w:rPr>
                <w:lang w:val="es-ES_tradnl"/>
              </w:rPr>
            </w:pPr>
          </w:p>
          <w:p w:rsidR="00D02544" w:rsidRPr="007D2668" w:rsidRDefault="00D02544" w:rsidP="00F7476E">
            <w:pPr>
              <w:numPr>
                <w:ilvl w:val="0"/>
                <w:numId w:val="1"/>
              </w:numPr>
              <w:jc w:val="both"/>
              <w:rPr>
                <w:lang w:val="es-ES_tradnl"/>
              </w:rPr>
            </w:pPr>
            <w:r w:rsidRPr="007D2668">
              <w:rPr>
                <w:lang w:val="es-ES_tradnl"/>
              </w:rPr>
              <w:t>Resolución de ejercicio</w:t>
            </w:r>
            <w:r w:rsidR="000A3BE1">
              <w:rPr>
                <w:lang w:val="es-ES_tradnl"/>
              </w:rPr>
              <w:t>s</w:t>
            </w:r>
            <w:r w:rsidRPr="007D2668">
              <w:rPr>
                <w:lang w:val="es-ES_tradnl"/>
              </w:rPr>
              <w:t xml:space="preserve"> práctico</w:t>
            </w:r>
            <w:r w:rsidR="000A3BE1">
              <w:rPr>
                <w:lang w:val="es-ES_tradnl"/>
              </w:rPr>
              <w:t>s</w:t>
            </w:r>
            <w:r w:rsidRPr="007D2668">
              <w:rPr>
                <w:lang w:val="es-ES_tradnl"/>
              </w:rPr>
              <w:t xml:space="preserve"> en base a la temática desarrollada en el aula.</w:t>
            </w:r>
          </w:p>
          <w:p w:rsidR="00D02544" w:rsidRPr="007D2668" w:rsidRDefault="00D02544" w:rsidP="000A3BE1">
            <w:pPr>
              <w:ind w:left="360"/>
              <w:jc w:val="both"/>
              <w:rPr>
                <w:i/>
                <w:lang w:val="es-ES_tradnl"/>
              </w:rPr>
            </w:pPr>
          </w:p>
        </w:tc>
        <w:tc>
          <w:tcPr>
            <w:tcW w:w="3532" w:type="dxa"/>
            <w:tcBorders>
              <w:top w:val="single" w:sz="4" w:space="0" w:color="auto"/>
              <w:left w:val="single" w:sz="4" w:space="0" w:color="auto"/>
              <w:bottom w:val="single" w:sz="4" w:space="0" w:color="auto"/>
              <w:right w:val="single" w:sz="4" w:space="0" w:color="auto"/>
            </w:tcBorders>
            <w:vAlign w:val="center"/>
            <w:hideMark/>
          </w:tcPr>
          <w:p w:rsidR="00D02544" w:rsidRPr="007D2668" w:rsidRDefault="00D02544" w:rsidP="00F7476E">
            <w:pPr>
              <w:rPr>
                <w:i/>
                <w:lang w:val="es-ES_tradnl"/>
              </w:rPr>
            </w:pPr>
            <w:r w:rsidRPr="007D2668">
              <w:rPr>
                <w:i/>
                <w:lang w:val="es-ES_tradnl"/>
              </w:rPr>
              <w:t>Entre el 30-50% de la calificación</w:t>
            </w:r>
          </w:p>
        </w:tc>
      </w:tr>
      <w:tr w:rsidR="00D02544" w:rsidTr="00F7476E">
        <w:tc>
          <w:tcPr>
            <w:tcW w:w="5178" w:type="dxa"/>
            <w:tcBorders>
              <w:top w:val="single" w:sz="4" w:space="0" w:color="auto"/>
              <w:left w:val="single" w:sz="4" w:space="0" w:color="auto"/>
              <w:bottom w:val="single" w:sz="4" w:space="0" w:color="auto"/>
              <w:right w:val="single" w:sz="4" w:space="0" w:color="auto"/>
            </w:tcBorders>
          </w:tcPr>
          <w:p w:rsidR="00D02544" w:rsidRPr="007D2668" w:rsidRDefault="00D02544" w:rsidP="00F7476E">
            <w:pPr>
              <w:rPr>
                <w:i/>
                <w:lang w:val="es-ES_tradnl"/>
              </w:rPr>
            </w:pPr>
            <w:r w:rsidRPr="007D2668">
              <w:rPr>
                <w:i/>
                <w:lang w:val="es-ES_tradnl"/>
              </w:rPr>
              <w:lastRenderedPageBreak/>
              <w:t>Pruebas escritas de carácter grupal</w:t>
            </w:r>
          </w:p>
          <w:p w:rsidR="000A3BE1" w:rsidRDefault="00D02544" w:rsidP="00F7476E">
            <w:pPr>
              <w:numPr>
                <w:ilvl w:val="0"/>
                <w:numId w:val="1"/>
              </w:numPr>
              <w:jc w:val="both"/>
              <w:rPr>
                <w:lang w:val="es-ES_tradnl"/>
              </w:rPr>
            </w:pPr>
            <w:r w:rsidRPr="007D2668">
              <w:rPr>
                <w:lang w:val="es-ES_tradnl"/>
              </w:rPr>
              <w:t xml:space="preserve">Elaboración de un trabajo cuyo tema deberá estar directamente vinculado con uno de los módulos vistos en la asignatura. </w:t>
            </w:r>
          </w:p>
          <w:p w:rsidR="00D02544" w:rsidRPr="007D2668" w:rsidRDefault="000A3BE1" w:rsidP="00F7476E">
            <w:pPr>
              <w:numPr>
                <w:ilvl w:val="0"/>
                <w:numId w:val="1"/>
              </w:numPr>
              <w:jc w:val="both"/>
              <w:rPr>
                <w:lang w:val="es-ES_tradnl"/>
              </w:rPr>
            </w:pPr>
            <w:r>
              <w:rPr>
                <w:lang w:val="es-ES_tradnl"/>
              </w:rPr>
              <w:t>Los alumnos</w:t>
            </w:r>
            <w:r w:rsidR="00D02544" w:rsidRPr="007D2668">
              <w:rPr>
                <w:lang w:val="es-ES_tradnl"/>
              </w:rPr>
              <w:t xml:space="preserve"> planificar</w:t>
            </w:r>
            <w:r>
              <w:rPr>
                <w:lang w:val="es-ES_tradnl"/>
              </w:rPr>
              <w:t>án</w:t>
            </w:r>
            <w:r w:rsidR="00D02544" w:rsidRPr="007D2668">
              <w:rPr>
                <w:lang w:val="es-ES_tradnl"/>
              </w:rPr>
              <w:t xml:space="preserve"> con el profesor la  revisión periódica del avance de la prueba. </w:t>
            </w:r>
          </w:p>
          <w:p w:rsidR="00D02544" w:rsidRPr="007D2668" w:rsidRDefault="00D02544" w:rsidP="00F7476E">
            <w:pPr>
              <w:rPr>
                <w:i/>
                <w:lang w:val="es-ES_tradnl"/>
              </w:rPr>
            </w:pPr>
          </w:p>
        </w:tc>
        <w:tc>
          <w:tcPr>
            <w:tcW w:w="3532" w:type="dxa"/>
            <w:tcBorders>
              <w:top w:val="single" w:sz="4" w:space="0" w:color="auto"/>
              <w:left w:val="single" w:sz="4" w:space="0" w:color="auto"/>
              <w:bottom w:val="single" w:sz="4" w:space="0" w:color="auto"/>
              <w:right w:val="single" w:sz="4" w:space="0" w:color="auto"/>
            </w:tcBorders>
          </w:tcPr>
          <w:p w:rsidR="00D02544" w:rsidRPr="007D2668" w:rsidRDefault="00D02544" w:rsidP="00F7476E">
            <w:pPr>
              <w:rPr>
                <w:i/>
                <w:lang w:val="es-ES_tradnl"/>
              </w:rPr>
            </w:pPr>
            <w:r w:rsidRPr="007D2668">
              <w:rPr>
                <w:i/>
                <w:lang w:val="es-ES_tradnl"/>
              </w:rPr>
              <w:t>Entre el 30-40% de la calificación</w:t>
            </w:r>
          </w:p>
        </w:tc>
      </w:tr>
      <w:tr w:rsidR="00D02544" w:rsidTr="00F7476E">
        <w:tc>
          <w:tcPr>
            <w:tcW w:w="5178" w:type="dxa"/>
            <w:tcBorders>
              <w:top w:val="single" w:sz="4" w:space="0" w:color="auto"/>
              <w:left w:val="single" w:sz="4" w:space="0" w:color="auto"/>
              <w:bottom w:val="single" w:sz="4" w:space="0" w:color="auto"/>
              <w:right w:val="single" w:sz="4" w:space="0" w:color="auto"/>
            </w:tcBorders>
          </w:tcPr>
          <w:p w:rsidR="00D02544" w:rsidRPr="007D2668" w:rsidRDefault="00D02544" w:rsidP="00F7476E">
            <w:pPr>
              <w:rPr>
                <w:i/>
                <w:lang w:val="es-ES_tradnl"/>
              </w:rPr>
            </w:pPr>
            <w:r w:rsidRPr="007D2668">
              <w:rPr>
                <w:i/>
                <w:lang w:val="es-ES_tradnl"/>
              </w:rPr>
              <w:t>Otras formas de evaluación del rendimiento</w:t>
            </w:r>
          </w:p>
          <w:p w:rsidR="00D02544" w:rsidRPr="007D2668" w:rsidRDefault="00D02544" w:rsidP="00F7476E">
            <w:pPr>
              <w:numPr>
                <w:ilvl w:val="0"/>
                <w:numId w:val="1"/>
              </w:numPr>
              <w:jc w:val="both"/>
              <w:rPr>
                <w:lang w:val="es-ES_tradnl"/>
              </w:rPr>
            </w:pPr>
            <w:r w:rsidRPr="007D2668">
              <w:rPr>
                <w:lang w:val="es-ES_tradnl"/>
              </w:rPr>
              <w:t>Seguimiento a través de la asistencia a tutorías individuales y/o grupales</w:t>
            </w:r>
          </w:p>
          <w:p w:rsidR="00D02544" w:rsidRPr="007D2668" w:rsidRDefault="00D02544" w:rsidP="00F7476E">
            <w:pPr>
              <w:numPr>
                <w:ilvl w:val="0"/>
                <w:numId w:val="1"/>
              </w:numPr>
              <w:jc w:val="both"/>
              <w:rPr>
                <w:i/>
                <w:lang w:val="es-ES_tradnl"/>
              </w:rPr>
            </w:pPr>
            <w:r>
              <w:rPr>
                <w:lang w:val="es-ES_tradnl"/>
              </w:rPr>
              <w:t>P</w:t>
            </w:r>
            <w:r w:rsidRPr="007D2668">
              <w:rPr>
                <w:lang w:val="es-ES_tradnl"/>
              </w:rPr>
              <w:t>resentación oral por parte de los estudiantes, de forma individual y/o grupal, y defensa pública, dentro del aula, de argumentos y perspectivas en torno a los contenidos de la materia.</w:t>
            </w:r>
          </w:p>
        </w:tc>
        <w:tc>
          <w:tcPr>
            <w:tcW w:w="3532" w:type="dxa"/>
            <w:tcBorders>
              <w:top w:val="single" w:sz="4" w:space="0" w:color="auto"/>
              <w:left w:val="single" w:sz="4" w:space="0" w:color="auto"/>
              <w:bottom w:val="single" w:sz="4" w:space="0" w:color="auto"/>
              <w:right w:val="single" w:sz="4" w:space="0" w:color="auto"/>
            </w:tcBorders>
          </w:tcPr>
          <w:p w:rsidR="00D02544" w:rsidRPr="007D2668" w:rsidRDefault="00D02544" w:rsidP="00F7476E">
            <w:pPr>
              <w:rPr>
                <w:i/>
                <w:lang w:val="es-ES_tradnl"/>
              </w:rPr>
            </w:pPr>
            <w:r w:rsidRPr="007D2668">
              <w:rPr>
                <w:i/>
                <w:lang w:val="es-ES_tradnl"/>
              </w:rPr>
              <w:t>Entre el 10-30% de la calificación</w:t>
            </w:r>
          </w:p>
        </w:tc>
      </w:tr>
    </w:tbl>
    <w:p w:rsidR="00D02544" w:rsidRDefault="00D02544" w:rsidP="00D02544">
      <w:pPr>
        <w:autoSpaceDE w:val="0"/>
        <w:autoSpaceDN w:val="0"/>
        <w:adjustRightInd w:val="0"/>
        <w:jc w:val="both"/>
        <w:rPr>
          <w:b/>
          <w:color w:val="000000"/>
          <w:sz w:val="40"/>
          <w:szCs w:val="40"/>
        </w:rPr>
      </w:pPr>
      <w:r>
        <w:rPr>
          <w:b/>
          <w:color w:val="000000"/>
          <w:sz w:val="22"/>
          <w:szCs w:val="22"/>
        </w:rPr>
        <w:br w:type="page"/>
      </w:r>
      <w:r>
        <w:rPr>
          <w:b/>
          <w:color w:val="000000"/>
          <w:sz w:val="40"/>
          <w:szCs w:val="40"/>
        </w:rPr>
        <w:lastRenderedPageBreak/>
        <w:t>BIBLIOGRAFÍA</w:t>
      </w:r>
    </w:p>
    <w:p w:rsidR="00D02544" w:rsidRDefault="00D02544"/>
    <w:p w:rsidR="00366A28" w:rsidRDefault="00366A28" w:rsidP="00366A28">
      <w:pPr>
        <w:spacing w:line="360" w:lineRule="auto"/>
        <w:ind w:left="709" w:hanging="709"/>
        <w:jc w:val="both"/>
      </w:pPr>
      <w:r>
        <w:t xml:space="preserve">Aguilar, María José, Fresno, José Manuel y </w:t>
      </w:r>
      <w:proofErr w:type="spellStart"/>
      <w:r>
        <w:t>Ander-Egg</w:t>
      </w:r>
      <w:proofErr w:type="spellEnd"/>
      <w:r>
        <w:t xml:space="preserve">, Ezequiel. (2001). </w:t>
      </w:r>
      <w:r w:rsidRPr="00366A28">
        <w:rPr>
          <w:i/>
        </w:rPr>
        <w:t>Cómo elaborar proyectos para la Unión Europea.</w:t>
      </w:r>
      <w:r>
        <w:t xml:space="preserve"> Madrid:</w:t>
      </w:r>
      <w:r w:rsidRPr="00366A28">
        <w:t xml:space="preserve"> </w:t>
      </w:r>
      <w:r>
        <w:t>Editorial CCS.</w:t>
      </w:r>
    </w:p>
    <w:p w:rsidR="00366A28" w:rsidRDefault="00366A28" w:rsidP="00366A28">
      <w:pPr>
        <w:spacing w:line="360" w:lineRule="auto"/>
        <w:ind w:left="709" w:hanging="709"/>
        <w:jc w:val="both"/>
      </w:pPr>
      <w:r>
        <w:t xml:space="preserve">Bustelo Ruesta, María. (2004). </w:t>
      </w:r>
      <w:r w:rsidRPr="00366A28">
        <w:rPr>
          <w:i/>
        </w:rPr>
        <w:t>La evolución de las políticas de género en España</w:t>
      </w:r>
      <w:r>
        <w:t>. Madrid:</w:t>
      </w:r>
      <w:r w:rsidRPr="00366A28">
        <w:t xml:space="preserve"> </w:t>
      </w:r>
      <w:r>
        <w:t>Catarata.</w:t>
      </w:r>
    </w:p>
    <w:p w:rsidR="00366A28" w:rsidRDefault="00366A28" w:rsidP="00366A28">
      <w:pPr>
        <w:spacing w:line="360" w:lineRule="auto"/>
        <w:ind w:left="709" w:hanging="709"/>
        <w:jc w:val="both"/>
      </w:pPr>
      <w:r>
        <w:t xml:space="preserve">Cámara López, Luis, Gómez Galán, Manuel y Sainz Ollero, Héctor (2008). </w:t>
      </w:r>
    </w:p>
    <w:p w:rsidR="00366A28" w:rsidRDefault="00366A28" w:rsidP="00366A28">
      <w:pPr>
        <w:spacing w:line="360" w:lineRule="auto"/>
        <w:ind w:left="709" w:hanging="709"/>
        <w:jc w:val="both"/>
      </w:pPr>
      <w:r w:rsidRPr="00366A28">
        <w:rPr>
          <w:i/>
        </w:rPr>
        <w:t>Fortalecimiento institucional de entidades de Cooperación al Desarrollo</w:t>
      </w:r>
      <w:r>
        <w:t>. Madrid:</w:t>
      </w:r>
      <w:r w:rsidRPr="00366A28">
        <w:t xml:space="preserve"> </w:t>
      </w:r>
      <w:r>
        <w:t>CIDEAL.</w:t>
      </w:r>
    </w:p>
    <w:p w:rsidR="00366A28" w:rsidRDefault="00366A28" w:rsidP="00366A28">
      <w:pPr>
        <w:spacing w:line="360" w:lineRule="auto"/>
        <w:ind w:left="709" w:hanging="709"/>
        <w:jc w:val="both"/>
      </w:pPr>
      <w:r>
        <w:t xml:space="preserve">Camacho, Hugo, Cámara, Luis, Cascante, Rafael y Sainz, Héctor. (2001). </w:t>
      </w:r>
      <w:r w:rsidRPr="00366A28">
        <w:rPr>
          <w:i/>
        </w:rPr>
        <w:t>El enfoque del marco lógico: 10 casos prácticos</w:t>
      </w:r>
      <w:r>
        <w:t>. Madrid:</w:t>
      </w:r>
      <w:r w:rsidRPr="00366A28">
        <w:t xml:space="preserve"> </w:t>
      </w:r>
      <w:r>
        <w:t>CIDEAL.</w:t>
      </w:r>
    </w:p>
    <w:p w:rsidR="00366A28" w:rsidRDefault="00366A28" w:rsidP="00366A28">
      <w:pPr>
        <w:spacing w:line="360" w:lineRule="auto"/>
        <w:ind w:left="709" w:hanging="709"/>
        <w:jc w:val="both"/>
      </w:pPr>
      <w:r>
        <w:t xml:space="preserve">Gómez Galán, Manuel y Sainz Ollero, Héctor. (2008). </w:t>
      </w:r>
      <w:r w:rsidRPr="00366A28">
        <w:rPr>
          <w:i/>
        </w:rPr>
        <w:t>El ciclo del proyecto de Cooperación al Desarrollo.</w:t>
      </w:r>
      <w:r>
        <w:t xml:space="preserve"> Madrid:</w:t>
      </w:r>
      <w:r w:rsidRPr="00366A28">
        <w:t xml:space="preserve"> </w:t>
      </w:r>
      <w:r>
        <w:t>CIDEAL.</w:t>
      </w:r>
    </w:p>
    <w:p w:rsidR="00366A28" w:rsidRDefault="00366A28" w:rsidP="00366A28">
      <w:pPr>
        <w:spacing w:line="360" w:lineRule="auto"/>
        <w:ind w:left="709" w:hanging="709"/>
        <w:jc w:val="both"/>
      </w:pPr>
      <w:r>
        <w:t xml:space="preserve">Gómez Galán, Manuel y Cámara, Luis (2003). </w:t>
      </w:r>
      <w:r w:rsidRPr="00366A28">
        <w:rPr>
          <w:i/>
        </w:rPr>
        <w:t>Orientaciones para la aflicción del enfoque del marco lógico.</w:t>
      </w:r>
      <w:r>
        <w:t xml:space="preserve"> Madrid:</w:t>
      </w:r>
      <w:r w:rsidRPr="00366A28">
        <w:t xml:space="preserve"> </w:t>
      </w:r>
      <w:r>
        <w:t>CIDEAL.</w:t>
      </w:r>
    </w:p>
    <w:p w:rsidR="00366A28" w:rsidRDefault="00366A28" w:rsidP="00366A28">
      <w:pPr>
        <w:spacing w:line="360" w:lineRule="auto"/>
        <w:ind w:left="709" w:hanging="709"/>
        <w:jc w:val="both"/>
      </w:pPr>
      <w:r>
        <w:t xml:space="preserve">Méndez Sordo, Marisa. (2004). </w:t>
      </w:r>
      <w:r w:rsidRPr="00366A28">
        <w:rPr>
          <w:i/>
        </w:rPr>
        <w:t>Patrocinio de los proyectos de desarrollo social</w:t>
      </w:r>
      <w:r>
        <w:t>. Madrid:</w:t>
      </w:r>
      <w:r w:rsidRPr="00366A28">
        <w:t xml:space="preserve"> </w:t>
      </w:r>
      <w:r>
        <w:t>CIDEAL.</w:t>
      </w:r>
    </w:p>
    <w:p w:rsidR="00366A28" w:rsidRDefault="00366A28" w:rsidP="00366A28">
      <w:pPr>
        <w:spacing w:line="360" w:lineRule="auto"/>
        <w:ind w:left="709" w:hanging="709"/>
        <w:jc w:val="both"/>
      </w:pPr>
      <w:r>
        <w:t>NORAD. (2004</w:t>
      </w:r>
      <w:r w:rsidRPr="00366A28">
        <w:rPr>
          <w:i/>
        </w:rPr>
        <w:t>). El enfoque del marco lógico</w:t>
      </w:r>
      <w:r>
        <w:t>. Madrid:</w:t>
      </w:r>
      <w:r w:rsidRPr="00366A28">
        <w:t xml:space="preserve"> </w:t>
      </w:r>
      <w:r>
        <w:t>IUDC – UCM.</w:t>
      </w:r>
    </w:p>
    <w:p w:rsidR="00366A28" w:rsidRDefault="00366A28" w:rsidP="00366A28">
      <w:pPr>
        <w:spacing w:line="360" w:lineRule="auto"/>
        <w:ind w:left="709" w:hanging="709"/>
        <w:jc w:val="both"/>
      </w:pPr>
      <w:r>
        <w:t xml:space="preserve">NORAD. (1997). </w:t>
      </w:r>
      <w:r w:rsidRPr="00366A28">
        <w:rPr>
          <w:i/>
        </w:rPr>
        <w:t>Evaluación de proyectos de ayuda al desarrollo.</w:t>
      </w:r>
      <w:r>
        <w:t xml:space="preserve"> Madrid:</w:t>
      </w:r>
      <w:r w:rsidRPr="00366A28">
        <w:t xml:space="preserve"> </w:t>
      </w:r>
      <w:r>
        <w:t>IUDC – UCM.</w:t>
      </w:r>
    </w:p>
    <w:p w:rsidR="00366A28" w:rsidRDefault="00366A28" w:rsidP="00366A28">
      <w:pPr>
        <w:spacing w:line="360" w:lineRule="auto"/>
        <w:ind w:left="709" w:hanging="709"/>
        <w:jc w:val="both"/>
      </w:pPr>
      <w:r>
        <w:t xml:space="preserve">Ulla, Luis y </w:t>
      </w:r>
      <w:proofErr w:type="spellStart"/>
      <w:r>
        <w:t>Giomi</w:t>
      </w:r>
      <w:proofErr w:type="spellEnd"/>
      <w:r>
        <w:t xml:space="preserve">, Claudio. (2006). </w:t>
      </w:r>
      <w:r w:rsidRPr="00366A28">
        <w:rPr>
          <w:i/>
        </w:rPr>
        <w:t>Guía para la elaboración de proyectos sociales</w:t>
      </w:r>
      <w:r>
        <w:t>. Buenos Aires:</w:t>
      </w:r>
      <w:r w:rsidRPr="00366A28">
        <w:t xml:space="preserve"> </w:t>
      </w:r>
      <w:r>
        <w:t>Espacio Editorial.</w:t>
      </w:r>
    </w:p>
    <w:p w:rsidR="00366A28" w:rsidRDefault="00366A28" w:rsidP="00366A28">
      <w:pPr>
        <w:spacing w:line="360" w:lineRule="auto"/>
        <w:ind w:left="709" w:hanging="709"/>
        <w:jc w:val="both"/>
      </w:pPr>
      <w:r>
        <w:t>Varela de Ugarte, Fernando (</w:t>
      </w:r>
      <w:proofErr w:type="spellStart"/>
      <w:r>
        <w:t>dir.</w:t>
      </w:r>
      <w:proofErr w:type="spellEnd"/>
      <w:r>
        <w:t xml:space="preserve">). (2007). </w:t>
      </w:r>
      <w:r w:rsidRPr="00366A28">
        <w:rPr>
          <w:i/>
        </w:rPr>
        <w:t xml:space="preserve">La calidad de las intervenciones de Desarrollo. </w:t>
      </w:r>
      <w:r>
        <w:t>Madrid:</w:t>
      </w:r>
      <w:r w:rsidRPr="00366A28">
        <w:t xml:space="preserve"> </w:t>
      </w:r>
      <w:r>
        <w:t>CIDEAL.</w:t>
      </w:r>
    </w:p>
    <w:p w:rsidR="00D02544" w:rsidRDefault="00D02544" w:rsidP="00366A28">
      <w:pPr>
        <w:spacing w:line="360" w:lineRule="auto"/>
        <w:ind w:left="709" w:hanging="709"/>
        <w:jc w:val="both"/>
      </w:pPr>
    </w:p>
    <w:sectPr w:rsidR="00D02544" w:rsidSect="00024CA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D3D17"/>
    <w:multiLevelType w:val="hybridMultilevel"/>
    <w:tmpl w:val="2178827E"/>
    <w:lvl w:ilvl="0" w:tplc="E9920336">
      <w:start w:val="1"/>
      <w:numFmt w:val="bullet"/>
      <w:lvlText w:val="-"/>
      <w:lvlJc w:val="left"/>
      <w:pPr>
        <w:ind w:left="36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27883C9B"/>
    <w:multiLevelType w:val="hybridMultilevel"/>
    <w:tmpl w:val="B1EC597A"/>
    <w:lvl w:ilvl="0" w:tplc="E9920336">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C804A01"/>
    <w:multiLevelType w:val="hybridMultilevel"/>
    <w:tmpl w:val="6A5CB682"/>
    <w:lvl w:ilvl="0" w:tplc="295E43DA">
      <w:start w:val="1"/>
      <w:numFmt w:val="bullet"/>
      <w:lvlText w:val=""/>
      <w:lvlJc w:val="left"/>
      <w:pPr>
        <w:ind w:left="360" w:hanging="360"/>
      </w:pPr>
      <w:rPr>
        <w:rFonts w:ascii="Symbol" w:hAnsi="Symbol" w:hint="default"/>
        <w:u w:color="632423"/>
      </w:rPr>
    </w:lvl>
    <w:lvl w:ilvl="1" w:tplc="FE30412A">
      <w:start w:val="1"/>
      <w:numFmt w:val="bullet"/>
      <w:lvlText w:val="-"/>
      <w:lvlJc w:val="left"/>
      <w:pPr>
        <w:ind w:left="1080" w:hanging="360"/>
      </w:pPr>
      <w:rPr>
        <w:rFonts w:ascii="Times New Roman" w:eastAsia="Times New Roman" w:hAnsi="Times New Roman" w:cs="Times New Roman"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D02544"/>
    <w:rsid w:val="00024CA0"/>
    <w:rsid w:val="000A3BE1"/>
    <w:rsid w:val="00366A28"/>
    <w:rsid w:val="00AB7A24"/>
    <w:rsid w:val="00D0254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54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PIGRAFEMEMORIAMEDIANO">
    <w:name w:val="EPIGRAFE MEMORIA MEDIANO"/>
    <w:basedOn w:val="Normal"/>
    <w:rsid w:val="00D02544"/>
    <w:pPr>
      <w:jc w:val="both"/>
    </w:pPr>
    <w:rPr>
      <w:rFonts w:ascii="Verdana" w:hAnsi="Verdana" w:cs="Arial"/>
      <w:b/>
      <w:color w:val="000080"/>
      <w:sz w:val="22"/>
      <w:szCs w:val="22"/>
    </w:rPr>
  </w:style>
  <w:style w:type="table" w:styleId="Tablaconcuadrcula">
    <w:name w:val="Table Grid"/>
    <w:basedOn w:val="Tablanormal"/>
    <w:rsid w:val="00D025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0254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1038</Words>
  <Characters>5712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2015-07-09T21:00:00Z</dcterms:created>
  <dcterms:modified xsi:type="dcterms:W3CDTF">2015-07-17T13:13:00Z</dcterms:modified>
</cp:coreProperties>
</file>