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A" w:rsidRDefault="00E0178A" w:rsidP="009077C6">
      <w:pPr>
        <w:jc w:val="center"/>
        <w:rPr>
          <w:rFonts w:cs="Times New Roman"/>
          <w:b/>
          <w:color w:val="202124"/>
          <w:spacing w:val="4"/>
          <w:szCs w:val="24"/>
        </w:rPr>
      </w:pPr>
      <w:r w:rsidRPr="009077C6">
        <w:rPr>
          <w:rFonts w:cs="Times New Roman"/>
          <w:b/>
          <w:color w:val="202124"/>
          <w:spacing w:val="4"/>
          <w:szCs w:val="24"/>
        </w:rPr>
        <w:t>II Jornada de información: ayudas, subvenciones, becas y colaboración en grupos y proyectos de investigación</w:t>
      </w:r>
    </w:p>
    <w:p w:rsidR="002143D7" w:rsidRPr="009077C6" w:rsidRDefault="002143D7" w:rsidP="009077C6">
      <w:pPr>
        <w:jc w:val="center"/>
        <w:rPr>
          <w:rFonts w:cs="Times New Roman"/>
          <w:b/>
          <w:color w:val="202124"/>
          <w:spacing w:val="4"/>
          <w:szCs w:val="24"/>
        </w:rPr>
      </w:pPr>
      <w:r>
        <w:rPr>
          <w:rFonts w:cs="Times New Roman"/>
          <w:b/>
          <w:color w:val="202124"/>
          <w:spacing w:val="4"/>
          <w:szCs w:val="24"/>
        </w:rPr>
        <w:t>Lunes, 11 de noviembre, A-15 (15:00 a 17:00)</w:t>
      </w:r>
    </w:p>
    <w:p w:rsidR="00E0178A" w:rsidRPr="009077C6" w:rsidRDefault="00E0178A" w:rsidP="009077C6">
      <w:pPr>
        <w:jc w:val="center"/>
        <w:rPr>
          <w:rFonts w:cs="Times New Roman"/>
          <w:b/>
          <w:color w:val="202124"/>
          <w:spacing w:val="4"/>
          <w:szCs w:val="24"/>
        </w:rPr>
      </w:pPr>
    </w:p>
    <w:p w:rsidR="00BD1BC8" w:rsidRPr="009077C6" w:rsidRDefault="00BD1BC8" w:rsidP="00BD1BC8">
      <w:pPr>
        <w:rPr>
          <w:rFonts w:cs="Times New Roman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 xml:space="preserve">1) </w:t>
      </w:r>
      <w:r w:rsidRPr="009077C6">
        <w:rPr>
          <w:rFonts w:cs="Times New Roman"/>
          <w:color w:val="500050"/>
          <w:spacing w:val="4"/>
          <w:szCs w:val="24"/>
        </w:rPr>
        <w:t>Ana Rita Gonçalves Soares: «</w:t>
      </w:r>
      <w:r w:rsidRPr="009077C6">
        <w:rPr>
          <w:rFonts w:cs="Times New Roman"/>
          <w:color w:val="202124"/>
          <w:spacing w:val="4"/>
          <w:szCs w:val="24"/>
        </w:rPr>
        <w:t xml:space="preserve">Foro informativo. Ayudas y subvenciones para proyectos predoctorales en España (becas FPU, UCM y Auxiliares de conversación». </w:t>
      </w:r>
    </w:p>
    <w:p w:rsidR="00BD1BC8" w:rsidRPr="009077C6" w:rsidRDefault="00BD1BC8">
      <w:pPr>
        <w:rPr>
          <w:rFonts w:cs="Times New Roman"/>
          <w:color w:val="202124"/>
          <w:spacing w:val="4"/>
          <w:szCs w:val="24"/>
        </w:rPr>
      </w:pPr>
    </w:p>
    <w:p w:rsidR="00BD1BC8" w:rsidRPr="009077C6" w:rsidRDefault="00BD1BC8" w:rsidP="00BD1BC8">
      <w:pPr>
        <w:rPr>
          <w:rFonts w:cs="Times New Roman"/>
          <w:color w:val="202124"/>
          <w:spacing w:val="4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>2) Presentació</w:t>
      </w:r>
      <w:r w:rsidR="00504A90" w:rsidRPr="009077C6">
        <w:rPr>
          <w:rFonts w:cs="Times New Roman"/>
          <w:color w:val="202124"/>
          <w:spacing w:val="4"/>
          <w:szCs w:val="24"/>
        </w:rPr>
        <w:t xml:space="preserve">n de proyectos y grupos de investigación </w:t>
      </w:r>
      <w:r w:rsidRPr="009077C6">
        <w:rPr>
          <w:rFonts w:cs="Times New Roman"/>
          <w:color w:val="202124"/>
          <w:spacing w:val="4"/>
          <w:szCs w:val="24"/>
        </w:rPr>
        <w:t>e innovación docente de la UCM</w:t>
      </w:r>
      <w:r w:rsidR="009077C6">
        <w:rPr>
          <w:rFonts w:cs="Times New Roman"/>
          <w:color w:val="202124"/>
          <w:spacing w:val="4"/>
          <w:szCs w:val="24"/>
        </w:rPr>
        <w:t>. Intervienen:</w:t>
      </w:r>
    </w:p>
    <w:p w:rsidR="00BD1BC8" w:rsidRPr="009077C6" w:rsidRDefault="00BD1BC8">
      <w:pPr>
        <w:rPr>
          <w:rFonts w:cs="Times New Roman"/>
          <w:color w:val="202124"/>
          <w:spacing w:val="4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>-Miriam Llamas</w:t>
      </w:r>
    </w:p>
    <w:p w:rsidR="00E0178A" w:rsidRPr="009077C6" w:rsidRDefault="00E0178A">
      <w:pPr>
        <w:rPr>
          <w:rFonts w:cs="Times New Roman"/>
          <w:color w:val="202124"/>
          <w:spacing w:val="4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>-Asun</w:t>
      </w:r>
      <w:r w:rsidR="00EF4DE5">
        <w:rPr>
          <w:rFonts w:cs="Times New Roman"/>
          <w:color w:val="202124"/>
          <w:spacing w:val="4"/>
          <w:szCs w:val="24"/>
        </w:rPr>
        <w:t>ción</w:t>
      </w:r>
      <w:bookmarkStart w:id="0" w:name="_GoBack"/>
      <w:bookmarkEnd w:id="0"/>
      <w:r w:rsidRPr="009077C6">
        <w:rPr>
          <w:rFonts w:cs="Times New Roman"/>
          <w:color w:val="202124"/>
          <w:spacing w:val="4"/>
          <w:szCs w:val="24"/>
        </w:rPr>
        <w:t xml:space="preserve"> López-Varela</w:t>
      </w:r>
    </w:p>
    <w:p w:rsidR="002424FB" w:rsidRPr="009077C6" w:rsidRDefault="002424FB">
      <w:pPr>
        <w:rPr>
          <w:rFonts w:cs="Times New Roman"/>
          <w:color w:val="202124"/>
          <w:spacing w:val="4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 xml:space="preserve">-Anne-Marie </w:t>
      </w:r>
      <w:proofErr w:type="spellStart"/>
      <w:r w:rsidRPr="009077C6">
        <w:rPr>
          <w:rFonts w:cs="Times New Roman"/>
          <w:color w:val="202124"/>
          <w:spacing w:val="4"/>
          <w:szCs w:val="24"/>
        </w:rPr>
        <w:t>Reboul</w:t>
      </w:r>
      <w:proofErr w:type="spellEnd"/>
    </w:p>
    <w:p w:rsidR="00504A90" w:rsidRDefault="00504A90">
      <w:pPr>
        <w:rPr>
          <w:rFonts w:cs="Times New Roman"/>
          <w:color w:val="202124"/>
          <w:spacing w:val="4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>-</w:t>
      </w:r>
      <w:r w:rsidR="009077C6" w:rsidRPr="009077C6">
        <w:rPr>
          <w:rFonts w:cs="Times New Roman"/>
          <w:color w:val="202124"/>
          <w:spacing w:val="4"/>
          <w:szCs w:val="24"/>
        </w:rPr>
        <w:t>Francisco Cortés Vieco</w:t>
      </w:r>
    </w:p>
    <w:p w:rsidR="00EF4DE5" w:rsidRPr="009077C6" w:rsidRDefault="00EF4DE5">
      <w:pPr>
        <w:rPr>
          <w:rFonts w:cs="Times New Roman"/>
          <w:color w:val="202124"/>
          <w:spacing w:val="4"/>
          <w:szCs w:val="24"/>
        </w:rPr>
      </w:pPr>
      <w:r>
        <w:rPr>
          <w:rFonts w:cs="Times New Roman"/>
          <w:color w:val="202124"/>
          <w:spacing w:val="4"/>
          <w:szCs w:val="24"/>
        </w:rPr>
        <w:t xml:space="preserve">-Eusebio de Lorenzo </w:t>
      </w:r>
    </w:p>
    <w:p w:rsidR="002424FB" w:rsidRPr="009077C6" w:rsidRDefault="002424FB">
      <w:pPr>
        <w:rPr>
          <w:rFonts w:cs="Times New Roman"/>
          <w:szCs w:val="24"/>
        </w:rPr>
      </w:pPr>
      <w:r w:rsidRPr="009077C6">
        <w:rPr>
          <w:rFonts w:cs="Times New Roman"/>
          <w:color w:val="202124"/>
          <w:spacing w:val="4"/>
          <w:szCs w:val="24"/>
        </w:rPr>
        <w:t xml:space="preserve">-Arno </w:t>
      </w:r>
      <w:proofErr w:type="spellStart"/>
      <w:r w:rsidRPr="009077C6">
        <w:rPr>
          <w:rFonts w:cs="Times New Roman"/>
          <w:color w:val="202124"/>
          <w:spacing w:val="4"/>
          <w:szCs w:val="24"/>
        </w:rPr>
        <w:t>Gimber</w:t>
      </w:r>
      <w:proofErr w:type="spellEnd"/>
    </w:p>
    <w:sectPr w:rsidR="002424FB" w:rsidRPr="009077C6" w:rsidSect="00C00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C8"/>
    <w:rsid w:val="000B781B"/>
    <w:rsid w:val="001351DE"/>
    <w:rsid w:val="001D04DD"/>
    <w:rsid w:val="002143D7"/>
    <w:rsid w:val="002424FB"/>
    <w:rsid w:val="00340689"/>
    <w:rsid w:val="00504A90"/>
    <w:rsid w:val="005240F9"/>
    <w:rsid w:val="009077C6"/>
    <w:rsid w:val="009813AC"/>
    <w:rsid w:val="00995239"/>
    <w:rsid w:val="00BD1BC8"/>
    <w:rsid w:val="00C00C57"/>
    <w:rsid w:val="00E0178A"/>
    <w:rsid w:val="00EF4DE5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0D0"/>
  <w15:docId w15:val="{AC6135E2-4C44-4ACB-B6A9-0746F16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Gómez García</cp:lastModifiedBy>
  <cp:revision>2</cp:revision>
  <dcterms:created xsi:type="dcterms:W3CDTF">2019-11-08T09:49:00Z</dcterms:created>
  <dcterms:modified xsi:type="dcterms:W3CDTF">2019-11-08T09:49:00Z</dcterms:modified>
</cp:coreProperties>
</file>