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78" w:rsidRPr="00562625" w:rsidRDefault="00C15E78" w:rsidP="00562625">
      <w:pPr>
        <w:jc w:val="center"/>
        <w:rPr>
          <w:rFonts w:ascii="Tahoma" w:hAnsi="Tahoma" w:cs="Tahoma"/>
          <w:b/>
          <w:u w:val="single"/>
          <w:lang w:val="es-ES_tradnl"/>
        </w:rPr>
      </w:pPr>
      <w:r w:rsidRPr="00562625">
        <w:rPr>
          <w:rFonts w:ascii="Tahoma" w:hAnsi="Tahoma" w:cs="Tahoma"/>
          <w:b/>
          <w:u w:val="single"/>
          <w:lang w:val="es-ES_tradnl"/>
        </w:rPr>
        <w:t>Curriculum KeyLance Consultancy LLC</w:t>
      </w:r>
    </w:p>
    <w:p w:rsidR="00C15E78" w:rsidRPr="00833322" w:rsidRDefault="00C15E78">
      <w:pPr>
        <w:rPr>
          <w:rFonts w:ascii="Arial" w:hAnsi="Arial"/>
          <w:sz w:val="20"/>
          <w:szCs w:val="20"/>
          <w:lang w:val="es-ES_tradnl"/>
        </w:rPr>
      </w:pPr>
    </w:p>
    <w:p w:rsidR="00C15E78" w:rsidRDefault="00C15E78" w:rsidP="00A86163">
      <w:pPr>
        <w:rPr>
          <w:rFonts w:ascii="Arial" w:hAnsi="Arial"/>
          <w:color w:val="000000"/>
          <w:sz w:val="20"/>
          <w:szCs w:val="20"/>
          <w:lang w:val="es-ES_tradnl"/>
        </w:rPr>
      </w:pPr>
    </w:p>
    <w:p w:rsidR="00C15E78" w:rsidRDefault="00C15E78" w:rsidP="00562625">
      <w:pPr>
        <w:jc w:val="both"/>
        <w:rPr>
          <w:rFonts w:ascii="Tahoma" w:hAnsi="Tahoma" w:cs="Tahoma"/>
          <w:color w:val="000000"/>
          <w:lang w:val="es-ES_tradnl"/>
        </w:rPr>
      </w:pPr>
      <w:r w:rsidRPr="00562625">
        <w:rPr>
          <w:rFonts w:ascii="Tahoma" w:hAnsi="Tahoma" w:cs="Tahoma"/>
          <w:color w:val="000000"/>
          <w:lang w:val="es-ES_tradnl"/>
        </w:rPr>
        <w:t xml:space="preserve">Fundador de KeyLance </w:t>
      </w:r>
      <w:hyperlink r:id="rId5" w:tgtFrame="_blank" w:history="1">
        <w:r w:rsidRPr="00562625">
          <w:rPr>
            <w:rFonts w:ascii="Tahoma" w:hAnsi="Tahoma" w:cs="Tahoma"/>
            <w:color w:val="0000FF"/>
            <w:u w:val="single"/>
            <w:lang w:val="es-ES_tradnl"/>
          </w:rPr>
          <w:t>KeyLance Consultancy LLC</w:t>
        </w:r>
      </w:hyperlink>
      <w:r w:rsidRPr="00562625">
        <w:rPr>
          <w:rFonts w:ascii="Tahoma" w:hAnsi="Tahoma" w:cs="Tahoma"/>
          <w:color w:val="000000"/>
          <w:lang w:val="es-ES_tradnl"/>
        </w:rPr>
        <w:t xml:space="preserve"> en Nueva York. </w:t>
      </w:r>
    </w:p>
    <w:p w:rsidR="00C15E78" w:rsidRDefault="00C15E78" w:rsidP="00562625">
      <w:pPr>
        <w:jc w:val="both"/>
        <w:rPr>
          <w:rFonts w:ascii="Tahoma" w:hAnsi="Tahoma" w:cs="Tahoma"/>
          <w:color w:val="000000"/>
          <w:lang w:val="es-ES_tradnl"/>
        </w:rPr>
      </w:pPr>
    </w:p>
    <w:p w:rsidR="00C15E78" w:rsidRDefault="00C15E78" w:rsidP="00562625">
      <w:pPr>
        <w:jc w:val="both"/>
        <w:rPr>
          <w:rFonts w:ascii="Tahoma" w:hAnsi="Tahoma" w:cs="Tahoma"/>
          <w:color w:val="000000"/>
          <w:lang w:val="es-ES_tradnl"/>
        </w:rPr>
      </w:pPr>
      <w:r w:rsidRPr="00562625">
        <w:rPr>
          <w:rFonts w:ascii="Tahoma" w:hAnsi="Tahoma" w:cs="Tahoma"/>
          <w:color w:val="000000"/>
          <w:lang w:val="es-ES_tradnl"/>
        </w:rPr>
        <w:t xml:space="preserve">Tiene mas de 10 años de experiencia en el ámbito de desarrollo internacional (fundraising &amp; advocacy). </w:t>
      </w:r>
    </w:p>
    <w:p w:rsidR="00C15E78" w:rsidRDefault="00C15E78" w:rsidP="00562625">
      <w:pPr>
        <w:jc w:val="both"/>
        <w:rPr>
          <w:rFonts w:ascii="Tahoma" w:hAnsi="Tahoma" w:cs="Tahoma"/>
          <w:color w:val="000000"/>
          <w:lang w:val="es-ES_tradnl"/>
        </w:rPr>
      </w:pPr>
    </w:p>
    <w:p w:rsidR="00C15E78" w:rsidRDefault="00C15E78" w:rsidP="00562625">
      <w:pPr>
        <w:jc w:val="both"/>
        <w:rPr>
          <w:rFonts w:ascii="Tahoma" w:hAnsi="Tahoma" w:cs="Tahoma"/>
          <w:color w:val="000000"/>
          <w:lang w:val="es-ES_tradnl"/>
        </w:rPr>
      </w:pPr>
      <w:r w:rsidRPr="00562625">
        <w:rPr>
          <w:rFonts w:ascii="Tahoma" w:hAnsi="Tahoma" w:cs="Tahoma"/>
          <w:color w:val="000000"/>
          <w:lang w:val="es-ES_tradnl"/>
        </w:rPr>
        <w:t>Especializado en analizar financiación extranjera de fundaciones americanas (p.e. Ford, Gates Foundation), con objetivo de apoyar organizaciones non-americanas buscando asistencia de estas fundaciones.</w:t>
      </w:r>
    </w:p>
    <w:p w:rsidR="00C15E78" w:rsidRDefault="00C15E78" w:rsidP="00562625">
      <w:pPr>
        <w:jc w:val="both"/>
        <w:rPr>
          <w:rFonts w:ascii="Tahoma" w:hAnsi="Tahoma" w:cs="Tahoma"/>
          <w:color w:val="000000"/>
          <w:lang w:val="es-ES_tradnl"/>
        </w:rPr>
      </w:pPr>
    </w:p>
    <w:p w:rsidR="00C15E78" w:rsidRDefault="00C15E78" w:rsidP="00562625">
      <w:pPr>
        <w:jc w:val="both"/>
        <w:rPr>
          <w:rFonts w:ascii="Tahoma" w:hAnsi="Tahoma" w:cs="Tahoma"/>
          <w:color w:val="000000"/>
          <w:lang w:val="es-ES_tradnl"/>
        </w:rPr>
      </w:pPr>
      <w:r w:rsidRPr="00562625">
        <w:rPr>
          <w:rFonts w:ascii="Tahoma" w:hAnsi="Tahoma" w:cs="Tahoma"/>
          <w:color w:val="000000"/>
          <w:lang w:val="es-ES_tradnl"/>
        </w:rPr>
        <w:t xml:space="preserve">Licenciado en Derecho por la Universidad de Nimega (Holanda) y Columbia (LLM, EEUU); licenciado en Estudios Europeos por el Colegio de Europa (Polonia). </w:t>
      </w:r>
    </w:p>
    <w:p w:rsidR="00C15E78" w:rsidRDefault="00C15E78" w:rsidP="00562625">
      <w:pPr>
        <w:jc w:val="both"/>
        <w:rPr>
          <w:rFonts w:ascii="Tahoma" w:hAnsi="Tahoma" w:cs="Tahoma"/>
          <w:color w:val="000000"/>
          <w:lang w:val="es-ES_tradnl"/>
        </w:rPr>
      </w:pPr>
    </w:p>
    <w:p w:rsidR="00C15E78" w:rsidRPr="00562625" w:rsidRDefault="00C15E78" w:rsidP="00562625">
      <w:pPr>
        <w:jc w:val="both"/>
        <w:rPr>
          <w:rFonts w:ascii="Tahoma" w:hAnsi="Tahoma" w:cs="Tahoma"/>
          <w:lang w:val="es-ES_tradnl"/>
        </w:rPr>
      </w:pPr>
      <w:r w:rsidRPr="00562625">
        <w:rPr>
          <w:rFonts w:ascii="Tahoma" w:hAnsi="Tahoma" w:cs="Tahoma"/>
          <w:color w:val="000000"/>
          <w:lang w:val="es-ES_tradnl"/>
        </w:rPr>
        <w:t>Estudió derecho en la Universitat de Abat Oliba, Barcelona. Holandés y americano.</w:t>
      </w:r>
    </w:p>
    <w:p w:rsidR="00C15E78" w:rsidRPr="00CA352F" w:rsidRDefault="00C15E78">
      <w:pPr>
        <w:rPr>
          <w:lang w:val="es-ES_tradnl"/>
        </w:rPr>
      </w:pPr>
    </w:p>
    <w:p w:rsidR="00C15E78" w:rsidRPr="00CA352F" w:rsidRDefault="00C15E78">
      <w:pPr>
        <w:rPr>
          <w:lang w:val="es-ES_tradnl"/>
        </w:rPr>
      </w:pPr>
    </w:p>
    <w:sectPr w:rsidR="00C15E78" w:rsidRPr="00CA352F" w:rsidSect="00402E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44F35"/>
    <w:multiLevelType w:val="multilevel"/>
    <w:tmpl w:val="D0F4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6163"/>
    <w:rsid w:val="00040F7B"/>
    <w:rsid w:val="002A341F"/>
    <w:rsid w:val="00305F95"/>
    <w:rsid w:val="00402E28"/>
    <w:rsid w:val="00562625"/>
    <w:rsid w:val="006A3379"/>
    <w:rsid w:val="00833322"/>
    <w:rsid w:val="00A666A0"/>
    <w:rsid w:val="00A86163"/>
    <w:rsid w:val="00AE3BFB"/>
    <w:rsid w:val="00C15E78"/>
    <w:rsid w:val="00CA352F"/>
    <w:rsid w:val="00CF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7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8616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A8616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A8616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4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ylanc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107</Words>
  <Characters>593</Characters>
  <Application>Microsoft Office Outlook</Application>
  <DocSecurity>0</DocSecurity>
  <Lines>0</Lines>
  <Paragraphs>0</Paragraphs>
  <ScaleCrop>false</ScaleCrop>
  <Company>KeyLance Consultancy LLC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KeyLance Consultancy LLC (español)</dc:title>
  <dc:subject/>
  <dc:creator>Eelco Keij</dc:creator>
  <cp:keywords/>
  <dc:description/>
  <cp:lastModifiedBy>almuder</cp:lastModifiedBy>
  <cp:revision>3</cp:revision>
  <dcterms:created xsi:type="dcterms:W3CDTF">2013-10-21T17:26:00Z</dcterms:created>
  <dcterms:modified xsi:type="dcterms:W3CDTF">2013-10-21T17:44:00Z</dcterms:modified>
</cp:coreProperties>
</file>