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A6CFE" w14:textId="79DA6A28" w:rsidR="00AD7374" w:rsidRPr="00ED45F6" w:rsidRDefault="00AD7374">
      <w:pPr>
        <w:pStyle w:val="Subttulo"/>
        <w:jc w:val="center"/>
        <w:rPr>
          <w:rFonts w:asciiTheme="minorHAnsi" w:hAnsiTheme="minorHAnsi"/>
          <w:szCs w:val="22"/>
        </w:rPr>
      </w:pPr>
      <w:bookmarkStart w:id="0" w:name="_GoBack"/>
      <w:bookmarkEnd w:id="0"/>
      <w:r w:rsidRPr="00ED45F6">
        <w:rPr>
          <w:rFonts w:asciiTheme="minorHAnsi" w:hAnsiTheme="minorHAnsi"/>
          <w:szCs w:val="22"/>
        </w:rPr>
        <w:t>SETH</w:t>
      </w:r>
      <w:r w:rsidR="00146226" w:rsidRPr="00ED45F6">
        <w:rPr>
          <w:rFonts w:asciiTheme="minorHAnsi" w:hAnsiTheme="minorHAnsi"/>
          <w:szCs w:val="22"/>
        </w:rPr>
        <w:t xml:space="preserve"> S. </w:t>
      </w:r>
      <w:r w:rsidRPr="00ED45F6">
        <w:rPr>
          <w:rFonts w:asciiTheme="minorHAnsi" w:hAnsiTheme="minorHAnsi"/>
          <w:szCs w:val="22"/>
        </w:rPr>
        <w:t>POLLACK, PhD</w:t>
      </w:r>
    </w:p>
    <w:p w14:paraId="0FB4175B" w14:textId="77777777" w:rsidR="00AD7374" w:rsidRPr="00501D77" w:rsidRDefault="00AD7374">
      <w:pPr>
        <w:pBdr>
          <w:top w:val="single" w:sz="4" w:space="1" w:color="auto"/>
        </w:pBd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p>
    <w:p w14:paraId="0AF0B1B0"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r w:rsidRPr="00501D77">
        <w:rPr>
          <w:rFonts w:asciiTheme="minorHAnsi" w:hAnsiTheme="minorHAnsi"/>
          <w:b/>
          <w:sz w:val="22"/>
          <w:szCs w:val="22"/>
        </w:rPr>
        <w:t>CURRENT POSITION</w:t>
      </w:r>
    </w:p>
    <w:p w14:paraId="4EDD662F" w14:textId="207E0B4D" w:rsidR="00AD7374" w:rsidRPr="00501D77" w:rsidRDefault="00ED45F6"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Sabbatical 2017-18</w:t>
      </w:r>
      <w:r w:rsidRPr="00501D77">
        <w:rPr>
          <w:rFonts w:asciiTheme="minorHAnsi" w:hAnsiTheme="minorHAnsi"/>
          <w:sz w:val="22"/>
          <w:szCs w:val="22"/>
        </w:rPr>
        <w:tab/>
      </w:r>
      <w:r w:rsidRPr="00501D77">
        <w:rPr>
          <w:rFonts w:asciiTheme="minorHAnsi" w:hAnsiTheme="minorHAnsi"/>
          <w:sz w:val="22"/>
          <w:szCs w:val="22"/>
        </w:rPr>
        <w:tab/>
      </w:r>
      <w:r w:rsidR="00A31D3D" w:rsidRPr="00501D77">
        <w:rPr>
          <w:rFonts w:asciiTheme="minorHAnsi" w:hAnsiTheme="minorHAnsi"/>
          <w:sz w:val="22"/>
          <w:szCs w:val="22"/>
        </w:rPr>
        <w:tab/>
      </w:r>
      <w:r w:rsidR="00327165" w:rsidRPr="00501D77">
        <w:rPr>
          <w:rFonts w:asciiTheme="minorHAnsi" w:hAnsiTheme="minorHAnsi"/>
          <w:sz w:val="22"/>
          <w:szCs w:val="22"/>
        </w:rPr>
        <w:tab/>
      </w:r>
      <w:r w:rsidR="00327165" w:rsidRPr="00501D77">
        <w:rPr>
          <w:rFonts w:asciiTheme="minorHAnsi" w:hAnsiTheme="minorHAnsi"/>
          <w:sz w:val="22"/>
          <w:szCs w:val="22"/>
        </w:rPr>
        <w:tab/>
      </w:r>
      <w:r w:rsidR="00A31D3D" w:rsidRPr="00501D77">
        <w:rPr>
          <w:rFonts w:asciiTheme="minorHAnsi" w:hAnsiTheme="minorHAnsi"/>
          <w:sz w:val="22"/>
          <w:szCs w:val="22"/>
        </w:rPr>
        <w:t>E</w:t>
      </w:r>
      <w:r w:rsidR="00327165" w:rsidRPr="00501D77">
        <w:rPr>
          <w:rFonts w:asciiTheme="minorHAnsi" w:hAnsiTheme="minorHAnsi"/>
          <w:sz w:val="22"/>
          <w:szCs w:val="22"/>
        </w:rPr>
        <w:t>uropean Un</w:t>
      </w:r>
      <w:r w:rsidR="00A31D3D" w:rsidRPr="00501D77">
        <w:rPr>
          <w:rFonts w:asciiTheme="minorHAnsi" w:hAnsiTheme="minorHAnsi"/>
          <w:sz w:val="22"/>
          <w:szCs w:val="22"/>
        </w:rPr>
        <w:t xml:space="preserve">ion Fulbright Schuman Scholar </w:t>
      </w:r>
    </w:p>
    <w:p w14:paraId="1B89E057" w14:textId="74F44B1D" w:rsidR="00ED45F6" w:rsidRPr="00501D77" w:rsidRDefault="00ED45F6">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Professor, Director, Service Learning Institute </w:t>
      </w:r>
      <w:r w:rsidRPr="00501D77">
        <w:rPr>
          <w:rFonts w:asciiTheme="minorHAnsi" w:hAnsiTheme="minorHAnsi"/>
          <w:sz w:val="22"/>
          <w:szCs w:val="22"/>
        </w:rPr>
        <w:tab/>
        <w:t>U of Brighton, UK / U of Bologna, Italy</w:t>
      </w:r>
    </w:p>
    <w:p w14:paraId="73A2CC7D" w14:textId="5AF281A2" w:rsidR="00ED45F6" w:rsidRPr="00501D77" w:rsidRDefault="00AD7374" w:rsidP="00ED45F6">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California State University Monterey Bay</w:t>
      </w:r>
      <w:r w:rsidR="00A31D3D" w:rsidRPr="00501D77">
        <w:rPr>
          <w:rFonts w:asciiTheme="minorHAnsi" w:hAnsiTheme="minorHAnsi"/>
          <w:sz w:val="22"/>
          <w:szCs w:val="22"/>
        </w:rPr>
        <w:tab/>
      </w:r>
      <w:r w:rsidR="00ED45F6" w:rsidRPr="00501D77">
        <w:rPr>
          <w:rFonts w:asciiTheme="minorHAnsi" w:hAnsiTheme="minorHAnsi"/>
          <w:sz w:val="22"/>
          <w:szCs w:val="22"/>
        </w:rPr>
        <w:tab/>
        <w:t>Sep 2017 –  May 2018</w:t>
      </w:r>
    </w:p>
    <w:p w14:paraId="41250D49" w14:textId="441B6439" w:rsidR="00AD7374" w:rsidRPr="00501D77" w:rsidRDefault="00ED45F6">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ab/>
      </w:r>
      <w:r w:rsidR="00AD7374" w:rsidRPr="00501D77">
        <w:rPr>
          <w:rFonts w:asciiTheme="minorHAnsi" w:hAnsiTheme="minorHAnsi"/>
          <w:sz w:val="22"/>
          <w:szCs w:val="22"/>
        </w:rPr>
        <w:t xml:space="preserve">E-mail: </w:t>
      </w:r>
      <w:hyperlink r:id="rId8" w:history="1">
        <w:r w:rsidR="00AD7374" w:rsidRPr="00501D77">
          <w:rPr>
            <w:rStyle w:val="Hipervnculo"/>
            <w:rFonts w:asciiTheme="minorHAnsi" w:hAnsiTheme="minorHAnsi"/>
            <w:sz w:val="22"/>
            <w:szCs w:val="22"/>
          </w:rPr>
          <w:t>spollack@csumb.edu</w:t>
        </w:r>
      </w:hyperlink>
      <w:r w:rsidR="00AD7374" w:rsidRPr="00501D77">
        <w:rPr>
          <w:rFonts w:asciiTheme="minorHAnsi" w:hAnsiTheme="minorHAnsi"/>
          <w:sz w:val="22"/>
          <w:szCs w:val="22"/>
        </w:rPr>
        <w:t xml:space="preserve">  </w:t>
      </w:r>
      <w:r w:rsidR="00A31D3D" w:rsidRPr="00501D77">
        <w:rPr>
          <w:rFonts w:asciiTheme="minorHAnsi" w:hAnsiTheme="minorHAnsi"/>
          <w:sz w:val="22"/>
          <w:szCs w:val="22"/>
        </w:rPr>
        <w:tab/>
      </w:r>
      <w:r w:rsidR="00A31D3D" w:rsidRPr="00501D77">
        <w:rPr>
          <w:rFonts w:asciiTheme="minorHAnsi" w:hAnsiTheme="minorHAnsi"/>
          <w:sz w:val="22"/>
          <w:szCs w:val="22"/>
        </w:rPr>
        <w:tab/>
      </w:r>
      <w:r w:rsidR="00A31D3D" w:rsidRPr="00501D77">
        <w:rPr>
          <w:rFonts w:asciiTheme="minorHAnsi" w:hAnsiTheme="minorHAnsi"/>
          <w:sz w:val="22"/>
          <w:szCs w:val="22"/>
        </w:rPr>
        <w:tab/>
      </w:r>
      <w:r w:rsidRPr="00501D77">
        <w:rPr>
          <w:rFonts w:asciiTheme="minorHAnsi" w:hAnsiTheme="minorHAnsi"/>
          <w:sz w:val="22"/>
          <w:szCs w:val="22"/>
        </w:rPr>
        <w:tab/>
      </w:r>
      <w:r w:rsidR="007506F5" w:rsidRPr="00501D77">
        <w:rPr>
          <w:rFonts w:asciiTheme="minorHAnsi" w:hAnsiTheme="minorHAnsi"/>
          <w:sz w:val="22"/>
          <w:szCs w:val="22"/>
        </w:rPr>
        <w:t>Tel:  +39 327 851 1200</w:t>
      </w:r>
    </w:p>
    <w:p w14:paraId="2BEA2EEF" w14:textId="77777777" w:rsidR="00BC0EBB" w:rsidRPr="00501D77" w:rsidRDefault="00BC0EBB">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2175E7D" w14:textId="77777777" w:rsidR="00AD7374" w:rsidRPr="00501D77" w:rsidRDefault="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EDUCATION</w:t>
      </w:r>
    </w:p>
    <w:p w14:paraId="6590CF2E"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rFonts w:asciiTheme="minorHAnsi" w:hAnsiTheme="minorHAnsi"/>
          <w:sz w:val="22"/>
          <w:szCs w:val="22"/>
        </w:rPr>
      </w:pPr>
      <w:r w:rsidRPr="00501D77">
        <w:rPr>
          <w:rFonts w:asciiTheme="minorHAnsi" w:hAnsiTheme="minorHAnsi"/>
          <w:sz w:val="22"/>
          <w:szCs w:val="22"/>
        </w:rPr>
        <w:t>1997</w:t>
      </w:r>
      <w:r w:rsidRPr="00501D77">
        <w:rPr>
          <w:rFonts w:asciiTheme="minorHAnsi" w:hAnsiTheme="minorHAnsi"/>
          <w:sz w:val="22"/>
          <w:szCs w:val="22"/>
        </w:rPr>
        <w:tab/>
        <w:t>Ph.D. in International Development Education, Stanford University.</w:t>
      </w:r>
    </w:p>
    <w:p w14:paraId="7F68F585"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rFonts w:asciiTheme="minorHAnsi" w:hAnsiTheme="minorHAnsi"/>
          <w:sz w:val="22"/>
          <w:szCs w:val="22"/>
        </w:rPr>
      </w:pPr>
      <w:r w:rsidRPr="00501D77">
        <w:rPr>
          <w:rFonts w:asciiTheme="minorHAnsi" w:hAnsiTheme="minorHAnsi"/>
          <w:sz w:val="22"/>
          <w:szCs w:val="22"/>
        </w:rPr>
        <w:t>1997</w:t>
      </w:r>
      <w:r w:rsidRPr="00501D77">
        <w:rPr>
          <w:rFonts w:asciiTheme="minorHAnsi" w:hAnsiTheme="minorHAnsi"/>
          <w:sz w:val="22"/>
          <w:szCs w:val="22"/>
        </w:rPr>
        <w:tab/>
        <w:t>M.A. in Organizational Sociology, Stanford University.</w:t>
      </w:r>
    </w:p>
    <w:p w14:paraId="789FD909"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rPr>
          <w:rFonts w:asciiTheme="minorHAnsi" w:hAnsiTheme="minorHAnsi"/>
          <w:sz w:val="22"/>
          <w:szCs w:val="22"/>
        </w:rPr>
      </w:pPr>
      <w:r w:rsidRPr="00501D77">
        <w:rPr>
          <w:rFonts w:asciiTheme="minorHAnsi" w:hAnsiTheme="minorHAnsi"/>
          <w:sz w:val="22"/>
          <w:szCs w:val="22"/>
        </w:rPr>
        <w:t>1982</w:t>
      </w:r>
      <w:r w:rsidRPr="00501D77">
        <w:rPr>
          <w:rFonts w:asciiTheme="minorHAnsi" w:hAnsiTheme="minorHAnsi"/>
          <w:sz w:val="22"/>
          <w:szCs w:val="22"/>
        </w:rPr>
        <w:tab/>
        <w:t xml:space="preserve">B.A. in International Affairs, with Honors, University of Colorado, Boulder.  </w:t>
      </w:r>
    </w:p>
    <w:p w14:paraId="275639DD" w14:textId="77777777" w:rsidR="00AD7374" w:rsidRPr="00501D77" w:rsidRDefault="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1980</w:t>
      </w:r>
      <w:r w:rsidRPr="00501D77">
        <w:rPr>
          <w:rFonts w:asciiTheme="minorHAnsi" w:hAnsiTheme="minorHAnsi"/>
          <w:sz w:val="22"/>
          <w:szCs w:val="22"/>
        </w:rPr>
        <w:tab/>
        <w:t>Institute for European Studies, Vienna, Austria</w:t>
      </w:r>
    </w:p>
    <w:p w14:paraId="5BE71E21" w14:textId="77777777" w:rsidR="00BC0EBB" w:rsidRPr="00501D77" w:rsidRDefault="00BC0EBB" w:rsidP="00BC0EBB">
      <w:pPr>
        <w:rPr>
          <w:rFonts w:asciiTheme="minorHAnsi" w:hAnsiTheme="minorHAnsi"/>
          <w:sz w:val="22"/>
          <w:szCs w:val="22"/>
        </w:rPr>
      </w:pPr>
    </w:p>
    <w:p w14:paraId="73BD34C9" w14:textId="7734597D" w:rsidR="00AD7374" w:rsidRPr="00501D77" w:rsidRDefault="00AD4AC5">
      <w:pPr>
        <w:pStyle w:val="Ttulo2"/>
        <w:rPr>
          <w:rFonts w:asciiTheme="minorHAnsi" w:hAnsiTheme="minorHAnsi"/>
          <w:sz w:val="22"/>
          <w:szCs w:val="22"/>
        </w:rPr>
      </w:pPr>
      <w:r w:rsidRPr="00501D77">
        <w:rPr>
          <w:rFonts w:asciiTheme="minorHAnsi" w:hAnsiTheme="minorHAnsi"/>
          <w:sz w:val="22"/>
          <w:szCs w:val="22"/>
        </w:rPr>
        <w:t xml:space="preserve">INDIVIDUAL </w:t>
      </w:r>
      <w:r w:rsidR="00AD7374" w:rsidRPr="00501D77">
        <w:rPr>
          <w:rFonts w:asciiTheme="minorHAnsi" w:hAnsiTheme="minorHAnsi"/>
          <w:sz w:val="22"/>
          <w:szCs w:val="22"/>
        </w:rPr>
        <w:t>AWARDS</w:t>
      </w:r>
    </w:p>
    <w:p w14:paraId="4FA7F575" w14:textId="52273E7F" w:rsidR="00B15A09" w:rsidRPr="00501D77" w:rsidRDefault="00B15A09" w:rsidP="00B15A09">
      <w:pPr>
        <w:rPr>
          <w:rFonts w:asciiTheme="minorHAnsi" w:hAnsiTheme="minorHAnsi"/>
          <w:sz w:val="22"/>
          <w:szCs w:val="22"/>
        </w:rPr>
      </w:pPr>
      <w:r w:rsidRPr="00501D77">
        <w:rPr>
          <w:rFonts w:asciiTheme="minorHAnsi" w:hAnsiTheme="minorHAnsi"/>
          <w:sz w:val="22"/>
          <w:szCs w:val="22"/>
        </w:rPr>
        <w:t>2017-18 European Union Fulbright Schuman Scholar. University of Brighton</w:t>
      </w:r>
      <w:r w:rsidR="00AD4AC5" w:rsidRPr="00501D77">
        <w:rPr>
          <w:rFonts w:asciiTheme="minorHAnsi" w:hAnsiTheme="minorHAnsi"/>
          <w:sz w:val="22"/>
          <w:szCs w:val="22"/>
        </w:rPr>
        <w:t>, UK</w:t>
      </w:r>
      <w:r w:rsidRPr="00501D77">
        <w:rPr>
          <w:rFonts w:asciiTheme="minorHAnsi" w:hAnsiTheme="minorHAnsi"/>
          <w:sz w:val="22"/>
          <w:szCs w:val="22"/>
        </w:rPr>
        <w:t>/University of Bologna</w:t>
      </w:r>
      <w:r w:rsidR="00AD4AC5" w:rsidRPr="00501D77">
        <w:rPr>
          <w:rFonts w:asciiTheme="minorHAnsi" w:hAnsiTheme="minorHAnsi"/>
          <w:sz w:val="22"/>
          <w:szCs w:val="22"/>
        </w:rPr>
        <w:t>, Italy</w:t>
      </w:r>
      <w:r w:rsidRPr="00501D77">
        <w:rPr>
          <w:rFonts w:asciiTheme="minorHAnsi" w:hAnsiTheme="minorHAnsi"/>
          <w:sz w:val="22"/>
          <w:szCs w:val="22"/>
        </w:rPr>
        <w:t xml:space="preserve">.  </w:t>
      </w:r>
      <w:r w:rsidR="00AD4AC5" w:rsidRPr="00501D77">
        <w:rPr>
          <w:rFonts w:asciiTheme="minorHAnsi" w:hAnsiTheme="minorHAnsi"/>
          <w:i/>
          <w:sz w:val="22"/>
          <w:szCs w:val="22"/>
        </w:rPr>
        <w:t>The Public Mission</w:t>
      </w:r>
      <w:r w:rsidRPr="00501D77">
        <w:rPr>
          <w:rFonts w:asciiTheme="minorHAnsi" w:hAnsiTheme="minorHAnsi"/>
          <w:i/>
          <w:sz w:val="22"/>
          <w:szCs w:val="22"/>
        </w:rPr>
        <w:t xml:space="preserve"> in European Higher Education:  Creating More Socially Responsible, Diversity-Minded and Civically-Engaged Graduates</w:t>
      </w:r>
    </w:p>
    <w:p w14:paraId="4E3EEF54" w14:textId="77777777" w:rsidR="00B15A09" w:rsidRPr="00501D77" w:rsidRDefault="00B15A09" w:rsidP="00B15A09">
      <w:pPr>
        <w:rPr>
          <w:rFonts w:asciiTheme="minorHAnsi" w:hAnsiTheme="minorHAnsi"/>
          <w:sz w:val="22"/>
          <w:szCs w:val="22"/>
        </w:rPr>
      </w:pPr>
    </w:p>
    <w:p w14:paraId="28F0E4F1" w14:textId="01BA9DB0" w:rsidR="00B15A09" w:rsidRPr="00501D77" w:rsidRDefault="00B15A09" w:rsidP="00B15A09">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2015-17 California State University Service Learning Fellow.  Provide leadership for system-wide initiative</w:t>
      </w:r>
      <w:r w:rsidR="00AD4AC5" w:rsidRPr="00501D77">
        <w:rPr>
          <w:rFonts w:asciiTheme="minorHAnsi" w:hAnsiTheme="minorHAnsi"/>
          <w:sz w:val="22"/>
          <w:szCs w:val="22"/>
        </w:rPr>
        <w:t xml:space="preserve"> (500,000 students, 23 campuses)</w:t>
      </w:r>
      <w:r w:rsidRPr="00501D77">
        <w:rPr>
          <w:rFonts w:asciiTheme="minorHAnsi" w:hAnsiTheme="minorHAnsi"/>
          <w:sz w:val="22"/>
          <w:szCs w:val="22"/>
        </w:rPr>
        <w:t xml:space="preserve"> to scale-up</w:t>
      </w:r>
      <w:r w:rsidR="00AD4AC5" w:rsidRPr="00501D77">
        <w:rPr>
          <w:rFonts w:asciiTheme="minorHAnsi" w:hAnsiTheme="minorHAnsi"/>
          <w:sz w:val="22"/>
          <w:szCs w:val="22"/>
        </w:rPr>
        <w:t xml:space="preserve"> and assess</w:t>
      </w:r>
      <w:r w:rsidRPr="00501D77">
        <w:rPr>
          <w:rFonts w:asciiTheme="minorHAnsi" w:hAnsiTheme="minorHAnsi"/>
          <w:sz w:val="22"/>
          <w:szCs w:val="22"/>
        </w:rPr>
        <w:t xml:space="preserve"> service learning as a High Impact Practice </w:t>
      </w:r>
      <w:r w:rsidR="00AD4AC5" w:rsidRPr="00501D77">
        <w:rPr>
          <w:rFonts w:asciiTheme="minorHAnsi" w:hAnsiTheme="minorHAnsi"/>
          <w:sz w:val="22"/>
          <w:szCs w:val="22"/>
        </w:rPr>
        <w:t>across all</w:t>
      </w:r>
      <w:r w:rsidRPr="00501D77">
        <w:rPr>
          <w:rFonts w:asciiTheme="minorHAnsi" w:hAnsiTheme="minorHAnsi"/>
          <w:sz w:val="22"/>
          <w:szCs w:val="22"/>
        </w:rPr>
        <w:t xml:space="preserve"> campuses.</w:t>
      </w:r>
    </w:p>
    <w:p w14:paraId="593A762E" w14:textId="77777777" w:rsidR="00B15A09" w:rsidRPr="00501D77" w:rsidRDefault="00B15A09" w:rsidP="00B15A09">
      <w:pPr>
        <w:pStyle w:val="Ttulo3"/>
        <w:tabs>
          <w:tab w:val="clear" w:pos="720"/>
          <w:tab w:val="clear" w:pos="2160"/>
        </w:tabs>
        <w:ind w:left="1"/>
        <w:rPr>
          <w:rFonts w:asciiTheme="minorHAnsi" w:hAnsiTheme="minorHAnsi"/>
          <w:sz w:val="22"/>
          <w:szCs w:val="22"/>
        </w:rPr>
      </w:pPr>
    </w:p>
    <w:p w14:paraId="3C8BC612" w14:textId="77777777" w:rsidR="00B15A09" w:rsidRPr="00501D77" w:rsidRDefault="00B15A09" w:rsidP="00B15A09">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2015-17 Fulbright Specialist.  Civic engagement; curriculum development; diversity and social change; and community-university partnerships.</w:t>
      </w:r>
    </w:p>
    <w:p w14:paraId="41E6D592" w14:textId="77777777" w:rsidR="00B15A09" w:rsidRPr="00501D77" w:rsidRDefault="00B15A09" w:rsidP="00B15A09">
      <w:pPr>
        <w:rPr>
          <w:rFonts w:asciiTheme="minorHAnsi" w:hAnsiTheme="minorHAnsi"/>
          <w:sz w:val="22"/>
          <w:szCs w:val="22"/>
        </w:rPr>
      </w:pPr>
    </w:p>
    <w:p w14:paraId="156A32E0" w14:textId="77777777" w:rsidR="00B15A09" w:rsidRPr="00501D77" w:rsidRDefault="00AD7374" w:rsidP="00B15A09">
      <w:pPr>
        <w:rPr>
          <w:rFonts w:asciiTheme="minorHAnsi" w:hAnsiTheme="minorHAnsi"/>
          <w:sz w:val="22"/>
          <w:szCs w:val="22"/>
        </w:rPr>
      </w:pPr>
      <w:r w:rsidRPr="00501D77">
        <w:rPr>
          <w:rFonts w:asciiTheme="minorHAnsi" w:hAnsiTheme="minorHAnsi"/>
          <w:sz w:val="22"/>
          <w:szCs w:val="22"/>
        </w:rPr>
        <w:t>2013 Richard E. Cone Award for Excellence &amp; Leadership in Cultivating Community Partnerships in Higher Education. Presented by California Campus Compact.</w:t>
      </w:r>
      <w:r w:rsidR="00B15A09" w:rsidRPr="00501D77">
        <w:rPr>
          <w:rFonts w:asciiTheme="minorHAnsi" w:hAnsiTheme="minorHAnsi"/>
          <w:sz w:val="22"/>
          <w:szCs w:val="22"/>
        </w:rPr>
        <w:t xml:space="preserve"> </w:t>
      </w:r>
    </w:p>
    <w:p w14:paraId="61E60A42" w14:textId="77777777" w:rsidR="00B15A09" w:rsidRPr="00501D77" w:rsidRDefault="00B15A09" w:rsidP="00B15A09">
      <w:pPr>
        <w:rPr>
          <w:rFonts w:asciiTheme="minorHAnsi" w:hAnsiTheme="minorHAnsi"/>
          <w:sz w:val="22"/>
          <w:szCs w:val="22"/>
        </w:rPr>
      </w:pPr>
    </w:p>
    <w:p w14:paraId="545EAE8A" w14:textId="77777777" w:rsidR="00B15A09" w:rsidRPr="00501D77" w:rsidRDefault="00B15A09" w:rsidP="00B15A09">
      <w:pPr>
        <w:rPr>
          <w:rFonts w:asciiTheme="minorHAnsi" w:hAnsiTheme="minorHAnsi"/>
          <w:sz w:val="22"/>
          <w:szCs w:val="22"/>
        </w:rPr>
      </w:pPr>
      <w:r w:rsidRPr="00501D77">
        <w:rPr>
          <w:rFonts w:asciiTheme="minorHAnsi" w:hAnsiTheme="minorHAnsi"/>
          <w:sz w:val="22"/>
          <w:szCs w:val="22"/>
        </w:rPr>
        <w:t>2</w:t>
      </w:r>
      <w:r w:rsidR="00AD7374" w:rsidRPr="00501D77">
        <w:rPr>
          <w:rFonts w:asciiTheme="minorHAnsi" w:hAnsiTheme="minorHAnsi"/>
          <w:sz w:val="22"/>
          <w:szCs w:val="22"/>
        </w:rPr>
        <w:t>008-09 Fulbright Scholar, University of Cape Town/University of the Western Cape, South Africa.  “Higher Education, Civic Engagement and Social Transformation: Developing more robust service learning curricula in South African Higher Education Institutions.”</w:t>
      </w:r>
      <w:r w:rsidRPr="00501D77">
        <w:rPr>
          <w:rFonts w:asciiTheme="minorHAnsi" w:hAnsiTheme="minorHAnsi"/>
          <w:sz w:val="22"/>
          <w:szCs w:val="22"/>
        </w:rPr>
        <w:t xml:space="preserve"> </w:t>
      </w:r>
    </w:p>
    <w:p w14:paraId="67258BE7" w14:textId="77777777" w:rsidR="00B15A09" w:rsidRPr="00501D77" w:rsidRDefault="00B15A09" w:rsidP="00B15A09">
      <w:pPr>
        <w:rPr>
          <w:rFonts w:asciiTheme="minorHAnsi" w:hAnsiTheme="minorHAnsi"/>
          <w:sz w:val="22"/>
          <w:szCs w:val="22"/>
        </w:rPr>
      </w:pPr>
    </w:p>
    <w:p w14:paraId="34A049DB" w14:textId="77777777" w:rsidR="00B15A09" w:rsidRPr="00501D77" w:rsidRDefault="00AD7374" w:rsidP="00B15A09">
      <w:pPr>
        <w:rPr>
          <w:rFonts w:asciiTheme="minorHAnsi" w:hAnsiTheme="minorHAnsi"/>
          <w:sz w:val="22"/>
          <w:szCs w:val="22"/>
        </w:rPr>
      </w:pPr>
      <w:r w:rsidRPr="00501D77">
        <w:rPr>
          <w:rFonts w:asciiTheme="minorHAnsi" w:hAnsiTheme="minorHAnsi"/>
          <w:sz w:val="22"/>
          <w:szCs w:val="22"/>
        </w:rPr>
        <w:t xml:space="preserve">2005 Thomas Ehrlich Faculty Award for Service Learning, national recipient.  National award presented by Campus Compact for outstanding leadership in service learning.  </w:t>
      </w:r>
      <w:r w:rsidR="00B15A09" w:rsidRPr="00501D77">
        <w:rPr>
          <w:rFonts w:asciiTheme="minorHAnsi" w:hAnsiTheme="minorHAnsi"/>
          <w:sz w:val="22"/>
          <w:szCs w:val="22"/>
        </w:rPr>
        <w:t xml:space="preserve">  </w:t>
      </w:r>
    </w:p>
    <w:p w14:paraId="61B98061" w14:textId="77777777" w:rsidR="00B15A09" w:rsidRPr="00501D77" w:rsidRDefault="00B15A09" w:rsidP="00B15A09">
      <w:pPr>
        <w:rPr>
          <w:rFonts w:asciiTheme="minorHAnsi" w:hAnsiTheme="minorHAnsi"/>
          <w:sz w:val="22"/>
          <w:szCs w:val="22"/>
        </w:rPr>
      </w:pPr>
    </w:p>
    <w:p w14:paraId="7E96297D" w14:textId="7497A67D" w:rsidR="00B15A09" w:rsidRPr="00501D77" w:rsidRDefault="00B15A09" w:rsidP="00B15A09">
      <w:pPr>
        <w:rPr>
          <w:rFonts w:asciiTheme="minorHAnsi" w:hAnsiTheme="minorHAnsi"/>
          <w:sz w:val="22"/>
          <w:szCs w:val="22"/>
        </w:rPr>
      </w:pPr>
      <w:r w:rsidRPr="00501D77">
        <w:rPr>
          <w:rFonts w:asciiTheme="minorHAnsi" w:hAnsiTheme="minorHAnsi"/>
          <w:sz w:val="22"/>
          <w:szCs w:val="22"/>
        </w:rPr>
        <w:t>2</w:t>
      </w:r>
      <w:r w:rsidR="00F466F9" w:rsidRPr="00501D77">
        <w:rPr>
          <w:rFonts w:asciiTheme="minorHAnsi" w:hAnsiTheme="minorHAnsi"/>
          <w:sz w:val="22"/>
          <w:szCs w:val="22"/>
        </w:rPr>
        <w:t xml:space="preserve">004 </w:t>
      </w:r>
      <w:r w:rsidR="00AD7374" w:rsidRPr="00501D77">
        <w:rPr>
          <w:rFonts w:asciiTheme="minorHAnsi" w:hAnsiTheme="minorHAnsi"/>
          <w:sz w:val="22"/>
          <w:szCs w:val="22"/>
        </w:rPr>
        <w:t>Wang Family Excellence Award for Social and Behavioral Sciences and Public Service. CSUMB nominee.</w:t>
      </w:r>
      <w:r w:rsidRPr="00501D77">
        <w:rPr>
          <w:rFonts w:asciiTheme="minorHAnsi" w:hAnsiTheme="minorHAnsi"/>
          <w:sz w:val="22"/>
          <w:szCs w:val="22"/>
        </w:rPr>
        <w:t xml:space="preserve"> </w:t>
      </w:r>
    </w:p>
    <w:p w14:paraId="00B2AEB8" w14:textId="77777777" w:rsidR="00B15A09" w:rsidRPr="00501D77" w:rsidRDefault="00B15A09" w:rsidP="00B15A09">
      <w:pPr>
        <w:rPr>
          <w:rFonts w:asciiTheme="minorHAnsi" w:hAnsiTheme="minorHAnsi"/>
          <w:sz w:val="22"/>
          <w:szCs w:val="22"/>
        </w:rPr>
      </w:pPr>
    </w:p>
    <w:p w14:paraId="3907E82F" w14:textId="77777777" w:rsidR="00B15A09" w:rsidRPr="00501D77" w:rsidRDefault="00AD7374" w:rsidP="00B15A09">
      <w:pPr>
        <w:rPr>
          <w:rFonts w:asciiTheme="minorHAnsi" w:hAnsiTheme="minorHAnsi"/>
          <w:sz w:val="22"/>
          <w:szCs w:val="22"/>
        </w:rPr>
      </w:pPr>
      <w:r w:rsidRPr="00501D77">
        <w:rPr>
          <w:rFonts w:asciiTheme="minorHAnsi" w:hAnsiTheme="minorHAnsi"/>
          <w:sz w:val="22"/>
          <w:szCs w:val="22"/>
        </w:rPr>
        <w:t xml:space="preserve">1998 </w:t>
      </w:r>
      <w:proofErr w:type="spellStart"/>
      <w:r w:rsidRPr="00501D77">
        <w:rPr>
          <w:rFonts w:asciiTheme="minorHAnsi" w:hAnsiTheme="minorHAnsi"/>
          <w:sz w:val="22"/>
          <w:szCs w:val="22"/>
        </w:rPr>
        <w:t>Bautzer</w:t>
      </w:r>
      <w:proofErr w:type="spellEnd"/>
      <w:r w:rsidRPr="00501D77">
        <w:rPr>
          <w:rFonts w:asciiTheme="minorHAnsi" w:hAnsiTheme="minorHAnsi"/>
          <w:sz w:val="22"/>
          <w:szCs w:val="22"/>
        </w:rPr>
        <w:t xml:space="preserve"> Award Recipient, California State University Monterey Bay.</w:t>
      </w:r>
    </w:p>
    <w:p w14:paraId="17AB421E" w14:textId="77777777" w:rsidR="00B15A09" w:rsidRPr="00501D77" w:rsidRDefault="00B15A09" w:rsidP="00B15A09">
      <w:pPr>
        <w:rPr>
          <w:rFonts w:asciiTheme="minorHAnsi" w:hAnsiTheme="minorHAnsi"/>
          <w:sz w:val="22"/>
          <w:szCs w:val="22"/>
        </w:rPr>
      </w:pPr>
    </w:p>
    <w:p w14:paraId="0027FDAD" w14:textId="05D6B54F" w:rsidR="00B15A09" w:rsidRPr="00501D77" w:rsidRDefault="00AD7374" w:rsidP="00327165">
      <w:pPr>
        <w:rPr>
          <w:rFonts w:asciiTheme="minorHAnsi" w:hAnsiTheme="minorHAnsi"/>
          <w:sz w:val="22"/>
          <w:szCs w:val="22"/>
        </w:rPr>
      </w:pPr>
      <w:r w:rsidRPr="00501D77">
        <w:rPr>
          <w:rFonts w:asciiTheme="minorHAnsi" w:hAnsiTheme="minorHAnsi"/>
          <w:sz w:val="22"/>
          <w:szCs w:val="22"/>
        </w:rPr>
        <w:t xml:space="preserve">1994, 1993 Gold </w:t>
      </w:r>
      <w:r w:rsidR="00327165" w:rsidRPr="00501D77">
        <w:rPr>
          <w:rFonts w:asciiTheme="minorHAnsi" w:hAnsiTheme="minorHAnsi"/>
          <w:sz w:val="22"/>
          <w:szCs w:val="22"/>
        </w:rPr>
        <w:t xml:space="preserve">Prizes, </w:t>
      </w:r>
      <w:proofErr w:type="spellStart"/>
      <w:r w:rsidR="00327165" w:rsidRPr="00501D77">
        <w:rPr>
          <w:rFonts w:asciiTheme="minorHAnsi" w:hAnsiTheme="minorHAnsi"/>
          <w:sz w:val="22"/>
          <w:szCs w:val="22"/>
        </w:rPr>
        <w:t>WorldWatch</w:t>
      </w:r>
      <w:proofErr w:type="spellEnd"/>
      <w:r w:rsidR="00327165" w:rsidRPr="00501D77">
        <w:rPr>
          <w:rFonts w:asciiTheme="minorHAnsi" w:hAnsiTheme="minorHAnsi"/>
          <w:sz w:val="22"/>
          <w:szCs w:val="22"/>
        </w:rPr>
        <w:t xml:space="preserve"> </w:t>
      </w:r>
      <w:proofErr w:type="spellStart"/>
      <w:r w:rsidR="00327165" w:rsidRPr="00501D77">
        <w:rPr>
          <w:rFonts w:asciiTheme="minorHAnsi" w:hAnsiTheme="minorHAnsi"/>
          <w:sz w:val="22"/>
          <w:szCs w:val="22"/>
        </w:rPr>
        <w:t>Env’t</w:t>
      </w:r>
      <w:proofErr w:type="spellEnd"/>
      <w:r w:rsidRPr="00501D77">
        <w:rPr>
          <w:rFonts w:asciiTheme="minorHAnsi" w:hAnsiTheme="minorHAnsi"/>
          <w:sz w:val="22"/>
          <w:szCs w:val="22"/>
        </w:rPr>
        <w:t xml:space="preserve"> Film Festival.  </w:t>
      </w:r>
      <w:r w:rsidR="00327165" w:rsidRPr="00501D77">
        <w:rPr>
          <w:rFonts w:asciiTheme="minorHAnsi" w:hAnsiTheme="minorHAnsi"/>
          <w:i/>
          <w:sz w:val="22"/>
          <w:szCs w:val="22"/>
        </w:rPr>
        <w:t>The Quiet Revolution:</w:t>
      </w:r>
      <w:r w:rsidRPr="00501D77">
        <w:rPr>
          <w:rFonts w:asciiTheme="minorHAnsi" w:hAnsiTheme="minorHAnsi"/>
          <w:i/>
          <w:sz w:val="22"/>
          <w:szCs w:val="22"/>
        </w:rPr>
        <w:t xml:space="preserve"> Bangladesh, </w:t>
      </w:r>
      <w:r w:rsidR="00327165" w:rsidRPr="00501D77">
        <w:rPr>
          <w:rFonts w:asciiTheme="minorHAnsi" w:hAnsiTheme="minorHAnsi"/>
          <w:i/>
          <w:sz w:val="22"/>
          <w:szCs w:val="22"/>
        </w:rPr>
        <w:t>Kerala</w:t>
      </w:r>
    </w:p>
    <w:p w14:paraId="1A8358AD" w14:textId="77777777" w:rsidR="00B15A09" w:rsidRPr="00501D77" w:rsidRDefault="00B15A09" w:rsidP="00B15A09">
      <w:pPr>
        <w:rPr>
          <w:rFonts w:asciiTheme="minorHAnsi" w:hAnsiTheme="minorHAnsi"/>
          <w:sz w:val="22"/>
          <w:szCs w:val="22"/>
        </w:rPr>
      </w:pPr>
    </w:p>
    <w:p w14:paraId="2D06C49B" w14:textId="06CA5540" w:rsidR="00B15A09" w:rsidRPr="00501D77" w:rsidRDefault="00F466F9" w:rsidP="00B15A09">
      <w:pPr>
        <w:rPr>
          <w:rFonts w:asciiTheme="minorHAnsi" w:hAnsiTheme="minorHAnsi"/>
          <w:sz w:val="22"/>
          <w:szCs w:val="22"/>
        </w:rPr>
      </w:pPr>
      <w:r w:rsidRPr="00501D77">
        <w:rPr>
          <w:rFonts w:asciiTheme="minorHAnsi" w:hAnsiTheme="minorHAnsi"/>
          <w:sz w:val="22"/>
          <w:szCs w:val="22"/>
        </w:rPr>
        <w:t xml:space="preserve">1994-1997 </w:t>
      </w:r>
      <w:r w:rsidR="00AD7374" w:rsidRPr="00501D77">
        <w:rPr>
          <w:rFonts w:asciiTheme="minorHAnsi" w:hAnsiTheme="minorHAnsi"/>
          <w:sz w:val="22"/>
          <w:szCs w:val="22"/>
        </w:rPr>
        <w:t>Full Doctoral Fellowship, Stanford University School of Education</w:t>
      </w:r>
    </w:p>
    <w:p w14:paraId="095F8CD0" w14:textId="77777777" w:rsidR="004D67A1" w:rsidRPr="00501D77" w:rsidRDefault="004D67A1" w:rsidP="00AD7374">
      <w:pPr>
        <w:rPr>
          <w:rFonts w:asciiTheme="minorHAnsi" w:hAnsiTheme="minorHAnsi"/>
          <w:b/>
          <w:sz w:val="22"/>
          <w:szCs w:val="22"/>
        </w:rPr>
      </w:pPr>
    </w:p>
    <w:p w14:paraId="10F317A6" w14:textId="77777777" w:rsidR="00AD4AC5" w:rsidRPr="00501D77" w:rsidRDefault="00AD4AC5" w:rsidP="00AD4AC5">
      <w:pPr>
        <w:ind w:left="1"/>
        <w:rPr>
          <w:rFonts w:asciiTheme="minorHAnsi" w:hAnsiTheme="minorHAnsi"/>
          <w:b/>
          <w:sz w:val="22"/>
          <w:szCs w:val="22"/>
        </w:rPr>
      </w:pPr>
      <w:r w:rsidRPr="00501D77">
        <w:rPr>
          <w:rFonts w:asciiTheme="minorHAnsi" w:hAnsiTheme="minorHAnsi"/>
          <w:b/>
          <w:sz w:val="22"/>
          <w:szCs w:val="22"/>
        </w:rPr>
        <w:t>PROGRAMMATIC AWARDS</w:t>
      </w:r>
    </w:p>
    <w:p w14:paraId="236D817A" w14:textId="408408C6" w:rsidR="00AD4AC5" w:rsidRPr="00501D77" w:rsidRDefault="00AD4AC5" w:rsidP="00AD4AC5">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2015 Carnegie Community Engagement Elective Classification.  One of 300 higher education Institutions to be certified for its commitment to community engagement (original certification in 2006).</w:t>
      </w:r>
    </w:p>
    <w:p w14:paraId="787849AC" w14:textId="77777777" w:rsidR="00AD4AC5" w:rsidRPr="00501D77" w:rsidRDefault="00AD4AC5" w:rsidP="00AD4AC5">
      <w:pPr>
        <w:pStyle w:val="Ttulo3"/>
        <w:tabs>
          <w:tab w:val="clear" w:pos="720"/>
          <w:tab w:val="clear" w:pos="2160"/>
        </w:tabs>
        <w:ind w:left="1"/>
        <w:rPr>
          <w:rFonts w:asciiTheme="minorHAnsi" w:hAnsiTheme="minorHAnsi"/>
          <w:sz w:val="22"/>
          <w:szCs w:val="22"/>
        </w:rPr>
      </w:pPr>
    </w:p>
    <w:p w14:paraId="58DEE809" w14:textId="3B0CE349" w:rsidR="00AD4AC5" w:rsidRPr="00501D77" w:rsidRDefault="00AD4AC5" w:rsidP="00AD4AC5">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2013 Higher Education Civic Engagement Award.  CSU Monterey Bay recognized by The Washington Center as one of five Civic Engagement Award recipients.</w:t>
      </w:r>
    </w:p>
    <w:p w14:paraId="7A788BF7" w14:textId="77777777" w:rsidR="00AD4AC5" w:rsidRPr="00501D77" w:rsidRDefault="00AD4AC5" w:rsidP="00AD4AC5">
      <w:pPr>
        <w:rPr>
          <w:rFonts w:asciiTheme="minorHAnsi" w:hAnsiTheme="minorHAnsi"/>
          <w:sz w:val="22"/>
          <w:szCs w:val="22"/>
        </w:rPr>
      </w:pPr>
    </w:p>
    <w:p w14:paraId="7D9E75BE" w14:textId="77777777" w:rsidR="00AD4AC5" w:rsidRPr="00501D77" w:rsidRDefault="00AD4AC5" w:rsidP="00AD4AC5">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lastRenderedPageBreak/>
        <w:t>2011 White House President’s Award for Community Service in Higher Education.  CSU Monterey Bay recognized as one of six top programs in nation by Corporation for National and Community Service.  CSUMB only two-time recipient in five-year history of award.</w:t>
      </w:r>
    </w:p>
    <w:p w14:paraId="4317F355" w14:textId="77777777" w:rsidR="00AD4AC5" w:rsidRPr="00501D77" w:rsidRDefault="00AD4AC5" w:rsidP="00AD4AC5">
      <w:pPr>
        <w:pStyle w:val="Ttulo3"/>
        <w:tabs>
          <w:tab w:val="clear" w:pos="720"/>
          <w:tab w:val="clear" w:pos="2160"/>
        </w:tabs>
        <w:ind w:left="1"/>
        <w:rPr>
          <w:rFonts w:asciiTheme="minorHAnsi" w:hAnsiTheme="minorHAnsi"/>
          <w:sz w:val="22"/>
          <w:szCs w:val="22"/>
        </w:rPr>
      </w:pPr>
    </w:p>
    <w:p w14:paraId="08DEE0B8" w14:textId="77777777" w:rsidR="00AD4AC5" w:rsidRPr="00501D77" w:rsidRDefault="00AD4AC5" w:rsidP="00AD4AC5">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 xml:space="preserve">2011 Finalist, </w:t>
      </w:r>
      <w:proofErr w:type="spellStart"/>
      <w:r w:rsidRPr="00501D77">
        <w:rPr>
          <w:rFonts w:asciiTheme="minorHAnsi" w:hAnsiTheme="minorHAnsi"/>
          <w:sz w:val="22"/>
          <w:szCs w:val="22"/>
        </w:rPr>
        <w:t>MacJannett</w:t>
      </w:r>
      <w:proofErr w:type="spellEnd"/>
      <w:r w:rsidRPr="00501D77">
        <w:rPr>
          <w:rFonts w:asciiTheme="minorHAnsi" w:hAnsiTheme="minorHAnsi"/>
          <w:sz w:val="22"/>
          <w:szCs w:val="22"/>
        </w:rPr>
        <w:t xml:space="preserve"> Prize for Global Citizenship.  Salinas Chinatown Renewal Project recognized as one of fifteen finalists for international prize by </w:t>
      </w:r>
      <w:proofErr w:type="spellStart"/>
      <w:r w:rsidRPr="00501D77">
        <w:rPr>
          <w:rFonts w:asciiTheme="minorHAnsi" w:hAnsiTheme="minorHAnsi"/>
          <w:sz w:val="22"/>
          <w:szCs w:val="22"/>
        </w:rPr>
        <w:t>Talloires</w:t>
      </w:r>
      <w:proofErr w:type="spellEnd"/>
      <w:r w:rsidRPr="00501D77">
        <w:rPr>
          <w:rFonts w:asciiTheme="minorHAnsi" w:hAnsiTheme="minorHAnsi"/>
          <w:sz w:val="22"/>
          <w:szCs w:val="22"/>
        </w:rPr>
        <w:t xml:space="preserve"> Network for Civic Responsibility in Higher Education. One of two American finalists.</w:t>
      </w:r>
    </w:p>
    <w:p w14:paraId="695FA857" w14:textId="77777777" w:rsidR="00AD4AC5" w:rsidRPr="00501D77" w:rsidRDefault="00AD4AC5" w:rsidP="00AD4AC5">
      <w:pPr>
        <w:pStyle w:val="Ttulo3"/>
        <w:tabs>
          <w:tab w:val="clear" w:pos="720"/>
          <w:tab w:val="clear" w:pos="2160"/>
        </w:tabs>
        <w:ind w:left="1"/>
        <w:rPr>
          <w:rFonts w:asciiTheme="minorHAnsi" w:hAnsiTheme="minorHAnsi"/>
          <w:sz w:val="22"/>
          <w:szCs w:val="22"/>
        </w:rPr>
      </w:pPr>
    </w:p>
    <w:p w14:paraId="15CA05F9" w14:textId="77777777" w:rsidR="00AD4AC5" w:rsidRPr="00501D77" w:rsidRDefault="00AD4AC5" w:rsidP="00AD4AC5">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2011 Sustainability Best Practice Award: Community-University Partnerships.  Salinas Chinatown Renewal Project recognized as statewide leader in community-university partnerships for sustainability by California Commission for Higher Education.</w:t>
      </w:r>
    </w:p>
    <w:p w14:paraId="0253D84F" w14:textId="77777777" w:rsidR="00AD4AC5" w:rsidRPr="00501D77" w:rsidRDefault="00AD4AC5" w:rsidP="00AD4AC5">
      <w:pPr>
        <w:pStyle w:val="Ttulo3"/>
        <w:tabs>
          <w:tab w:val="clear" w:pos="720"/>
          <w:tab w:val="clear" w:pos="2160"/>
        </w:tabs>
        <w:ind w:left="1"/>
        <w:rPr>
          <w:rFonts w:asciiTheme="minorHAnsi" w:hAnsiTheme="minorHAnsi"/>
          <w:sz w:val="22"/>
          <w:szCs w:val="22"/>
        </w:rPr>
      </w:pPr>
    </w:p>
    <w:p w14:paraId="659E00AD" w14:textId="77777777" w:rsidR="00AD4AC5" w:rsidRPr="00501D77" w:rsidRDefault="00AD4AC5" w:rsidP="00AD4AC5">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2010 Finalist, C. Peter Magrath University Community Engagement Award.  Salinas Chinatown Renewal Project recognized by the Association of Public and Land-Grant Universities.</w:t>
      </w:r>
    </w:p>
    <w:p w14:paraId="798CCC9B" w14:textId="77777777" w:rsidR="00AD4AC5" w:rsidRPr="00501D77" w:rsidRDefault="00AD4AC5" w:rsidP="00AD4AC5">
      <w:pPr>
        <w:pStyle w:val="Ttulo3"/>
        <w:tabs>
          <w:tab w:val="clear" w:pos="720"/>
          <w:tab w:val="clear" w:pos="2160"/>
        </w:tabs>
        <w:ind w:left="1"/>
        <w:rPr>
          <w:rFonts w:asciiTheme="minorHAnsi" w:hAnsiTheme="minorHAnsi"/>
          <w:sz w:val="22"/>
          <w:szCs w:val="22"/>
        </w:rPr>
      </w:pPr>
    </w:p>
    <w:p w14:paraId="29924C66" w14:textId="77777777" w:rsidR="00AD4AC5" w:rsidRPr="00501D77" w:rsidRDefault="00AD4AC5" w:rsidP="00AD4AC5">
      <w:pPr>
        <w:pStyle w:val="Ttulo3"/>
        <w:tabs>
          <w:tab w:val="clear" w:pos="720"/>
          <w:tab w:val="clear" w:pos="2160"/>
        </w:tabs>
        <w:ind w:left="1"/>
        <w:rPr>
          <w:rFonts w:asciiTheme="minorHAnsi" w:hAnsiTheme="minorHAnsi"/>
          <w:sz w:val="22"/>
          <w:szCs w:val="22"/>
        </w:rPr>
      </w:pPr>
      <w:r w:rsidRPr="00501D77">
        <w:rPr>
          <w:rFonts w:asciiTheme="minorHAnsi" w:hAnsiTheme="minorHAnsi"/>
          <w:sz w:val="22"/>
          <w:szCs w:val="22"/>
        </w:rPr>
        <w:t>2006 White House President’s Award for Community Service in Higher Education.  CSU Monterey Bay recognized as one of five top programs in nation in the inaugural year of this award program by Corporation for National and Community Service.</w:t>
      </w:r>
    </w:p>
    <w:p w14:paraId="50DEDDE2" w14:textId="77777777" w:rsidR="00AD4AC5" w:rsidRPr="00501D77" w:rsidRDefault="00AD4AC5" w:rsidP="00AD7374">
      <w:pPr>
        <w:rPr>
          <w:rFonts w:asciiTheme="minorHAnsi" w:hAnsiTheme="minorHAnsi"/>
          <w:b/>
          <w:sz w:val="22"/>
          <w:szCs w:val="22"/>
        </w:rPr>
      </w:pPr>
    </w:p>
    <w:p w14:paraId="3A041F05" w14:textId="77777777" w:rsidR="00AD7374" w:rsidRPr="00501D77" w:rsidRDefault="00AD7374" w:rsidP="00AD7374">
      <w:pPr>
        <w:rPr>
          <w:rFonts w:asciiTheme="minorHAnsi" w:hAnsiTheme="minorHAnsi"/>
          <w:b/>
          <w:sz w:val="22"/>
          <w:szCs w:val="22"/>
        </w:rPr>
      </w:pPr>
      <w:r w:rsidRPr="00501D77">
        <w:rPr>
          <w:rFonts w:asciiTheme="minorHAnsi" w:hAnsiTheme="minorHAnsi"/>
          <w:b/>
          <w:sz w:val="22"/>
          <w:szCs w:val="22"/>
        </w:rPr>
        <w:t>PUBLICATIONS (</w:t>
      </w:r>
      <w:r w:rsidR="00392C66" w:rsidRPr="00501D77">
        <w:rPr>
          <w:rFonts w:asciiTheme="minorHAnsi" w:hAnsiTheme="minorHAnsi"/>
          <w:b/>
          <w:sz w:val="22"/>
          <w:szCs w:val="22"/>
        </w:rPr>
        <w:t>Selected</w:t>
      </w:r>
      <w:r w:rsidR="00740AC1" w:rsidRPr="00501D77">
        <w:rPr>
          <w:rFonts w:asciiTheme="minorHAnsi" w:hAnsiTheme="minorHAnsi"/>
          <w:b/>
          <w:sz w:val="22"/>
          <w:szCs w:val="22"/>
        </w:rPr>
        <w:t>)</w:t>
      </w:r>
    </w:p>
    <w:p w14:paraId="1D4931B4" w14:textId="2A317A52" w:rsidR="00172DFB" w:rsidRPr="00501D77" w:rsidRDefault="00172DFB" w:rsidP="00B15A09">
      <w:pPr>
        <w:rPr>
          <w:rFonts w:asciiTheme="minorHAnsi" w:hAnsiTheme="minorHAnsi"/>
          <w:sz w:val="22"/>
          <w:szCs w:val="22"/>
        </w:rPr>
      </w:pPr>
      <w:r w:rsidRPr="00501D77">
        <w:rPr>
          <w:rFonts w:asciiTheme="minorHAnsi" w:hAnsiTheme="minorHAnsi"/>
          <w:sz w:val="22"/>
          <w:szCs w:val="22"/>
        </w:rPr>
        <w:t xml:space="preserve">Pollack, Seth and Marshall Welch (2017).  “In Conversation with Seth Pollack,” </w:t>
      </w:r>
      <w:r w:rsidRPr="00501D77">
        <w:rPr>
          <w:rFonts w:asciiTheme="minorHAnsi" w:hAnsiTheme="minorHAnsi"/>
          <w:i/>
          <w:sz w:val="22"/>
          <w:szCs w:val="22"/>
        </w:rPr>
        <w:t>Engaging Pedagogies in Catholic Higher Education (</w:t>
      </w:r>
      <w:proofErr w:type="spellStart"/>
      <w:r w:rsidRPr="00501D77">
        <w:rPr>
          <w:rFonts w:asciiTheme="minorHAnsi" w:hAnsiTheme="minorHAnsi"/>
          <w:i/>
          <w:sz w:val="22"/>
          <w:szCs w:val="22"/>
        </w:rPr>
        <w:t>EPiCHE</w:t>
      </w:r>
      <w:proofErr w:type="spellEnd"/>
      <w:r w:rsidRPr="00501D77">
        <w:rPr>
          <w:rFonts w:asciiTheme="minorHAnsi" w:hAnsiTheme="minorHAnsi"/>
          <w:i/>
          <w:sz w:val="22"/>
          <w:szCs w:val="22"/>
        </w:rPr>
        <w:t>).</w:t>
      </w:r>
      <w:r w:rsidR="009462D2">
        <w:rPr>
          <w:rFonts w:asciiTheme="minorHAnsi" w:hAnsiTheme="minorHAnsi"/>
          <w:sz w:val="22"/>
          <w:szCs w:val="22"/>
        </w:rPr>
        <w:t xml:space="preserve"> Vol. 3: Issue</w:t>
      </w:r>
      <w:r w:rsidRPr="00501D77">
        <w:rPr>
          <w:rFonts w:asciiTheme="minorHAnsi" w:hAnsiTheme="minorHAnsi"/>
          <w:sz w:val="22"/>
          <w:szCs w:val="22"/>
        </w:rPr>
        <w:t xml:space="preserve"> 1, Article 4. </w:t>
      </w:r>
    </w:p>
    <w:p w14:paraId="1C047AFE" w14:textId="77777777" w:rsidR="00172DFB" w:rsidRPr="00501D77" w:rsidRDefault="00172DFB" w:rsidP="00B15A09">
      <w:pPr>
        <w:rPr>
          <w:rFonts w:asciiTheme="minorHAnsi" w:hAnsiTheme="minorHAnsi"/>
          <w:sz w:val="22"/>
          <w:szCs w:val="22"/>
        </w:rPr>
      </w:pPr>
    </w:p>
    <w:p w14:paraId="752EDC23" w14:textId="59D5A2F0" w:rsidR="00B15A09" w:rsidRPr="00501D77" w:rsidRDefault="00B15A09" w:rsidP="00B15A09">
      <w:pPr>
        <w:rPr>
          <w:rFonts w:asciiTheme="minorHAnsi" w:hAnsiTheme="minorHAnsi"/>
          <w:sz w:val="22"/>
          <w:szCs w:val="22"/>
        </w:rPr>
      </w:pPr>
      <w:r w:rsidRPr="00501D77">
        <w:rPr>
          <w:rFonts w:asciiTheme="minorHAnsi" w:hAnsiTheme="minorHAnsi"/>
          <w:sz w:val="22"/>
          <w:szCs w:val="22"/>
        </w:rPr>
        <w:t xml:space="preserve">Pollack, Seth and Kent </w:t>
      </w:r>
      <w:proofErr w:type="spellStart"/>
      <w:r w:rsidRPr="00501D77">
        <w:rPr>
          <w:rFonts w:asciiTheme="minorHAnsi" w:hAnsiTheme="minorHAnsi"/>
          <w:sz w:val="22"/>
          <w:szCs w:val="22"/>
        </w:rPr>
        <w:t>Glenzer</w:t>
      </w:r>
      <w:proofErr w:type="spellEnd"/>
      <w:r w:rsidRPr="00501D77">
        <w:rPr>
          <w:rFonts w:asciiTheme="minorHAnsi" w:hAnsiTheme="minorHAnsi"/>
          <w:sz w:val="22"/>
          <w:szCs w:val="22"/>
        </w:rPr>
        <w:t xml:space="preserve"> (2017).  </w:t>
      </w:r>
      <w:r w:rsidRPr="00501D77">
        <w:rPr>
          <w:rFonts w:asciiTheme="minorHAnsi" w:hAnsiTheme="minorHAnsi"/>
          <w:i/>
          <w:sz w:val="22"/>
          <w:szCs w:val="22"/>
        </w:rPr>
        <w:t xml:space="preserve">Community Solutions Lab:  Combining Community and Campus Knowledge for the Public Good. </w:t>
      </w:r>
      <w:r w:rsidRPr="00501D77">
        <w:rPr>
          <w:rFonts w:asciiTheme="minorHAnsi" w:hAnsiTheme="minorHAnsi"/>
          <w:sz w:val="22"/>
          <w:szCs w:val="22"/>
        </w:rPr>
        <w:t xml:space="preserve"> Special White Paper.  Community Foundation for Monterey County.</w:t>
      </w:r>
    </w:p>
    <w:p w14:paraId="21C0223A" w14:textId="77777777" w:rsidR="00B15A09" w:rsidRPr="00501D77" w:rsidRDefault="00B15A09" w:rsidP="00B15A09">
      <w:pPr>
        <w:rPr>
          <w:rFonts w:asciiTheme="minorHAnsi" w:hAnsiTheme="minorHAnsi"/>
          <w:sz w:val="22"/>
          <w:szCs w:val="22"/>
        </w:rPr>
      </w:pPr>
    </w:p>
    <w:p w14:paraId="000FDA09" w14:textId="078C2D41" w:rsidR="009C64E2" w:rsidRPr="00501D77" w:rsidRDefault="009C64E2" w:rsidP="009C64E2">
      <w:pPr>
        <w:rPr>
          <w:rFonts w:asciiTheme="minorHAnsi" w:hAnsiTheme="minorHAnsi"/>
          <w:sz w:val="22"/>
          <w:szCs w:val="22"/>
        </w:rPr>
      </w:pPr>
      <w:r w:rsidRPr="00501D77">
        <w:rPr>
          <w:rFonts w:asciiTheme="minorHAnsi" w:hAnsiTheme="minorHAnsi"/>
          <w:sz w:val="22"/>
          <w:szCs w:val="22"/>
        </w:rPr>
        <w:t xml:space="preserve">Pollack, Seth and Jose </w:t>
      </w:r>
      <w:r w:rsidR="005E1B69" w:rsidRPr="00501D77">
        <w:rPr>
          <w:rFonts w:asciiTheme="minorHAnsi" w:hAnsiTheme="minorHAnsi"/>
          <w:sz w:val="22"/>
          <w:szCs w:val="22"/>
        </w:rPr>
        <w:t>Calderon (2015</w:t>
      </w:r>
      <w:r w:rsidRPr="00501D77">
        <w:rPr>
          <w:rFonts w:asciiTheme="minorHAnsi" w:hAnsiTheme="minorHAnsi"/>
          <w:sz w:val="22"/>
          <w:szCs w:val="22"/>
        </w:rPr>
        <w:t>).  “</w:t>
      </w:r>
      <w:r w:rsidR="005E1B69" w:rsidRPr="00501D77">
        <w:rPr>
          <w:rFonts w:asciiTheme="minorHAnsi" w:hAnsiTheme="minorHAnsi"/>
          <w:sz w:val="22"/>
          <w:szCs w:val="22"/>
        </w:rPr>
        <w:t>Weaving Together Career and Civic Commitments for Social Change,</w:t>
      </w:r>
      <w:r w:rsidRPr="00501D77">
        <w:rPr>
          <w:rFonts w:asciiTheme="minorHAnsi" w:hAnsiTheme="minorHAnsi"/>
          <w:sz w:val="22"/>
          <w:szCs w:val="22"/>
        </w:rPr>
        <w:t xml:space="preserve">” </w:t>
      </w:r>
      <w:r w:rsidR="005E1B69" w:rsidRPr="00501D77">
        <w:rPr>
          <w:rFonts w:asciiTheme="minorHAnsi" w:hAnsiTheme="minorHAnsi"/>
          <w:sz w:val="22"/>
          <w:szCs w:val="22"/>
        </w:rPr>
        <w:t xml:space="preserve">in </w:t>
      </w:r>
      <w:r w:rsidR="005E1B69" w:rsidRPr="00501D77">
        <w:rPr>
          <w:rFonts w:asciiTheme="minorHAnsi" w:hAnsiTheme="minorHAnsi"/>
          <w:i/>
          <w:sz w:val="22"/>
          <w:szCs w:val="22"/>
        </w:rPr>
        <w:t>Rethinking Preparation for Work: A Civic-Enriched Liberal Education,</w:t>
      </w:r>
      <w:r w:rsidRPr="00501D77">
        <w:rPr>
          <w:rFonts w:asciiTheme="minorHAnsi" w:hAnsiTheme="minorHAnsi"/>
          <w:sz w:val="22"/>
          <w:szCs w:val="22"/>
        </w:rPr>
        <w:t xml:space="preserve"> Peer Review,</w:t>
      </w:r>
      <w:r w:rsidR="005E1B69" w:rsidRPr="00501D77">
        <w:rPr>
          <w:rFonts w:asciiTheme="minorHAnsi" w:hAnsiTheme="minorHAnsi"/>
          <w:sz w:val="22"/>
          <w:szCs w:val="22"/>
        </w:rPr>
        <w:t xml:space="preserve"> Volume 17, 3, Summer</w:t>
      </w:r>
      <w:r w:rsidRPr="00501D77">
        <w:rPr>
          <w:rFonts w:asciiTheme="minorHAnsi" w:hAnsiTheme="minorHAnsi"/>
          <w:sz w:val="22"/>
          <w:szCs w:val="22"/>
        </w:rPr>
        <w:t>. American Association of Colleges and Universities.</w:t>
      </w:r>
    </w:p>
    <w:p w14:paraId="3057404D" w14:textId="77777777" w:rsidR="009C64E2" w:rsidRPr="00501D77" w:rsidRDefault="009C64E2" w:rsidP="004E204A">
      <w:pPr>
        <w:rPr>
          <w:rFonts w:asciiTheme="minorHAnsi" w:hAnsiTheme="minorHAnsi"/>
          <w:sz w:val="22"/>
          <w:szCs w:val="22"/>
        </w:rPr>
      </w:pPr>
    </w:p>
    <w:p w14:paraId="4B26CF78" w14:textId="472E5F4D" w:rsidR="004E204A" w:rsidRPr="00501D77" w:rsidRDefault="00072220" w:rsidP="004E204A">
      <w:pPr>
        <w:rPr>
          <w:rFonts w:asciiTheme="minorHAnsi" w:hAnsiTheme="minorHAnsi"/>
          <w:sz w:val="22"/>
          <w:szCs w:val="22"/>
        </w:rPr>
      </w:pPr>
      <w:r w:rsidRPr="00501D77">
        <w:rPr>
          <w:rFonts w:asciiTheme="minorHAnsi" w:hAnsiTheme="minorHAnsi"/>
          <w:sz w:val="22"/>
          <w:szCs w:val="22"/>
        </w:rPr>
        <w:t>Pollack, Seth (2015</w:t>
      </w:r>
      <w:r w:rsidR="004E204A" w:rsidRPr="00501D77">
        <w:rPr>
          <w:rFonts w:asciiTheme="minorHAnsi" w:hAnsiTheme="minorHAnsi"/>
          <w:sz w:val="22"/>
          <w:szCs w:val="22"/>
        </w:rPr>
        <w:t xml:space="preserve">).  “Critical Civic Literacy as a Core Component of Undergraduate Education:  The Case of CSU Monterey Bay,” in Jacob, </w:t>
      </w:r>
      <w:proofErr w:type="spellStart"/>
      <w:r w:rsidR="004E204A" w:rsidRPr="00501D77">
        <w:rPr>
          <w:rFonts w:asciiTheme="minorHAnsi" w:hAnsiTheme="minorHAnsi"/>
          <w:sz w:val="22"/>
          <w:szCs w:val="22"/>
        </w:rPr>
        <w:t>Sutin</w:t>
      </w:r>
      <w:proofErr w:type="spellEnd"/>
      <w:r w:rsidR="004E204A" w:rsidRPr="00501D77">
        <w:rPr>
          <w:rFonts w:asciiTheme="minorHAnsi" w:hAnsiTheme="minorHAnsi"/>
          <w:sz w:val="22"/>
          <w:szCs w:val="22"/>
        </w:rPr>
        <w:t>, Weidman and Yeager (</w:t>
      </w:r>
      <w:proofErr w:type="spellStart"/>
      <w:r w:rsidR="004E204A" w:rsidRPr="00501D77">
        <w:rPr>
          <w:rFonts w:asciiTheme="minorHAnsi" w:hAnsiTheme="minorHAnsi"/>
          <w:sz w:val="22"/>
          <w:szCs w:val="22"/>
        </w:rPr>
        <w:t>eds</w:t>
      </w:r>
      <w:proofErr w:type="spellEnd"/>
      <w:r w:rsidR="004E204A" w:rsidRPr="00501D77">
        <w:rPr>
          <w:rFonts w:asciiTheme="minorHAnsi" w:hAnsiTheme="minorHAnsi"/>
          <w:sz w:val="22"/>
          <w:szCs w:val="22"/>
        </w:rPr>
        <w:t xml:space="preserve">) </w:t>
      </w:r>
      <w:r w:rsidR="004E204A" w:rsidRPr="00501D77">
        <w:rPr>
          <w:rFonts w:asciiTheme="minorHAnsi" w:hAnsiTheme="minorHAnsi"/>
          <w:i/>
          <w:sz w:val="22"/>
          <w:szCs w:val="22"/>
        </w:rPr>
        <w:t xml:space="preserve">Community Engagement in Higher Education.  </w:t>
      </w:r>
      <w:r w:rsidR="004E204A" w:rsidRPr="00501D77">
        <w:rPr>
          <w:rFonts w:asciiTheme="minorHAnsi" w:hAnsiTheme="minorHAnsi"/>
          <w:sz w:val="22"/>
          <w:szCs w:val="22"/>
        </w:rPr>
        <w:t>Sense Publishers, Rotterdam, NL.</w:t>
      </w:r>
    </w:p>
    <w:p w14:paraId="2AF20177" w14:textId="77777777" w:rsidR="004E204A" w:rsidRPr="00501D77" w:rsidRDefault="004E204A" w:rsidP="004E204A">
      <w:pPr>
        <w:rPr>
          <w:rFonts w:asciiTheme="minorHAnsi" w:hAnsiTheme="minorHAnsi"/>
          <w:sz w:val="22"/>
          <w:szCs w:val="22"/>
        </w:rPr>
      </w:pPr>
    </w:p>
    <w:p w14:paraId="212F0807" w14:textId="77777777" w:rsidR="00A73524" w:rsidRPr="00501D77" w:rsidRDefault="00B31CBF" w:rsidP="00AD7374">
      <w:pPr>
        <w:rPr>
          <w:rFonts w:asciiTheme="minorHAnsi" w:hAnsiTheme="minorHAnsi"/>
          <w:sz w:val="22"/>
          <w:szCs w:val="22"/>
        </w:rPr>
      </w:pPr>
      <w:r w:rsidRPr="00501D77">
        <w:rPr>
          <w:rFonts w:asciiTheme="minorHAnsi" w:hAnsiTheme="minorHAnsi"/>
          <w:sz w:val="22"/>
          <w:szCs w:val="22"/>
        </w:rPr>
        <w:t>Pollack, Seth (2014</w:t>
      </w:r>
      <w:r w:rsidR="00A73524" w:rsidRPr="00501D77">
        <w:rPr>
          <w:rFonts w:asciiTheme="minorHAnsi" w:hAnsiTheme="minorHAnsi"/>
          <w:sz w:val="22"/>
          <w:szCs w:val="22"/>
        </w:rPr>
        <w:t xml:space="preserve">).  </w:t>
      </w:r>
      <w:r w:rsidR="00F46169" w:rsidRPr="00501D77">
        <w:rPr>
          <w:rFonts w:asciiTheme="minorHAnsi" w:hAnsiTheme="minorHAnsi"/>
          <w:sz w:val="22"/>
          <w:szCs w:val="22"/>
        </w:rPr>
        <w:t>“…</w:t>
      </w:r>
      <w:r w:rsidR="00F46169" w:rsidRPr="00501D77">
        <w:rPr>
          <w:rFonts w:asciiTheme="minorHAnsi" w:hAnsiTheme="minorHAnsi"/>
          <w:i/>
          <w:sz w:val="22"/>
          <w:szCs w:val="22"/>
        </w:rPr>
        <w:t>and</w:t>
      </w:r>
      <w:r w:rsidR="00F46169" w:rsidRPr="00501D77">
        <w:rPr>
          <w:rFonts w:asciiTheme="minorHAnsi" w:hAnsiTheme="minorHAnsi"/>
          <w:sz w:val="22"/>
          <w:szCs w:val="22"/>
        </w:rPr>
        <w:t xml:space="preserve"> [Social] </w:t>
      </w:r>
      <w:r w:rsidR="00F46169" w:rsidRPr="00501D77">
        <w:rPr>
          <w:rFonts w:asciiTheme="minorHAnsi" w:hAnsiTheme="minorHAnsi"/>
          <w:i/>
          <w:sz w:val="22"/>
          <w:szCs w:val="22"/>
        </w:rPr>
        <w:t>Justice for Al</w:t>
      </w:r>
      <w:r w:rsidR="00F46169" w:rsidRPr="00501D77">
        <w:rPr>
          <w:rFonts w:asciiTheme="minorHAnsi" w:hAnsiTheme="minorHAnsi"/>
          <w:sz w:val="22"/>
          <w:szCs w:val="22"/>
        </w:rPr>
        <w:t>l [Undergraduate Degree Programs]:  Institutionalizing Critical Civic Literacy in the Undergraduate Curriculum. In Finley, Ashley (</w:t>
      </w:r>
      <w:proofErr w:type="spellStart"/>
      <w:r w:rsidR="00F46169" w:rsidRPr="00501D77">
        <w:rPr>
          <w:rFonts w:asciiTheme="minorHAnsi" w:hAnsiTheme="minorHAnsi"/>
          <w:sz w:val="22"/>
          <w:szCs w:val="22"/>
        </w:rPr>
        <w:t>ed</w:t>
      </w:r>
      <w:proofErr w:type="spellEnd"/>
      <w:r w:rsidR="00F46169" w:rsidRPr="00501D77">
        <w:rPr>
          <w:rFonts w:asciiTheme="minorHAnsi" w:hAnsiTheme="minorHAnsi"/>
          <w:sz w:val="22"/>
          <w:szCs w:val="22"/>
        </w:rPr>
        <w:t xml:space="preserve">). </w:t>
      </w:r>
      <w:r w:rsidR="00F46169" w:rsidRPr="00501D77">
        <w:rPr>
          <w:rFonts w:asciiTheme="minorHAnsi" w:hAnsiTheme="minorHAnsi"/>
          <w:i/>
          <w:sz w:val="22"/>
          <w:szCs w:val="22"/>
        </w:rPr>
        <w:t>Civic Learning and Teaching</w:t>
      </w:r>
      <w:r w:rsidR="00F46169" w:rsidRPr="00501D77">
        <w:rPr>
          <w:rFonts w:asciiTheme="minorHAnsi" w:hAnsiTheme="minorHAnsi"/>
          <w:sz w:val="22"/>
          <w:szCs w:val="22"/>
        </w:rPr>
        <w:t xml:space="preserve">.  Bringing Theory to Practice, Washington DC. </w:t>
      </w:r>
      <w:r w:rsidR="004E204A" w:rsidRPr="00501D77">
        <w:rPr>
          <w:rFonts w:asciiTheme="minorHAnsi" w:hAnsiTheme="minorHAnsi"/>
          <w:sz w:val="22"/>
          <w:szCs w:val="22"/>
        </w:rPr>
        <w:t>Fall</w:t>
      </w:r>
      <w:r w:rsidR="00F46169" w:rsidRPr="00501D77">
        <w:rPr>
          <w:rFonts w:asciiTheme="minorHAnsi" w:hAnsiTheme="minorHAnsi"/>
          <w:sz w:val="22"/>
          <w:szCs w:val="22"/>
        </w:rPr>
        <w:t xml:space="preserve"> 2014.</w:t>
      </w:r>
    </w:p>
    <w:p w14:paraId="2453A732" w14:textId="77777777" w:rsidR="00F46169" w:rsidRPr="00501D77" w:rsidRDefault="00F46169" w:rsidP="00AD7374">
      <w:pPr>
        <w:rPr>
          <w:rFonts w:asciiTheme="minorHAnsi" w:hAnsiTheme="minorHAnsi"/>
          <w:sz w:val="22"/>
          <w:szCs w:val="22"/>
        </w:rPr>
      </w:pPr>
    </w:p>
    <w:p w14:paraId="3841FAE9" w14:textId="77777777" w:rsidR="00BF5714" w:rsidRPr="00501D77" w:rsidRDefault="00BF5714" w:rsidP="00BF5714">
      <w:pPr>
        <w:rPr>
          <w:rFonts w:asciiTheme="minorHAnsi" w:hAnsiTheme="minorHAnsi"/>
          <w:i/>
          <w:sz w:val="22"/>
          <w:szCs w:val="22"/>
        </w:rPr>
      </w:pPr>
      <w:r w:rsidRPr="00501D77">
        <w:rPr>
          <w:rFonts w:asciiTheme="minorHAnsi" w:hAnsiTheme="minorHAnsi"/>
          <w:sz w:val="22"/>
          <w:szCs w:val="22"/>
        </w:rPr>
        <w:t xml:space="preserve">Pollack, Seth (2013).  “Critical Civic Literacy: Knowledge at the Intersection of Career and Community.”  </w:t>
      </w:r>
      <w:r w:rsidRPr="00501D77">
        <w:rPr>
          <w:rFonts w:asciiTheme="minorHAnsi" w:hAnsiTheme="minorHAnsi"/>
          <w:i/>
          <w:sz w:val="22"/>
          <w:szCs w:val="22"/>
        </w:rPr>
        <w:t xml:space="preserve">Journal of General Education.  </w:t>
      </w:r>
      <w:r w:rsidRPr="00501D77">
        <w:rPr>
          <w:rFonts w:asciiTheme="minorHAnsi" w:hAnsiTheme="minorHAnsi"/>
          <w:sz w:val="22"/>
          <w:szCs w:val="22"/>
        </w:rPr>
        <w:t>Vol. 62, 4, 223-237.</w:t>
      </w:r>
    </w:p>
    <w:p w14:paraId="56439D00" w14:textId="77777777" w:rsidR="00BF5714" w:rsidRPr="00501D77" w:rsidRDefault="00BF5714" w:rsidP="00BF5714">
      <w:pPr>
        <w:rPr>
          <w:rFonts w:asciiTheme="minorHAnsi" w:hAnsiTheme="minorHAnsi"/>
          <w:sz w:val="22"/>
          <w:szCs w:val="22"/>
        </w:rPr>
      </w:pPr>
    </w:p>
    <w:p w14:paraId="7AEAF977" w14:textId="77777777" w:rsidR="00AD7374" w:rsidRPr="00501D77" w:rsidRDefault="00AD7374" w:rsidP="00AD7374">
      <w:pPr>
        <w:rPr>
          <w:rFonts w:asciiTheme="minorHAnsi" w:hAnsiTheme="minorHAnsi"/>
          <w:sz w:val="22"/>
          <w:szCs w:val="22"/>
        </w:rPr>
      </w:pPr>
      <w:r w:rsidRPr="00501D77">
        <w:rPr>
          <w:rFonts w:asciiTheme="minorHAnsi" w:hAnsiTheme="minorHAnsi"/>
          <w:sz w:val="22"/>
          <w:szCs w:val="22"/>
        </w:rPr>
        <w:t xml:space="preserve">Pollack, Seth (2011). “Civic Literacy Across the Curriculum:  CSU Monterey Bay,” </w:t>
      </w:r>
      <w:r w:rsidRPr="00501D77">
        <w:rPr>
          <w:rFonts w:asciiTheme="minorHAnsi" w:hAnsiTheme="minorHAnsi"/>
          <w:i/>
          <w:sz w:val="22"/>
          <w:szCs w:val="22"/>
        </w:rPr>
        <w:t>Diversity &amp; Democracy</w:t>
      </w:r>
      <w:r w:rsidRPr="00501D77">
        <w:rPr>
          <w:rFonts w:asciiTheme="minorHAnsi" w:hAnsiTheme="minorHAnsi"/>
          <w:sz w:val="22"/>
          <w:szCs w:val="22"/>
        </w:rPr>
        <w:t>, Association of American Colleges &amp; Universities, Fall 2011.</w:t>
      </w:r>
    </w:p>
    <w:p w14:paraId="23713CB9" w14:textId="77777777" w:rsidR="00AD7374" w:rsidRPr="00501D77" w:rsidRDefault="00AD7374" w:rsidP="00AD7374">
      <w:pPr>
        <w:rPr>
          <w:rFonts w:asciiTheme="minorHAnsi" w:hAnsiTheme="minorHAnsi"/>
          <w:sz w:val="22"/>
          <w:szCs w:val="22"/>
        </w:rPr>
      </w:pPr>
    </w:p>
    <w:p w14:paraId="4A334DAA" w14:textId="7BC29A12" w:rsidR="00AD7374" w:rsidRPr="00EF70B8" w:rsidRDefault="00AD7374" w:rsidP="00AD7374">
      <w:pPr>
        <w:rPr>
          <w:rFonts w:asciiTheme="minorHAnsi" w:hAnsiTheme="minorHAnsi"/>
          <w:sz w:val="22"/>
          <w:szCs w:val="22"/>
        </w:rPr>
      </w:pPr>
      <w:r w:rsidRPr="00EF70B8">
        <w:rPr>
          <w:rFonts w:asciiTheme="minorHAnsi" w:hAnsiTheme="minorHAnsi"/>
          <w:sz w:val="22"/>
          <w:szCs w:val="22"/>
        </w:rPr>
        <w:t>Pollack</w:t>
      </w:r>
      <w:r w:rsidR="00B25232">
        <w:rPr>
          <w:rFonts w:asciiTheme="minorHAnsi" w:hAnsiTheme="minorHAnsi"/>
          <w:sz w:val="22"/>
          <w:szCs w:val="22"/>
        </w:rPr>
        <w:t>, Seth and Janice McMillan (2010</w:t>
      </w:r>
      <w:r w:rsidRPr="00EF70B8">
        <w:rPr>
          <w:rFonts w:asciiTheme="minorHAnsi" w:hAnsiTheme="minorHAnsi"/>
          <w:sz w:val="22"/>
          <w:szCs w:val="22"/>
        </w:rPr>
        <w:t xml:space="preserve">).  “In Search of Service Learning’s Role in Social Responsiveness at the University of Cape Town,” </w:t>
      </w:r>
      <w:r w:rsidRPr="00EF70B8">
        <w:rPr>
          <w:rFonts w:asciiTheme="minorHAnsi" w:hAnsiTheme="minorHAnsi"/>
          <w:i/>
          <w:sz w:val="22"/>
          <w:szCs w:val="22"/>
        </w:rPr>
        <w:t>2010 Social Responsiveness Report</w:t>
      </w:r>
      <w:r w:rsidRPr="00EF70B8">
        <w:rPr>
          <w:rFonts w:asciiTheme="minorHAnsi" w:hAnsiTheme="minorHAnsi"/>
          <w:sz w:val="22"/>
          <w:szCs w:val="22"/>
        </w:rPr>
        <w:t>, UCT, Cape Town, South Africa.</w:t>
      </w:r>
    </w:p>
    <w:p w14:paraId="2D373F09" w14:textId="77777777" w:rsidR="00AD7374" w:rsidRPr="00EF70B8" w:rsidRDefault="00AD7374" w:rsidP="00AD7374">
      <w:pPr>
        <w:rPr>
          <w:rFonts w:asciiTheme="minorHAnsi" w:hAnsiTheme="minorHAnsi"/>
          <w:sz w:val="22"/>
          <w:szCs w:val="22"/>
        </w:rPr>
      </w:pPr>
    </w:p>
    <w:p w14:paraId="4D8E1507" w14:textId="77777777" w:rsidR="00EF70B8" w:rsidRPr="00EF70B8" w:rsidRDefault="00EF70B8" w:rsidP="00EF70B8">
      <w:pPr>
        <w:rPr>
          <w:rFonts w:asciiTheme="minorHAnsi" w:hAnsiTheme="minorHAnsi"/>
          <w:sz w:val="22"/>
          <w:szCs w:val="22"/>
        </w:rPr>
      </w:pPr>
      <w:r w:rsidRPr="00EF70B8">
        <w:rPr>
          <w:rFonts w:asciiTheme="minorHAnsi" w:hAnsiTheme="minorHAnsi"/>
          <w:sz w:val="22"/>
          <w:szCs w:val="22"/>
        </w:rPr>
        <w:t xml:space="preserve">Pollack, Seth, Carol </w:t>
      </w:r>
      <w:proofErr w:type="spellStart"/>
      <w:r w:rsidRPr="00EF70B8">
        <w:rPr>
          <w:rFonts w:asciiTheme="minorHAnsi" w:hAnsiTheme="minorHAnsi"/>
          <w:sz w:val="22"/>
          <w:szCs w:val="22"/>
        </w:rPr>
        <w:t>Caronna</w:t>
      </w:r>
      <w:proofErr w:type="spellEnd"/>
      <w:r w:rsidRPr="00EF70B8">
        <w:rPr>
          <w:rFonts w:asciiTheme="minorHAnsi" w:hAnsiTheme="minorHAnsi"/>
          <w:sz w:val="22"/>
          <w:szCs w:val="22"/>
        </w:rPr>
        <w:t xml:space="preserve">, W. Richard Scott (2009). “Cases and Contexts:  Investigating Organizational Heterogeneity through a Multilevel Case Study Design.”  </w:t>
      </w:r>
      <w:r w:rsidRPr="00EF70B8">
        <w:rPr>
          <w:rFonts w:asciiTheme="minorHAnsi" w:hAnsiTheme="minorHAnsi"/>
          <w:i/>
          <w:sz w:val="22"/>
          <w:szCs w:val="22"/>
        </w:rPr>
        <w:t>Studying Differences Between Organizations: Comparative Approaches to Organizational Research</w:t>
      </w:r>
      <w:r w:rsidRPr="00EF70B8">
        <w:rPr>
          <w:rFonts w:asciiTheme="minorHAnsi" w:hAnsiTheme="minorHAnsi"/>
          <w:sz w:val="22"/>
          <w:szCs w:val="22"/>
        </w:rPr>
        <w:t>.  Research in the Sociology of Organizations, V. 26.  Emerald Press, United Kingdom.</w:t>
      </w:r>
    </w:p>
    <w:p w14:paraId="3862783D" w14:textId="77777777" w:rsidR="00EF70B8" w:rsidRPr="00EF70B8" w:rsidRDefault="00EF70B8" w:rsidP="00AD7374">
      <w:pPr>
        <w:rPr>
          <w:rFonts w:asciiTheme="minorHAnsi" w:hAnsiTheme="minorHAnsi"/>
          <w:sz w:val="22"/>
          <w:szCs w:val="22"/>
        </w:rPr>
      </w:pPr>
    </w:p>
    <w:p w14:paraId="1346FAE0" w14:textId="77777777" w:rsidR="00EF70B8" w:rsidRDefault="00EF70B8" w:rsidP="00AD7374">
      <w:pPr>
        <w:rPr>
          <w:rFonts w:asciiTheme="minorHAnsi" w:hAnsiTheme="minorHAnsi"/>
          <w:i/>
          <w:sz w:val="22"/>
          <w:szCs w:val="22"/>
        </w:rPr>
      </w:pPr>
    </w:p>
    <w:p w14:paraId="617AB779" w14:textId="77777777" w:rsidR="00EF70B8" w:rsidRPr="00EF70B8" w:rsidRDefault="00EF70B8" w:rsidP="00EF70B8">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F70B8">
        <w:rPr>
          <w:rFonts w:asciiTheme="minorHAnsi" w:hAnsiTheme="minorHAnsi"/>
          <w:sz w:val="22"/>
          <w:szCs w:val="22"/>
        </w:rPr>
        <w:lastRenderedPageBreak/>
        <w:t xml:space="preserve">Pollack, Seth and Peter Shaw (2008).  </w:t>
      </w:r>
      <w:r w:rsidRPr="00EF70B8">
        <w:rPr>
          <w:rFonts w:asciiTheme="minorHAnsi" w:hAnsiTheme="minorHAnsi"/>
          <w:i/>
          <w:sz w:val="22"/>
          <w:szCs w:val="22"/>
        </w:rPr>
        <w:t xml:space="preserve">Breakthrough Men’s Community:  Lessons Learned and Future Directions. </w:t>
      </w:r>
      <w:r w:rsidRPr="00EF70B8">
        <w:rPr>
          <w:rFonts w:asciiTheme="minorHAnsi" w:hAnsiTheme="minorHAnsi"/>
          <w:sz w:val="22"/>
          <w:szCs w:val="22"/>
        </w:rPr>
        <w:t xml:space="preserve"> Blue Shield of California Foundation Grant #: 1499687</w:t>
      </w:r>
    </w:p>
    <w:p w14:paraId="3BDD8F60" w14:textId="77777777" w:rsidR="00EF70B8" w:rsidRPr="00EF70B8" w:rsidRDefault="00EF70B8" w:rsidP="00EF70B8">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E7EEC96"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Cordero De Noriega, Dianne and Seth Pollack (2006). “Service Learning at CSUMB:  Civic Learning Across the Curriculum,” </w:t>
      </w:r>
      <w:r w:rsidRPr="00501D77">
        <w:rPr>
          <w:rFonts w:asciiTheme="minorHAnsi" w:hAnsiTheme="minorHAnsi"/>
          <w:i/>
          <w:iCs/>
          <w:sz w:val="22"/>
          <w:szCs w:val="22"/>
        </w:rPr>
        <w:t>Special 20</w:t>
      </w:r>
      <w:r w:rsidRPr="00501D77">
        <w:rPr>
          <w:rFonts w:asciiTheme="minorHAnsi" w:hAnsiTheme="minorHAnsi"/>
          <w:i/>
          <w:iCs/>
          <w:sz w:val="22"/>
          <w:szCs w:val="22"/>
          <w:vertAlign w:val="superscript"/>
        </w:rPr>
        <w:t>th</w:t>
      </w:r>
      <w:r w:rsidRPr="00501D77">
        <w:rPr>
          <w:rFonts w:asciiTheme="minorHAnsi" w:hAnsiTheme="minorHAnsi"/>
          <w:i/>
          <w:iCs/>
          <w:sz w:val="22"/>
          <w:szCs w:val="22"/>
        </w:rPr>
        <w:t xml:space="preserve"> Anniversary Publication</w:t>
      </w:r>
      <w:r w:rsidRPr="00501D77">
        <w:rPr>
          <w:rFonts w:asciiTheme="minorHAnsi" w:hAnsiTheme="minorHAnsi"/>
          <w:sz w:val="22"/>
          <w:szCs w:val="22"/>
        </w:rPr>
        <w:t xml:space="preserve">, Campus Compact, Providence, RI </w:t>
      </w:r>
      <w:hyperlink r:id="rId9" w:history="1">
        <w:r w:rsidRPr="00501D77">
          <w:rPr>
            <w:rStyle w:val="Hipervnculo"/>
            <w:rFonts w:asciiTheme="minorHAnsi" w:hAnsiTheme="minorHAnsi"/>
            <w:sz w:val="22"/>
            <w:szCs w:val="22"/>
          </w:rPr>
          <w:t>http://www.compact.org/20th/read/civic_learning_across_the_curriculum</w:t>
        </w:r>
      </w:hyperlink>
      <w:r w:rsidRPr="00501D77">
        <w:rPr>
          <w:rFonts w:asciiTheme="minorHAnsi" w:hAnsiTheme="minorHAnsi"/>
          <w:sz w:val="22"/>
          <w:szCs w:val="22"/>
        </w:rPr>
        <w:t>.</w:t>
      </w:r>
    </w:p>
    <w:p w14:paraId="3646F73B" w14:textId="77777777" w:rsidR="00AD7374" w:rsidRPr="00501D77" w:rsidRDefault="00AD7374" w:rsidP="00AD7374">
      <w:pPr>
        <w:rPr>
          <w:rFonts w:asciiTheme="minorHAnsi" w:hAnsiTheme="minorHAnsi"/>
          <w:sz w:val="22"/>
          <w:szCs w:val="22"/>
        </w:rPr>
      </w:pPr>
    </w:p>
    <w:p w14:paraId="5B8769E0" w14:textId="77777777" w:rsidR="00AD7374" w:rsidRPr="00501D77" w:rsidRDefault="00AD7374" w:rsidP="00AD7374">
      <w:pPr>
        <w:rPr>
          <w:rFonts w:asciiTheme="minorHAnsi" w:hAnsiTheme="minorHAnsi"/>
          <w:sz w:val="22"/>
          <w:szCs w:val="22"/>
        </w:rPr>
      </w:pPr>
      <w:r w:rsidRPr="00501D77">
        <w:rPr>
          <w:rFonts w:asciiTheme="minorHAnsi" w:hAnsiTheme="minorHAnsi"/>
          <w:sz w:val="22"/>
          <w:szCs w:val="22"/>
        </w:rPr>
        <w:t xml:space="preserve">Pollack, Seth and Pamela </w:t>
      </w:r>
      <w:proofErr w:type="spellStart"/>
      <w:r w:rsidRPr="00501D77">
        <w:rPr>
          <w:rFonts w:asciiTheme="minorHAnsi" w:hAnsiTheme="minorHAnsi"/>
          <w:sz w:val="22"/>
          <w:szCs w:val="22"/>
        </w:rPr>
        <w:t>Motoike</w:t>
      </w:r>
      <w:proofErr w:type="spellEnd"/>
      <w:r w:rsidRPr="00501D77">
        <w:rPr>
          <w:rFonts w:asciiTheme="minorHAnsi" w:hAnsiTheme="minorHAnsi"/>
          <w:sz w:val="22"/>
          <w:szCs w:val="22"/>
        </w:rPr>
        <w:t xml:space="preserve"> (2006).  “Civic Engagement through Service-Learning at CSU Monterey Bay:  Educating Multicultural Community Builders.”  </w:t>
      </w:r>
      <w:r w:rsidRPr="00501D77">
        <w:rPr>
          <w:rFonts w:asciiTheme="minorHAnsi" w:hAnsiTheme="minorHAnsi"/>
          <w:i/>
          <w:iCs/>
          <w:sz w:val="22"/>
          <w:szCs w:val="22"/>
        </w:rPr>
        <w:t>Metropolitan Universities, Indicators of Engagement</w:t>
      </w:r>
      <w:r w:rsidRPr="00501D77">
        <w:rPr>
          <w:rFonts w:asciiTheme="minorHAnsi" w:hAnsiTheme="minorHAnsi"/>
          <w:iCs/>
          <w:sz w:val="22"/>
          <w:szCs w:val="22"/>
        </w:rPr>
        <w:t>, Volume 17, No. 1, April</w:t>
      </w:r>
      <w:r w:rsidRPr="00501D77">
        <w:rPr>
          <w:rFonts w:asciiTheme="minorHAnsi" w:hAnsiTheme="minorHAnsi"/>
          <w:sz w:val="22"/>
          <w:szCs w:val="22"/>
        </w:rPr>
        <w:t>.</w:t>
      </w:r>
    </w:p>
    <w:p w14:paraId="74F58F3D" w14:textId="77777777" w:rsidR="00AD7374" w:rsidRPr="00501D77" w:rsidRDefault="00AD7374" w:rsidP="00AD7374">
      <w:pPr>
        <w:rPr>
          <w:rFonts w:asciiTheme="minorHAnsi" w:hAnsiTheme="minorHAnsi"/>
          <w:sz w:val="22"/>
          <w:szCs w:val="22"/>
        </w:rPr>
      </w:pPr>
    </w:p>
    <w:p w14:paraId="3A3AB018" w14:textId="77777777" w:rsidR="00EF70B8" w:rsidRPr="00EF70B8" w:rsidRDefault="00EF70B8" w:rsidP="00EF70B8">
      <w:pPr>
        <w:rPr>
          <w:rFonts w:asciiTheme="minorHAnsi" w:hAnsiTheme="minorHAnsi"/>
          <w:sz w:val="22"/>
          <w:szCs w:val="22"/>
        </w:rPr>
      </w:pPr>
      <w:r w:rsidRPr="00EF70B8">
        <w:rPr>
          <w:rFonts w:asciiTheme="minorHAnsi" w:hAnsiTheme="minorHAnsi"/>
          <w:sz w:val="22"/>
          <w:szCs w:val="22"/>
        </w:rPr>
        <w:t xml:space="preserve">Pollack, Seth (2006).  “Program Review as a Model of Vision-Based Continuous Renewal” </w:t>
      </w:r>
      <w:proofErr w:type="gramStart"/>
      <w:r w:rsidRPr="00EF70B8">
        <w:rPr>
          <w:rFonts w:asciiTheme="minorHAnsi" w:hAnsiTheme="minorHAnsi"/>
          <w:sz w:val="22"/>
          <w:szCs w:val="22"/>
        </w:rPr>
        <w:t>in  Driscoll</w:t>
      </w:r>
      <w:proofErr w:type="gramEnd"/>
      <w:r w:rsidRPr="00EF70B8">
        <w:rPr>
          <w:rFonts w:asciiTheme="minorHAnsi" w:hAnsiTheme="minorHAnsi"/>
          <w:sz w:val="22"/>
          <w:szCs w:val="22"/>
        </w:rPr>
        <w:t xml:space="preserve">, Amy and Diane Cordero de Noriega, </w:t>
      </w:r>
      <w:r w:rsidRPr="00EF70B8">
        <w:rPr>
          <w:rFonts w:asciiTheme="minorHAnsi" w:hAnsiTheme="minorHAnsi"/>
          <w:i/>
          <w:sz w:val="22"/>
          <w:szCs w:val="22"/>
        </w:rPr>
        <w:t>Taking Ownership of Accreditation:  Assessment Processes that Promote Institutional Improvement and Faculty Engagement</w:t>
      </w:r>
      <w:r w:rsidRPr="00EF70B8">
        <w:rPr>
          <w:rFonts w:asciiTheme="minorHAnsi" w:hAnsiTheme="minorHAnsi"/>
          <w:sz w:val="22"/>
          <w:szCs w:val="22"/>
        </w:rPr>
        <w:t>. Stylus Press, Sterling, VA.</w:t>
      </w:r>
    </w:p>
    <w:p w14:paraId="78825046" w14:textId="77777777" w:rsidR="00EF70B8" w:rsidRPr="00EF70B8" w:rsidRDefault="00EF70B8" w:rsidP="00EF70B8">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E1BD1E9" w14:textId="77777777" w:rsidR="00AD7374" w:rsidRPr="00501D77" w:rsidRDefault="00AD7374" w:rsidP="00AD7374">
      <w:pPr>
        <w:rPr>
          <w:rFonts w:asciiTheme="minorHAnsi" w:hAnsiTheme="minorHAnsi"/>
          <w:sz w:val="22"/>
          <w:szCs w:val="22"/>
        </w:rPr>
      </w:pPr>
      <w:r w:rsidRPr="00501D77">
        <w:rPr>
          <w:rFonts w:asciiTheme="minorHAnsi" w:hAnsiTheme="minorHAnsi"/>
          <w:sz w:val="22"/>
          <w:szCs w:val="22"/>
        </w:rPr>
        <w:t xml:space="preserve">Pollack, Seth and Pamela </w:t>
      </w:r>
      <w:proofErr w:type="spellStart"/>
      <w:r w:rsidRPr="00501D77">
        <w:rPr>
          <w:rFonts w:asciiTheme="minorHAnsi" w:hAnsiTheme="minorHAnsi"/>
          <w:sz w:val="22"/>
          <w:szCs w:val="22"/>
        </w:rPr>
        <w:t>Motoike</w:t>
      </w:r>
      <w:proofErr w:type="spellEnd"/>
      <w:r w:rsidRPr="00501D77">
        <w:rPr>
          <w:rFonts w:asciiTheme="minorHAnsi" w:hAnsiTheme="minorHAnsi"/>
          <w:sz w:val="22"/>
          <w:szCs w:val="22"/>
        </w:rPr>
        <w:t xml:space="preserve"> (2005).  “A Campus-Wide Commitment to Fostering Multicultural Community Builders: Diverse Student Journeys.”  </w:t>
      </w:r>
      <w:r w:rsidRPr="00501D77">
        <w:rPr>
          <w:rFonts w:asciiTheme="minorHAnsi" w:hAnsiTheme="minorHAnsi"/>
          <w:i/>
          <w:iCs/>
          <w:sz w:val="22"/>
          <w:szCs w:val="22"/>
        </w:rPr>
        <w:t>Metropolitan Universities</w:t>
      </w:r>
      <w:r w:rsidRPr="00501D77">
        <w:rPr>
          <w:rFonts w:asciiTheme="minorHAnsi" w:hAnsiTheme="minorHAnsi"/>
          <w:sz w:val="22"/>
          <w:szCs w:val="22"/>
        </w:rPr>
        <w:t>.  Special Issue on Campus Compact’s Indicators of Engagement at Comprehensive Universities.</w:t>
      </w:r>
    </w:p>
    <w:p w14:paraId="4C50A6B2" w14:textId="77777777" w:rsidR="00AD7374" w:rsidRPr="00501D77" w:rsidRDefault="00AD7374" w:rsidP="00AD7374">
      <w:pPr>
        <w:pStyle w:val="Textoindependiente"/>
        <w:rPr>
          <w:rFonts w:asciiTheme="minorHAnsi" w:hAnsiTheme="minorHAnsi"/>
          <w:sz w:val="22"/>
          <w:szCs w:val="22"/>
        </w:rPr>
      </w:pPr>
    </w:p>
    <w:p w14:paraId="4D17C657" w14:textId="77777777" w:rsidR="00AD7374" w:rsidRPr="00501D77" w:rsidRDefault="00AD7374" w:rsidP="00AD7374">
      <w:pPr>
        <w:pStyle w:val="Textoindependiente"/>
        <w:rPr>
          <w:rFonts w:asciiTheme="minorHAnsi" w:hAnsiTheme="minorHAnsi"/>
          <w:sz w:val="22"/>
          <w:szCs w:val="22"/>
        </w:rPr>
      </w:pPr>
      <w:r w:rsidRPr="00501D77">
        <w:rPr>
          <w:rFonts w:asciiTheme="minorHAnsi" w:hAnsiTheme="minorHAnsi"/>
          <w:sz w:val="22"/>
          <w:szCs w:val="22"/>
        </w:rPr>
        <w:t xml:space="preserve">Pollack, Seth (2005).  “Educating Multicultural Community Builders:  Service Learning at California State University Monterey Bay,” </w:t>
      </w:r>
      <w:r w:rsidRPr="00501D77">
        <w:rPr>
          <w:rFonts w:asciiTheme="minorHAnsi" w:hAnsiTheme="minorHAnsi"/>
          <w:i/>
          <w:iCs/>
          <w:sz w:val="22"/>
          <w:szCs w:val="22"/>
        </w:rPr>
        <w:t>Diversity Digest</w:t>
      </w:r>
      <w:r w:rsidRPr="00501D77">
        <w:rPr>
          <w:rFonts w:asciiTheme="minorHAnsi" w:hAnsiTheme="minorHAnsi"/>
          <w:sz w:val="22"/>
          <w:szCs w:val="22"/>
        </w:rPr>
        <w:t>, American Association of Colleges and Universities, Volume 9, No. 1, Fall.</w:t>
      </w:r>
    </w:p>
    <w:p w14:paraId="2420E2FB" w14:textId="77777777" w:rsidR="00AD7374" w:rsidRPr="00501D77" w:rsidRDefault="00AD7374" w:rsidP="00AD7374">
      <w:pPr>
        <w:pStyle w:val="Textoindependiente"/>
        <w:rPr>
          <w:rFonts w:asciiTheme="minorHAnsi" w:hAnsiTheme="minorHAnsi"/>
          <w:sz w:val="22"/>
          <w:szCs w:val="22"/>
        </w:rPr>
      </w:pPr>
    </w:p>
    <w:p w14:paraId="1CB075D3" w14:textId="77777777" w:rsidR="00AD7374" w:rsidRPr="00501D77" w:rsidRDefault="00AD7374" w:rsidP="00AD7374">
      <w:pPr>
        <w:pStyle w:val="Textoindependiente"/>
        <w:rPr>
          <w:rFonts w:asciiTheme="minorHAnsi" w:hAnsiTheme="minorHAnsi"/>
          <w:sz w:val="22"/>
          <w:szCs w:val="22"/>
        </w:rPr>
      </w:pPr>
      <w:r w:rsidRPr="00501D77">
        <w:rPr>
          <w:rFonts w:asciiTheme="minorHAnsi" w:hAnsiTheme="minorHAnsi"/>
          <w:sz w:val="22"/>
          <w:szCs w:val="22"/>
        </w:rPr>
        <w:t xml:space="preserve">Pollack, Seth, Kevin </w:t>
      </w:r>
      <w:proofErr w:type="spellStart"/>
      <w:r w:rsidRPr="00501D77">
        <w:rPr>
          <w:rFonts w:asciiTheme="minorHAnsi" w:hAnsiTheme="minorHAnsi"/>
          <w:sz w:val="22"/>
          <w:szCs w:val="22"/>
        </w:rPr>
        <w:t>Kecskes</w:t>
      </w:r>
      <w:proofErr w:type="spellEnd"/>
      <w:r w:rsidRPr="00501D77">
        <w:rPr>
          <w:rFonts w:asciiTheme="minorHAnsi" w:hAnsiTheme="minorHAnsi"/>
          <w:sz w:val="22"/>
          <w:szCs w:val="22"/>
        </w:rPr>
        <w:t xml:space="preserve"> and Suzanne Lacy (2002</w:t>
      </w:r>
      <w:r w:rsidRPr="00501D77">
        <w:rPr>
          <w:rFonts w:asciiTheme="minorHAnsi" w:hAnsiTheme="minorHAnsi"/>
          <w:i/>
          <w:sz w:val="22"/>
          <w:szCs w:val="22"/>
        </w:rPr>
        <w:t xml:space="preserve">).  </w:t>
      </w:r>
      <w:r w:rsidRPr="00501D77">
        <w:rPr>
          <w:rFonts w:asciiTheme="minorHAnsi" w:hAnsiTheme="minorHAnsi"/>
          <w:sz w:val="22"/>
          <w:szCs w:val="22"/>
        </w:rPr>
        <w:t xml:space="preserve">“Differing Perspectives on Service, Learning and Service-Learning: The Conference as Artists’ and Educators’ Palette,” </w:t>
      </w:r>
      <w:r w:rsidRPr="00501D77">
        <w:rPr>
          <w:rFonts w:asciiTheme="minorHAnsi" w:hAnsiTheme="minorHAnsi"/>
          <w:i/>
          <w:sz w:val="22"/>
          <w:szCs w:val="22"/>
        </w:rPr>
        <w:t>Conference Proceedings:  Converging Perspectives on Service and Learning</w:t>
      </w:r>
      <w:r w:rsidRPr="00501D77">
        <w:rPr>
          <w:rFonts w:asciiTheme="minorHAnsi" w:hAnsiTheme="minorHAnsi"/>
          <w:sz w:val="22"/>
          <w:szCs w:val="22"/>
        </w:rPr>
        <w:t>, Western Region Campus Compact Consortium.</w:t>
      </w:r>
    </w:p>
    <w:p w14:paraId="38A4F3CC"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2B29B247" w14:textId="2376A6AB" w:rsidR="00740AC1" w:rsidRPr="00501D77" w:rsidRDefault="00740AC1" w:rsidP="00740AC1">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Pollack, Seth and Michael </w:t>
      </w:r>
      <w:proofErr w:type="spellStart"/>
      <w:r w:rsidRPr="00501D77">
        <w:rPr>
          <w:rFonts w:asciiTheme="minorHAnsi" w:hAnsiTheme="minorHAnsi"/>
          <w:sz w:val="22"/>
          <w:szCs w:val="22"/>
        </w:rPr>
        <w:t>Loundsbury</w:t>
      </w:r>
      <w:proofErr w:type="spellEnd"/>
      <w:r w:rsidRPr="00501D77">
        <w:rPr>
          <w:rFonts w:asciiTheme="minorHAnsi" w:hAnsiTheme="minorHAnsi"/>
          <w:sz w:val="22"/>
          <w:szCs w:val="22"/>
        </w:rPr>
        <w:t xml:space="preserve"> (2001).  “Institutionalizing Civic Engagement:  Shifting Logics and the Cultural Repackaging of Service-Learning in US Higher Education,” </w:t>
      </w:r>
      <w:r w:rsidRPr="00501D77">
        <w:rPr>
          <w:rFonts w:asciiTheme="minorHAnsi" w:hAnsiTheme="minorHAnsi"/>
          <w:i/>
          <w:sz w:val="22"/>
          <w:szCs w:val="22"/>
        </w:rPr>
        <w:t xml:space="preserve">Organization, </w:t>
      </w:r>
      <w:r w:rsidRPr="00501D77">
        <w:rPr>
          <w:rFonts w:asciiTheme="minorHAnsi" w:hAnsiTheme="minorHAnsi"/>
          <w:sz w:val="22"/>
          <w:szCs w:val="22"/>
        </w:rPr>
        <w:t xml:space="preserve">Special edition on Transforming Knowledge, Spring 2001.  </w:t>
      </w:r>
    </w:p>
    <w:p w14:paraId="79A9071C" w14:textId="77777777" w:rsidR="00740AC1" w:rsidRPr="00501D77" w:rsidRDefault="00740AC1" w:rsidP="00740AC1">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482BBA6" w14:textId="19E4B8AD"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Pollack, Seth (2000).  “The Role of Research and Policy in Constituting the Service Learning Field,” </w:t>
      </w:r>
      <w:r w:rsidRPr="00501D77">
        <w:rPr>
          <w:rFonts w:asciiTheme="minorHAnsi" w:hAnsiTheme="minorHAnsi"/>
          <w:i/>
          <w:sz w:val="22"/>
          <w:szCs w:val="22"/>
        </w:rPr>
        <w:t xml:space="preserve">Michigan Journal of Community Service Learning, </w:t>
      </w:r>
      <w:r w:rsidRPr="00501D77">
        <w:rPr>
          <w:rFonts w:asciiTheme="minorHAnsi" w:hAnsiTheme="minorHAnsi"/>
          <w:sz w:val="22"/>
          <w:szCs w:val="22"/>
        </w:rPr>
        <w:t>Fall, Volume I, 105-112.</w:t>
      </w:r>
    </w:p>
    <w:p w14:paraId="0665C086"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 </w:t>
      </w:r>
    </w:p>
    <w:p w14:paraId="089799C4" w14:textId="17604CEA"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Pollack, Seth and Kathleen Rice (2000).  “Developing a Critical Pedagogy of Service Learning:  Preparing Self-Reflective, Culturally Aware and Responsive Community Participants,” in O’Grady, Carolyn (</w:t>
      </w:r>
      <w:proofErr w:type="spellStart"/>
      <w:r w:rsidRPr="00501D77">
        <w:rPr>
          <w:rFonts w:asciiTheme="minorHAnsi" w:hAnsiTheme="minorHAnsi"/>
          <w:sz w:val="22"/>
          <w:szCs w:val="22"/>
        </w:rPr>
        <w:t>ed</w:t>
      </w:r>
      <w:proofErr w:type="spellEnd"/>
      <w:r w:rsidRPr="00501D77">
        <w:rPr>
          <w:rFonts w:asciiTheme="minorHAnsi" w:hAnsiTheme="minorHAnsi"/>
          <w:sz w:val="22"/>
          <w:szCs w:val="22"/>
        </w:rPr>
        <w:t xml:space="preserve">), </w:t>
      </w:r>
      <w:r w:rsidRPr="00501D77">
        <w:rPr>
          <w:rFonts w:asciiTheme="minorHAnsi" w:hAnsiTheme="minorHAnsi"/>
          <w:i/>
          <w:sz w:val="22"/>
          <w:szCs w:val="22"/>
        </w:rPr>
        <w:t xml:space="preserve">Transforming the Classroom, Transforming the World:  The Integration of Service Learning and Multicultural Education in Higher Education, </w:t>
      </w:r>
      <w:proofErr w:type="spellStart"/>
      <w:r w:rsidR="004D67A1" w:rsidRPr="00501D77">
        <w:rPr>
          <w:rFonts w:asciiTheme="minorHAnsi" w:hAnsiTheme="minorHAnsi"/>
          <w:sz w:val="22"/>
          <w:szCs w:val="22"/>
        </w:rPr>
        <w:t>Mahway</w:t>
      </w:r>
      <w:proofErr w:type="spellEnd"/>
      <w:r w:rsidR="004D67A1" w:rsidRPr="00501D77">
        <w:rPr>
          <w:rFonts w:asciiTheme="minorHAnsi" w:hAnsiTheme="minorHAnsi"/>
          <w:sz w:val="22"/>
          <w:szCs w:val="22"/>
        </w:rPr>
        <w:t>, NJ:  Lawrence Erlbaum.</w:t>
      </w:r>
    </w:p>
    <w:p w14:paraId="1D069E0C" w14:textId="77777777" w:rsidR="00AD4AC5" w:rsidRDefault="00AD4AC5"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FCAD25D" w14:textId="18D7A236" w:rsidR="00EF70B8" w:rsidRPr="00EF70B8" w:rsidRDefault="00EF70B8"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Pr>
          <w:rFonts w:asciiTheme="minorHAnsi" w:hAnsiTheme="minorHAnsi"/>
          <w:sz w:val="22"/>
          <w:szCs w:val="22"/>
        </w:rPr>
        <w:t xml:space="preserve">Pollack, Seth (1999).  “Early Connections Between Service and Education,” in Stanton, Giles and Cruz, </w:t>
      </w:r>
      <w:r>
        <w:rPr>
          <w:rFonts w:asciiTheme="minorHAnsi" w:hAnsiTheme="minorHAnsi"/>
          <w:i/>
          <w:sz w:val="22"/>
          <w:szCs w:val="22"/>
        </w:rPr>
        <w:t xml:space="preserve">Service Learning: A Movement’s Pioneers Reflect on Its Origins, Practice and Future. </w:t>
      </w:r>
      <w:r w:rsidR="00C50632">
        <w:rPr>
          <w:rFonts w:asciiTheme="minorHAnsi" w:hAnsiTheme="minorHAnsi"/>
          <w:sz w:val="22"/>
          <w:szCs w:val="22"/>
        </w:rPr>
        <w:t>San Francisco: Jossey Bass.</w:t>
      </w:r>
    </w:p>
    <w:p w14:paraId="050DDC58" w14:textId="77777777" w:rsidR="00EF70B8" w:rsidRPr="00501D77" w:rsidRDefault="00EF70B8"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26370800"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Pollack, Seth (1997).  "Three Decades of Service-Learning in Higher Education (1966-1996): The Contested Emergence of an Organizational Field." Unpublished doctoral dissertation. Stanford University.</w:t>
      </w:r>
    </w:p>
    <w:p w14:paraId="283AB567"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F4DFC3E" w14:textId="590AD9B3"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Pollack, Seth and Jack Robertson (1993).  </w:t>
      </w:r>
      <w:r w:rsidRPr="00501D77">
        <w:rPr>
          <w:rFonts w:asciiTheme="minorHAnsi" w:hAnsiTheme="minorHAnsi"/>
          <w:i/>
          <w:sz w:val="22"/>
          <w:szCs w:val="22"/>
        </w:rPr>
        <w:t>The Quiet Revolution</w:t>
      </w:r>
      <w:r w:rsidRPr="00501D77">
        <w:rPr>
          <w:rFonts w:asciiTheme="minorHAnsi" w:hAnsiTheme="minorHAnsi"/>
          <w:sz w:val="22"/>
          <w:szCs w:val="22"/>
        </w:rPr>
        <w:t>.  Award-winning six-part documentary film series for PBS and international television on sustainable grassroots rural community development projects</w:t>
      </w:r>
      <w:r w:rsidR="009462D2">
        <w:rPr>
          <w:rFonts w:asciiTheme="minorHAnsi" w:hAnsiTheme="minorHAnsi"/>
          <w:sz w:val="22"/>
          <w:szCs w:val="22"/>
        </w:rPr>
        <w:t xml:space="preserve"> in Bangladesh, Kerala, India, Honduras, Nepal, Zimbabwe and Arkansas</w:t>
      </w:r>
      <w:r w:rsidRPr="00501D77">
        <w:rPr>
          <w:rFonts w:asciiTheme="minorHAnsi" w:hAnsiTheme="minorHAnsi"/>
          <w:sz w:val="22"/>
          <w:szCs w:val="22"/>
        </w:rPr>
        <w:t>.</w:t>
      </w:r>
    </w:p>
    <w:p w14:paraId="551E8657" w14:textId="77777777" w:rsidR="00F210F0" w:rsidRPr="00501D77" w:rsidRDefault="00F210F0"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68D946B" w14:textId="77777777" w:rsidR="00C50632" w:rsidRDefault="00C50632" w:rsidP="00AD7374">
      <w:pPr>
        <w:rPr>
          <w:rFonts w:asciiTheme="minorHAnsi" w:hAnsiTheme="minorHAnsi"/>
          <w:b/>
          <w:sz w:val="22"/>
          <w:szCs w:val="22"/>
        </w:rPr>
      </w:pPr>
    </w:p>
    <w:p w14:paraId="3083C954" w14:textId="77777777" w:rsidR="00C50632" w:rsidRDefault="00C50632" w:rsidP="00AD7374">
      <w:pPr>
        <w:rPr>
          <w:rFonts w:asciiTheme="minorHAnsi" w:hAnsiTheme="minorHAnsi"/>
          <w:b/>
          <w:sz w:val="22"/>
          <w:szCs w:val="22"/>
        </w:rPr>
      </w:pPr>
    </w:p>
    <w:p w14:paraId="4ACF6A1D" w14:textId="77777777" w:rsidR="00C50632" w:rsidRDefault="00C50632" w:rsidP="00AD7374">
      <w:pPr>
        <w:rPr>
          <w:rFonts w:asciiTheme="minorHAnsi" w:hAnsiTheme="minorHAnsi"/>
          <w:b/>
          <w:sz w:val="22"/>
          <w:szCs w:val="22"/>
        </w:rPr>
      </w:pPr>
    </w:p>
    <w:p w14:paraId="3A143873" w14:textId="77777777" w:rsidR="00AD7374" w:rsidRPr="00501D77" w:rsidRDefault="00392C66" w:rsidP="00AD7374">
      <w:pPr>
        <w:rPr>
          <w:rFonts w:asciiTheme="minorHAnsi" w:hAnsiTheme="minorHAnsi"/>
          <w:b/>
          <w:sz w:val="22"/>
          <w:szCs w:val="22"/>
        </w:rPr>
      </w:pPr>
      <w:r w:rsidRPr="00501D77">
        <w:rPr>
          <w:rFonts w:asciiTheme="minorHAnsi" w:hAnsiTheme="minorHAnsi"/>
          <w:b/>
          <w:sz w:val="22"/>
          <w:szCs w:val="22"/>
        </w:rPr>
        <w:lastRenderedPageBreak/>
        <w:t xml:space="preserve">INVITED </w:t>
      </w:r>
      <w:r w:rsidR="00AD7374" w:rsidRPr="00501D77">
        <w:rPr>
          <w:rFonts w:asciiTheme="minorHAnsi" w:hAnsiTheme="minorHAnsi"/>
          <w:b/>
          <w:sz w:val="22"/>
          <w:szCs w:val="22"/>
        </w:rPr>
        <w:t>PAPERS, PRESENTATIONS, LECTURES and WORKSHOPS (Selected)</w:t>
      </w:r>
    </w:p>
    <w:p w14:paraId="64EFA061" w14:textId="3C70D1B1" w:rsidR="00CC7D1B" w:rsidRDefault="00CC7D1B" w:rsidP="00B15A09">
      <w:pPr>
        <w:rPr>
          <w:rFonts w:asciiTheme="minorHAnsi" w:hAnsiTheme="minorHAnsi"/>
          <w:sz w:val="22"/>
          <w:szCs w:val="22"/>
        </w:rPr>
      </w:pPr>
      <w:r>
        <w:rPr>
          <w:rFonts w:asciiTheme="minorHAnsi" w:hAnsiTheme="minorHAnsi"/>
          <w:sz w:val="22"/>
          <w:szCs w:val="22"/>
        </w:rPr>
        <w:t>“Service Learning &amp; Community Engagement in Higher Education Institutions.”  Workshop for Utrecht Network, attended by academics from twelve European Union nations. Bratislava, Slovakia.  April 2018.</w:t>
      </w:r>
    </w:p>
    <w:p w14:paraId="57E88313" w14:textId="77777777" w:rsidR="00CC7D1B" w:rsidRDefault="00CC7D1B" w:rsidP="00B15A09">
      <w:pPr>
        <w:rPr>
          <w:rFonts w:asciiTheme="minorHAnsi" w:hAnsiTheme="minorHAnsi"/>
          <w:sz w:val="22"/>
          <w:szCs w:val="22"/>
        </w:rPr>
      </w:pPr>
    </w:p>
    <w:p w14:paraId="69E0D70C" w14:textId="3226F53C" w:rsidR="00BF5490" w:rsidRPr="001230A2" w:rsidRDefault="001230A2" w:rsidP="00B15A09">
      <w:pPr>
        <w:rPr>
          <w:rFonts w:asciiTheme="minorHAnsi" w:hAnsiTheme="minorHAnsi"/>
          <w:sz w:val="22"/>
          <w:szCs w:val="22"/>
        </w:rPr>
      </w:pPr>
      <w:r>
        <w:rPr>
          <w:rFonts w:asciiTheme="minorHAnsi" w:hAnsiTheme="minorHAnsi"/>
          <w:sz w:val="22"/>
          <w:szCs w:val="22"/>
        </w:rPr>
        <w:t xml:space="preserve">“Service Learning &amp; </w:t>
      </w:r>
      <w:proofErr w:type="spellStart"/>
      <w:r w:rsidR="004151CD">
        <w:rPr>
          <w:rFonts w:asciiTheme="minorHAnsi" w:hAnsiTheme="minorHAnsi"/>
          <w:i/>
          <w:sz w:val="22"/>
          <w:szCs w:val="22"/>
        </w:rPr>
        <w:t>Terza</w:t>
      </w:r>
      <w:proofErr w:type="spellEnd"/>
      <w:r w:rsidR="004151CD">
        <w:rPr>
          <w:rFonts w:asciiTheme="minorHAnsi" w:hAnsiTheme="minorHAnsi"/>
          <w:i/>
          <w:sz w:val="22"/>
          <w:szCs w:val="22"/>
        </w:rPr>
        <w:t xml:space="preserve"> </w:t>
      </w:r>
      <w:proofErr w:type="spellStart"/>
      <w:r w:rsidR="004151CD">
        <w:rPr>
          <w:rFonts w:asciiTheme="minorHAnsi" w:hAnsiTheme="minorHAnsi"/>
          <w:i/>
          <w:sz w:val="22"/>
          <w:szCs w:val="22"/>
        </w:rPr>
        <w:t>Missione</w:t>
      </w:r>
      <w:proofErr w:type="spellEnd"/>
      <w:r w:rsidR="004151CD">
        <w:rPr>
          <w:rFonts w:asciiTheme="minorHAnsi" w:hAnsiTheme="minorHAnsi"/>
          <w:i/>
          <w:sz w:val="22"/>
          <w:szCs w:val="22"/>
        </w:rPr>
        <w:t xml:space="preserve"> </w:t>
      </w:r>
      <w:r w:rsidR="004151CD">
        <w:rPr>
          <w:rFonts w:asciiTheme="minorHAnsi" w:hAnsiTheme="minorHAnsi"/>
          <w:sz w:val="22"/>
          <w:szCs w:val="22"/>
        </w:rPr>
        <w:t>of Higher Education:  Don’t Forget the Civic Learning.</w:t>
      </w:r>
      <w:r>
        <w:rPr>
          <w:rFonts w:asciiTheme="minorHAnsi" w:hAnsiTheme="minorHAnsi"/>
          <w:sz w:val="22"/>
          <w:szCs w:val="22"/>
        </w:rPr>
        <w:t>”  Keynote speech.</w:t>
      </w:r>
      <w:r w:rsidR="004151CD">
        <w:rPr>
          <w:rFonts w:asciiTheme="minorHAnsi" w:hAnsiTheme="minorHAnsi"/>
          <w:sz w:val="22"/>
          <w:szCs w:val="22"/>
        </w:rPr>
        <w:t xml:space="preserve"> </w:t>
      </w:r>
      <w:r>
        <w:rPr>
          <w:rFonts w:asciiTheme="minorHAnsi" w:hAnsiTheme="minorHAnsi"/>
          <w:sz w:val="22"/>
          <w:szCs w:val="22"/>
        </w:rPr>
        <w:t xml:space="preserve"> </w:t>
      </w:r>
      <w:r>
        <w:rPr>
          <w:rFonts w:asciiTheme="minorHAnsi" w:hAnsiTheme="minorHAnsi"/>
          <w:i/>
          <w:sz w:val="22"/>
          <w:szCs w:val="22"/>
        </w:rPr>
        <w:t>2</w:t>
      </w:r>
      <w:r w:rsidRPr="001230A2">
        <w:rPr>
          <w:rFonts w:asciiTheme="minorHAnsi" w:hAnsiTheme="minorHAnsi"/>
          <w:i/>
          <w:sz w:val="22"/>
          <w:szCs w:val="22"/>
          <w:vertAlign w:val="superscript"/>
        </w:rPr>
        <w:t>nd</w:t>
      </w:r>
      <w:r>
        <w:rPr>
          <w:rFonts w:asciiTheme="minorHAnsi" w:hAnsiTheme="minorHAnsi"/>
          <w:i/>
          <w:sz w:val="22"/>
          <w:szCs w:val="22"/>
        </w:rPr>
        <w:t xml:space="preserve"> Meeting of the Italian Service Learning Higher Education Network. </w:t>
      </w:r>
      <w:r>
        <w:rPr>
          <w:rFonts w:asciiTheme="minorHAnsi" w:hAnsiTheme="minorHAnsi"/>
          <w:sz w:val="22"/>
          <w:szCs w:val="22"/>
        </w:rPr>
        <w:t>Florence, Italy.  March 2018.</w:t>
      </w:r>
    </w:p>
    <w:p w14:paraId="71A6E529" w14:textId="77777777" w:rsidR="00BF5490" w:rsidRDefault="00BF5490" w:rsidP="00B15A09">
      <w:pPr>
        <w:rPr>
          <w:rFonts w:asciiTheme="minorHAnsi" w:hAnsiTheme="minorHAnsi"/>
          <w:sz w:val="22"/>
          <w:szCs w:val="22"/>
        </w:rPr>
      </w:pPr>
    </w:p>
    <w:p w14:paraId="7437F720" w14:textId="716279A0" w:rsidR="00F03940" w:rsidRPr="00BF5490" w:rsidRDefault="00F03940" w:rsidP="00B15A09">
      <w:pPr>
        <w:rPr>
          <w:rFonts w:asciiTheme="minorHAnsi" w:hAnsiTheme="minorHAnsi"/>
          <w:sz w:val="22"/>
          <w:szCs w:val="22"/>
        </w:rPr>
      </w:pPr>
      <w:r>
        <w:rPr>
          <w:rFonts w:asciiTheme="minorHAnsi" w:hAnsiTheme="minorHAnsi"/>
          <w:sz w:val="22"/>
          <w:szCs w:val="22"/>
        </w:rPr>
        <w:t>“Service Learning:  Transforming HOW and WHAT we learn to inspire change in ourselves, ou</w:t>
      </w:r>
      <w:r w:rsidR="00BF5490">
        <w:rPr>
          <w:rFonts w:asciiTheme="minorHAnsi" w:hAnsiTheme="minorHAnsi"/>
          <w:sz w:val="22"/>
          <w:szCs w:val="22"/>
        </w:rPr>
        <w:t xml:space="preserve">r schools and our communities.”  Keynote speech at </w:t>
      </w:r>
      <w:proofErr w:type="spellStart"/>
      <w:r w:rsidR="00BF5490">
        <w:rPr>
          <w:rFonts w:asciiTheme="minorHAnsi" w:hAnsiTheme="minorHAnsi"/>
          <w:i/>
          <w:sz w:val="22"/>
          <w:szCs w:val="22"/>
        </w:rPr>
        <w:t>Olimpiadi</w:t>
      </w:r>
      <w:proofErr w:type="spellEnd"/>
      <w:r w:rsidR="00BF5490">
        <w:rPr>
          <w:rFonts w:asciiTheme="minorHAnsi" w:hAnsiTheme="minorHAnsi"/>
          <w:i/>
          <w:sz w:val="22"/>
          <w:szCs w:val="22"/>
        </w:rPr>
        <w:t xml:space="preserve"> di Service Learning. </w:t>
      </w:r>
      <w:r w:rsidR="00BF5490">
        <w:rPr>
          <w:rFonts w:asciiTheme="minorHAnsi" w:hAnsiTheme="minorHAnsi"/>
          <w:sz w:val="22"/>
          <w:szCs w:val="22"/>
        </w:rPr>
        <w:t>State Institute for Secondary Education Instruction.  Florence, Italy.  March 2018</w:t>
      </w:r>
    </w:p>
    <w:p w14:paraId="221083D5" w14:textId="77777777" w:rsidR="00F03940" w:rsidRDefault="00F03940" w:rsidP="00B15A09">
      <w:pPr>
        <w:rPr>
          <w:rFonts w:asciiTheme="minorHAnsi" w:hAnsiTheme="minorHAnsi"/>
          <w:sz w:val="22"/>
          <w:szCs w:val="22"/>
        </w:rPr>
      </w:pPr>
    </w:p>
    <w:p w14:paraId="69E0B47F" w14:textId="4968DE41" w:rsidR="007506F5" w:rsidRPr="00501D77" w:rsidRDefault="007506F5" w:rsidP="00B15A09">
      <w:pPr>
        <w:rPr>
          <w:rFonts w:asciiTheme="minorHAnsi" w:hAnsiTheme="minorHAnsi"/>
          <w:sz w:val="22"/>
          <w:szCs w:val="22"/>
        </w:rPr>
      </w:pPr>
      <w:r w:rsidRPr="00501D77">
        <w:rPr>
          <w:rFonts w:asciiTheme="minorHAnsi" w:hAnsiTheme="minorHAnsi"/>
          <w:sz w:val="22"/>
          <w:szCs w:val="22"/>
        </w:rPr>
        <w:t>“Making Service and Social Justice an explicit commitment in building international higher education partnerships.”  University of Sheffield.  Sheffield, UK.  November 2017</w:t>
      </w:r>
    </w:p>
    <w:p w14:paraId="6C796B83" w14:textId="77777777" w:rsidR="007506F5" w:rsidRPr="00501D77" w:rsidRDefault="007506F5" w:rsidP="00B15A09">
      <w:pPr>
        <w:rPr>
          <w:rFonts w:asciiTheme="minorHAnsi" w:hAnsiTheme="minorHAnsi"/>
          <w:sz w:val="22"/>
          <w:szCs w:val="22"/>
        </w:rPr>
      </w:pPr>
    </w:p>
    <w:p w14:paraId="57234CA9" w14:textId="18F47414" w:rsidR="007506F5" w:rsidRPr="00501D77" w:rsidRDefault="007506F5" w:rsidP="00B15A09">
      <w:pPr>
        <w:rPr>
          <w:rFonts w:asciiTheme="minorHAnsi" w:hAnsiTheme="minorHAnsi"/>
          <w:sz w:val="22"/>
          <w:szCs w:val="22"/>
        </w:rPr>
      </w:pPr>
      <w:r w:rsidRPr="00501D77">
        <w:rPr>
          <w:rFonts w:asciiTheme="minorHAnsi" w:hAnsiTheme="minorHAnsi"/>
          <w:sz w:val="22"/>
          <w:szCs w:val="22"/>
        </w:rPr>
        <w:t>“Social Justice and Civic Engagement through Service Learning:  The Curricular Commitment Counts.”  University of Brighton, UK.  November 2017</w:t>
      </w:r>
    </w:p>
    <w:p w14:paraId="0040E290" w14:textId="77777777" w:rsidR="007506F5" w:rsidRPr="00501D77" w:rsidRDefault="007506F5" w:rsidP="00B15A09">
      <w:pPr>
        <w:rPr>
          <w:rFonts w:asciiTheme="minorHAnsi" w:hAnsiTheme="minorHAnsi"/>
          <w:sz w:val="22"/>
          <w:szCs w:val="22"/>
        </w:rPr>
      </w:pPr>
    </w:p>
    <w:p w14:paraId="76516E0F" w14:textId="77777777" w:rsidR="00B15A09" w:rsidRPr="00501D77" w:rsidRDefault="00B15A09" w:rsidP="00B15A09">
      <w:pPr>
        <w:rPr>
          <w:rFonts w:asciiTheme="minorHAnsi" w:hAnsiTheme="minorHAnsi"/>
          <w:sz w:val="22"/>
          <w:szCs w:val="22"/>
        </w:rPr>
      </w:pPr>
      <w:r w:rsidRPr="00501D77">
        <w:rPr>
          <w:rFonts w:asciiTheme="minorHAnsi" w:hAnsiTheme="minorHAnsi"/>
          <w:sz w:val="22"/>
          <w:szCs w:val="22"/>
        </w:rPr>
        <w:t xml:space="preserve">“Making Social Justice and Inclusion Explicit Components of Community Engagement Efforts in European Higher Education:  Establishing a Research Agenda on ‘Critical Civic Literacy’”. </w:t>
      </w:r>
      <w:r w:rsidRPr="00501D77">
        <w:rPr>
          <w:rFonts w:asciiTheme="minorHAnsi" w:hAnsiTheme="minorHAnsi"/>
          <w:i/>
          <w:sz w:val="22"/>
          <w:szCs w:val="22"/>
        </w:rPr>
        <w:t>International Association for Research on Service Learning and Community Engagement First European Conference</w:t>
      </w:r>
      <w:r w:rsidRPr="00501D77">
        <w:rPr>
          <w:rFonts w:asciiTheme="minorHAnsi" w:hAnsiTheme="minorHAnsi"/>
          <w:sz w:val="22"/>
          <w:szCs w:val="22"/>
        </w:rPr>
        <w:t>.  Bologna, Italy. June 2016.</w:t>
      </w:r>
    </w:p>
    <w:p w14:paraId="2CF82877" w14:textId="77777777" w:rsidR="00B15A09" w:rsidRPr="00501D77" w:rsidRDefault="00B15A09" w:rsidP="00B15A09">
      <w:pPr>
        <w:rPr>
          <w:rFonts w:asciiTheme="minorHAnsi" w:hAnsiTheme="minorHAnsi"/>
          <w:bCs/>
          <w:sz w:val="22"/>
          <w:szCs w:val="22"/>
        </w:rPr>
      </w:pPr>
    </w:p>
    <w:p w14:paraId="4735302D" w14:textId="77777777" w:rsidR="00B15A09" w:rsidRPr="00501D77" w:rsidRDefault="00B15A09" w:rsidP="00B15A09">
      <w:pPr>
        <w:rPr>
          <w:rFonts w:asciiTheme="minorHAnsi" w:hAnsiTheme="minorHAnsi"/>
          <w:bCs/>
          <w:sz w:val="22"/>
          <w:szCs w:val="22"/>
        </w:rPr>
      </w:pPr>
      <w:r w:rsidRPr="00501D77">
        <w:rPr>
          <w:rFonts w:asciiTheme="minorHAnsi" w:hAnsiTheme="minorHAnsi"/>
          <w:bCs/>
          <w:sz w:val="22"/>
          <w:szCs w:val="22"/>
        </w:rPr>
        <w:t xml:space="preserve">“Service Learning as a High Impact Practice.”  California State University System-Wide Conference on </w:t>
      </w:r>
      <w:r w:rsidRPr="00501D77">
        <w:rPr>
          <w:rFonts w:asciiTheme="minorHAnsi" w:hAnsiTheme="minorHAnsi"/>
          <w:bCs/>
          <w:i/>
          <w:sz w:val="22"/>
          <w:szCs w:val="22"/>
        </w:rPr>
        <w:t xml:space="preserve">High Impact Practices Systematically. </w:t>
      </w:r>
      <w:r w:rsidRPr="00501D77">
        <w:rPr>
          <w:rFonts w:asciiTheme="minorHAnsi" w:hAnsiTheme="minorHAnsi"/>
          <w:bCs/>
          <w:sz w:val="22"/>
          <w:szCs w:val="22"/>
        </w:rPr>
        <w:t>Fullerton, CA. April 2016.</w:t>
      </w:r>
    </w:p>
    <w:p w14:paraId="5E860B1B" w14:textId="77777777" w:rsidR="00B15A09" w:rsidRPr="00501D77" w:rsidRDefault="00B15A09" w:rsidP="00B15A09">
      <w:pPr>
        <w:rPr>
          <w:rFonts w:asciiTheme="minorHAnsi" w:hAnsiTheme="minorHAnsi"/>
          <w:bCs/>
          <w:sz w:val="22"/>
          <w:szCs w:val="22"/>
        </w:rPr>
      </w:pPr>
    </w:p>
    <w:p w14:paraId="57650611" w14:textId="77777777" w:rsidR="00B15A09" w:rsidRPr="00501D77" w:rsidRDefault="00B15A09" w:rsidP="00B15A09">
      <w:pPr>
        <w:rPr>
          <w:rFonts w:asciiTheme="minorHAnsi" w:hAnsiTheme="minorHAnsi"/>
          <w:bCs/>
          <w:sz w:val="22"/>
          <w:szCs w:val="22"/>
        </w:rPr>
      </w:pPr>
      <w:r w:rsidRPr="00501D77">
        <w:rPr>
          <w:rFonts w:asciiTheme="minorHAnsi" w:hAnsiTheme="minorHAnsi"/>
          <w:bCs/>
          <w:sz w:val="22"/>
          <w:szCs w:val="22"/>
        </w:rPr>
        <w:t>“Weaving Together Career and Civic Commitments for Social Change.”  National Association of Student Personnel Administrators (NASPA) national webinar. February 2016.</w:t>
      </w:r>
    </w:p>
    <w:p w14:paraId="59A68C4C" w14:textId="77777777" w:rsidR="00B15A09" w:rsidRPr="00501D77" w:rsidRDefault="00B15A09" w:rsidP="00B15A09">
      <w:pPr>
        <w:rPr>
          <w:rFonts w:asciiTheme="minorHAnsi" w:hAnsiTheme="minorHAnsi"/>
          <w:bCs/>
          <w:sz w:val="22"/>
          <w:szCs w:val="22"/>
        </w:rPr>
      </w:pPr>
    </w:p>
    <w:p w14:paraId="65611C72" w14:textId="77777777" w:rsidR="00B15A09" w:rsidRPr="00501D77" w:rsidRDefault="00B15A09" w:rsidP="00B15A09">
      <w:pPr>
        <w:rPr>
          <w:rFonts w:asciiTheme="minorHAnsi" w:hAnsiTheme="minorHAnsi"/>
          <w:bCs/>
          <w:sz w:val="22"/>
          <w:szCs w:val="22"/>
        </w:rPr>
      </w:pPr>
      <w:r w:rsidRPr="00501D77">
        <w:rPr>
          <w:rFonts w:asciiTheme="minorHAnsi" w:hAnsiTheme="minorHAnsi"/>
          <w:bCs/>
          <w:sz w:val="22"/>
          <w:szCs w:val="22"/>
        </w:rPr>
        <w:t>“Civic Engagement as Transformation: Pedagogy, Knowledge and the Disciplines.”  Faculty development workshop.  Dominican University.  November 2015.</w:t>
      </w:r>
    </w:p>
    <w:p w14:paraId="15A8FACC" w14:textId="77777777" w:rsidR="00B15A09" w:rsidRPr="00501D77" w:rsidRDefault="00B15A09" w:rsidP="00B15A09">
      <w:pPr>
        <w:rPr>
          <w:rFonts w:asciiTheme="minorHAnsi" w:hAnsiTheme="minorHAnsi"/>
          <w:bCs/>
          <w:sz w:val="22"/>
          <w:szCs w:val="22"/>
        </w:rPr>
      </w:pPr>
      <w:r w:rsidRPr="00501D77">
        <w:rPr>
          <w:rFonts w:asciiTheme="minorHAnsi" w:hAnsiTheme="minorHAnsi"/>
          <w:bCs/>
          <w:sz w:val="22"/>
          <w:szCs w:val="22"/>
        </w:rPr>
        <w:t xml:space="preserve"> </w:t>
      </w:r>
    </w:p>
    <w:p w14:paraId="27B0C0BA" w14:textId="0EAA1AF6" w:rsidR="005E1B69" w:rsidRPr="00501D77" w:rsidRDefault="005E1B69" w:rsidP="00B15A09">
      <w:pPr>
        <w:rPr>
          <w:rFonts w:asciiTheme="minorHAnsi" w:hAnsiTheme="minorHAnsi"/>
          <w:bCs/>
          <w:sz w:val="22"/>
          <w:szCs w:val="22"/>
        </w:rPr>
      </w:pPr>
      <w:r w:rsidRPr="00501D77">
        <w:rPr>
          <w:rFonts w:asciiTheme="minorHAnsi" w:hAnsiTheme="minorHAnsi"/>
          <w:bCs/>
          <w:sz w:val="22"/>
          <w:szCs w:val="22"/>
        </w:rPr>
        <w:t>“Civic Engagement as Transformation:  Pedagogy, Knowledge, Students, Faculty, Higher Education and Community.”  Faculty development workshop.  College of the Canyons, Valencia, CA.  September 2015.</w:t>
      </w:r>
    </w:p>
    <w:p w14:paraId="24345905" w14:textId="77777777" w:rsidR="005E1B69" w:rsidRPr="00501D77" w:rsidRDefault="005E1B69" w:rsidP="00AD7374">
      <w:pPr>
        <w:rPr>
          <w:rFonts w:asciiTheme="minorHAnsi" w:hAnsiTheme="minorHAnsi"/>
          <w:bCs/>
          <w:sz w:val="22"/>
          <w:szCs w:val="22"/>
        </w:rPr>
      </w:pPr>
    </w:p>
    <w:p w14:paraId="7714F2B9" w14:textId="509C2D4C" w:rsidR="00B60981" w:rsidRPr="00501D77" w:rsidRDefault="00B60981" w:rsidP="00AD7374">
      <w:pPr>
        <w:rPr>
          <w:rFonts w:asciiTheme="minorHAnsi" w:hAnsiTheme="minorHAnsi"/>
          <w:bCs/>
          <w:sz w:val="22"/>
          <w:szCs w:val="22"/>
        </w:rPr>
      </w:pPr>
      <w:r w:rsidRPr="00501D77">
        <w:rPr>
          <w:rFonts w:asciiTheme="minorHAnsi" w:hAnsiTheme="minorHAnsi"/>
          <w:bCs/>
          <w:sz w:val="22"/>
          <w:szCs w:val="22"/>
        </w:rPr>
        <w:t>“Crossing the Bridge from Catalina to College.”  Commencement address.  Santa Catalina School, Monterey, CA.  May 2015</w:t>
      </w:r>
    </w:p>
    <w:p w14:paraId="79B09672" w14:textId="77777777" w:rsidR="00B60981" w:rsidRPr="00501D77" w:rsidRDefault="00B60981" w:rsidP="00AD7374">
      <w:pPr>
        <w:rPr>
          <w:rFonts w:asciiTheme="minorHAnsi" w:hAnsiTheme="minorHAnsi"/>
          <w:bCs/>
          <w:sz w:val="22"/>
          <w:szCs w:val="22"/>
        </w:rPr>
      </w:pPr>
    </w:p>
    <w:p w14:paraId="1B2E1E87" w14:textId="7926C933" w:rsidR="00072220" w:rsidRPr="00501D77" w:rsidRDefault="00072220" w:rsidP="00AD7374">
      <w:pPr>
        <w:rPr>
          <w:rFonts w:asciiTheme="minorHAnsi" w:hAnsiTheme="minorHAnsi"/>
          <w:bCs/>
          <w:sz w:val="22"/>
          <w:szCs w:val="22"/>
        </w:rPr>
      </w:pPr>
      <w:r w:rsidRPr="00501D77">
        <w:rPr>
          <w:rFonts w:asciiTheme="minorHAnsi" w:hAnsiTheme="minorHAnsi"/>
          <w:bCs/>
          <w:sz w:val="22"/>
          <w:szCs w:val="22"/>
        </w:rPr>
        <w:t>“Liberal Arts as Civic</w:t>
      </w:r>
      <w:r w:rsidR="00327165" w:rsidRPr="00501D77">
        <w:rPr>
          <w:rFonts w:asciiTheme="minorHAnsi" w:hAnsiTheme="minorHAnsi"/>
          <w:bCs/>
          <w:sz w:val="22"/>
          <w:szCs w:val="22"/>
        </w:rPr>
        <w:t xml:space="preserve"> Arts.”  Roundtable</w:t>
      </w:r>
      <w:r w:rsidRPr="00501D77">
        <w:rPr>
          <w:rFonts w:asciiTheme="minorHAnsi" w:hAnsiTheme="minorHAnsi"/>
          <w:bCs/>
          <w:sz w:val="22"/>
          <w:szCs w:val="22"/>
        </w:rPr>
        <w:t xml:space="preserve"> at Kettering Foundation.  Dayton, OH.  February 2015.</w:t>
      </w:r>
    </w:p>
    <w:p w14:paraId="5355D139" w14:textId="77777777" w:rsidR="00072220" w:rsidRPr="00501D77" w:rsidRDefault="00072220" w:rsidP="00AD7374">
      <w:pPr>
        <w:rPr>
          <w:rFonts w:asciiTheme="minorHAnsi" w:hAnsiTheme="minorHAnsi"/>
          <w:bCs/>
          <w:sz w:val="22"/>
          <w:szCs w:val="22"/>
        </w:rPr>
      </w:pPr>
    </w:p>
    <w:p w14:paraId="61C39B7C" w14:textId="4573312A" w:rsidR="00072220" w:rsidRPr="00501D77" w:rsidRDefault="00AD4AC5" w:rsidP="00AD7374">
      <w:pPr>
        <w:rPr>
          <w:rFonts w:asciiTheme="minorHAnsi" w:hAnsiTheme="minorHAnsi"/>
          <w:bCs/>
          <w:sz w:val="22"/>
          <w:szCs w:val="22"/>
        </w:rPr>
      </w:pPr>
      <w:r w:rsidRPr="00501D77">
        <w:rPr>
          <w:rFonts w:asciiTheme="minorHAnsi" w:hAnsiTheme="minorHAnsi"/>
          <w:bCs/>
          <w:sz w:val="22"/>
          <w:szCs w:val="22"/>
        </w:rPr>
        <w:t>“CSU Monterey Bay: A</w:t>
      </w:r>
      <w:r w:rsidR="00072220" w:rsidRPr="00501D77">
        <w:rPr>
          <w:rFonts w:asciiTheme="minorHAnsi" w:hAnsiTheme="minorHAnsi"/>
          <w:bCs/>
          <w:sz w:val="22"/>
          <w:szCs w:val="22"/>
        </w:rPr>
        <w:t xml:space="preserve"> Millinery for Socially Responsible and Social Justice-Oriented Professionals.”  Association of American Co</w:t>
      </w:r>
      <w:r w:rsidR="00327165" w:rsidRPr="00501D77">
        <w:rPr>
          <w:rFonts w:asciiTheme="minorHAnsi" w:hAnsiTheme="minorHAnsi"/>
          <w:bCs/>
          <w:sz w:val="22"/>
          <w:szCs w:val="22"/>
        </w:rPr>
        <w:t xml:space="preserve">lleges and Universities </w:t>
      </w:r>
      <w:r w:rsidR="00072220" w:rsidRPr="00501D77">
        <w:rPr>
          <w:rFonts w:asciiTheme="minorHAnsi" w:hAnsiTheme="minorHAnsi"/>
          <w:bCs/>
          <w:sz w:val="22"/>
          <w:szCs w:val="22"/>
        </w:rPr>
        <w:t>National Conference.  Washington DC.  January 2015</w:t>
      </w:r>
    </w:p>
    <w:p w14:paraId="023E90F1" w14:textId="77777777" w:rsidR="00072220" w:rsidRPr="00501D77" w:rsidRDefault="00072220" w:rsidP="00AD7374">
      <w:pPr>
        <w:rPr>
          <w:rFonts w:asciiTheme="minorHAnsi" w:hAnsiTheme="minorHAnsi"/>
          <w:bCs/>
          <w:sz w:val="22"/>
          <w:szCs w:val="22"/>
        </w:rPr>
      </w:pPr>
    </w:p>
    <w:p w14:paraId="34C66D9E" w14:textId="77777777" w:rsidR="00F949F9" w:rsidRPr="00501D77" w:rsidRDefault="00F949F9" w:rsidP="00AD7374">
      <w:pPr>
        <w:rPr>
          <w:rFonts w:asciiTheme="minorHAnsi" w:hAnsiTheme="minorHAnsi"/>
          <w:bCs/>
          <w:sz w:val="22"/>
          <w:szCs w:val="22"/>
        </w:rPr>
      </w:pPr>
      <w:r w:rsidRPr="00501D77">
        <w:rPr>
          <w:rFonts w:asciiTheme="minorHAnsi" w:hAnsiTheme="minorHAnsi"/>
          <w:bCs/>
          <w:sz w:val="22"/>
          <w:szCs w:val="22"/>
        </w:rPr>
        <w:t>“Social Responsibility and Social Justice as Core Academic Content.”  CSU Bay Area High School &amp; Community College Counselor Conference.  Santa Clara.  September 2014.</w:t>
      </w:r>
    </w:p>
    <w:p w14:paraId="3B681812" w14:textId="77777777" w:rsidR="00F949F9" w:rsidRPr="00501D77" w:rsidRDefault="00F949F9" w:rsidP="00AD7374">
      <w:pPr>
        <w:rPr>
          <w:rFonts w:asciiTheme="minorHAnsi" w:hAnsiTheme="minorHAnsi"/>
          <w:bCs/>
          <w:sz w:val="22"/>
          <w:szCs w:val="22"/>
        </w:rPr>
      </w:pPr>
    </w:p>
    <w:p w14:paraId="237043EE" w14:textId="77777777" w:rsidR="00634A2D" w:rsidRPr="00501D77" w:rsidRDefault="00634A2D" w:rsidP="00AD7374">
      <w:pPr>
        <w:rPr>
          <w:rFonts w:asciiTheme="minorHAnsi" w:hAnsiTheme="minorHAnsi"/>
          <w:bCs/>
          <w:sz w:val="22"/>
          <w:szCs w:val="22"/>
        </w:rPr>
      </w:pPr>
      <w:r w:rsidRPr="00501D77">
        <w:rPr>
          <w:rFonts w:asciiTheme="minorHAnsi" w:hAnsiTheme="minorHAnsi"/>
          <w:bCs/>
          <w:sz w:val="22"/>
          <w:szCs w:val="22"/>
        </w:rPr>
        <w:t xml:space="preserve">“Learning </w:t>
      </w:r>
      <w:r w:rsidR="00506B4F" w:rsidRPr="00501D77">
        <w:rPr>
          <w:rFonts w:asciiTheme="minorHAnsi" w:hAnsiTheme="minorHAnsi"/>
          <w:bCs/>
          <w:sz w:val="22"/>
          <w:szCs w:val="22"/>
        </w:rPr>
        <w:t>‘</w:t>
      </w:r>
      <w:r w:rsidRPr="00501D77">
        <w:rPr>
          <w:rFonts w:asciiTheme="minorHAnsi" w:hAnsiTheme="minorHAnsi"/>
          <w:bCs/>
          <w:sz w:val="22"/>
          <w:szCs w:val="22"/>
        </w:rPr>
        <w:t>Engagement</w:t>
      </w:r>
      <w:r w:rsidR="00506B4F" w:rsidRPr="00501D77">
        <w:rPr>
          <w:rFonts w:asciiTheme="minorHAnsi" w:hAnsiTheme="minorHAnsi"/>
          <w:bCs/>
          <w:sz w:val="22"/>
          <w:szCs w:val="22"/>
        </w:rPr>
        <w:t>’</w:t>
      </w:r>
      <w:r w:rsidRPr="00501D77">
        <w:rPr>
          <w:rFonts w:asciiTheme="minorHAnsi" w:hAnsiTheme="minorHAnsi"/>
          <w:bCs/>
          <w:sz w:val="22"/>
          <w:szCs w:val="22"/>
        </w:rPr>
        <w:t xml:space="preserve"> as a Foundational University Mission.”  Engagement Symposium.  Kansas State University. April, 2014. </w:t>
      </w:r>
    </w:p>
    <w:p w14:paraId="24EACFB0" w14:textId="77777777" w:rsidR="00634A2D" w:rsidRPr="00501D77" w:rsidRDefault="00634A2D" w:rsidP="00AD7374">
      <w:pPr>
        <w:rPr>
          <w:rFonts w:asciiTheme="minorHAnsi" w:hAnsiTheme="minorHAnsi"/>
          <w:bCs/>
          <w:sz w:val="22"/>
          <w:szCs w:val="22"/>
        </w:rPr>
      </w:pPr>
    </w:p>
    <w:p w14:paraId="5F2E5EB0" w14:textId="77777777" w:rsidR="00B31CBF" w:rsidRPr="00501D77" w:rsidRDefault="00B31CBF" w:rsidP="00AD7374">
      <w:pPr>
        <w:rPr>
          <w:rFonts w:asciiTheme="minorHAnsi" w:hAnsiTheme="minorHAnsi"/>
          <w:bCs/>
          <w:sz w:val="22"/>
          <w:szCs w:val="22"/>
        </w:rPr>
      </w:pPr>
      <w:r w:rsidRPr="00501D77">
        <w:rPr>
          <w:rFonts w:asciiTheme="minorHAnsi" w:hAnsiTheme="minorHAnsi"/>
          <w:bCs/>
          <w:sz w:val="22"/>
          <w:szCs w:val="22"/>
        </w:rPr>
        <w:t>“Assessing Civic and Global Learning:  Aligning Activities and Evaluation in General Education and Academic Disciplines.”  Pre-Conference workshop.  AAC&amp;U General Education and Assessment Conference. Portland, OR. February 2014.</w:t>
      </w:r>
    </w:p>
    <w:p w14:paraId="10F37848" w14:textId="77777777" w:rsidR="00B31CBF" w:rsidRPr="00501D77" w:rsidRDefault="00B31CBF" w:rsidP="00AD7374">
      <w:pPr>
        <w:rPr>
          <w:rFonts w:asciiTheme="minorHAnsi" w:hAnsiTheme="minorHAnsi"/>
          <w:bCs/>
          <w:sz w:val="22"/>
          <w:szCs w:val="22"/>
        </w:rPr>
      </w:pPr>
    </w:p>
    <w:p w14:paraId="675A1CAC" w14:textId="4A76AAE4" w:rsidR="00EF6EE1" w:rsidRPr="00501D77" w:rsidRDefault="00EF6EE1" w:rsidP="00AD7374">
      <w:pPr>
        <w:rPr>
          <w:rFonts w:asciiTheme="minorHAnsi" w:hAnsiTheme="minorHAnsi"/>
          <w:sz w:val="22"/>
          <w:szCs w:val="22"/>
        </w:rPr>
      </w:pPr>
      <w:r w:rsidRPr="00501D77">
        <w:rPr>
          <w:rFonts w:asciiTheme="minorHAnsi" w:hAnsiTheme="minorHAnsi"/>
          <w:bCs/>
          <w:sz w:val="22"/>
          <w:szCs w:val="22"/>
        </w:rPr>
        <w:lastRenderedPageBreak/>
        <w:t xml:space="preserve">“A University’s Role in Neighborhood Revitalization:  </w:t>
      </w:r>
      <w:r w:rsidRPr="00501D77">
        <w:rPr>
          <w:rFonts w:asciiTheme="minorHAnsi" w:hAnsiTheme="minorHAnsi"/>
          <w:sz w:val="22"/>
          <w:szCs w:val="22"/>
        </w:rPr>
        <w:t xml:space="preserve">Collaborative Knowledge Development? Technology Transfer? Direct Service? Capacity-Building? Or?... CSUMB and the Salinas Chinatown Renewal Project.” </w:t>
      </w:r>
      <w:r w:rsidRPr="00501D77">
        <w:rPr>
          <w:rFonts w:asciiTheme="minorHAnsi" w:hAnsiTheme="minorHAnsi"/>
          <w:i/>
          <w:sz w:val="22"/>
          <w:szCs w:val="22"/>
        </w:rPr>
        <w:t>Coalition of Urban and Met</w:t>
      </w:r>
      <w:r w:rsidR="00327165" w:rsidRPr="00501D77">
        <w:rPr>
          <w:rFonts w:asciiTheme="minorHAnsi" w:hAnsiTheme="minorHAnsi"/>
          <w:i/>
          <w:sz w:val="22"/>
          <w:szCs w:val="22"/>
        </w:rPr>
        <w:t xml:space="preserve">ropolitan Universities </w:t>
      </w:r>
      <w:r w:rsidRPr="00501D77">
        <w:rPr>
          <w:rFonts w:asciiTheme="minorHAnsi" w:hAnsiTheme="minorHAnsi"/>
          <w:i/>
          <w:sz w:val="22"/>
          <w:szCs w:val="22"/>
        </w:rPr>
        <w:t>Conference.</w:t>
      </w:r>
      <w:r w:rsidR="00327165" w:rsidRPr="00501D77">
        <w:rPr>
          <w:rFonts w:asciiTheme="minorHAnsi" w:hAnsiTheme="minorHAnsi"/>
          <w:sz w:val="22"/>
          <w:szCs w:val="22"/>
        </w:rPr>
        <w:t xml:space="preserve">  Louisville, KY.  Oct</w:t>
      </w:r>
      <w:r w:rsidRPr="00501D77">
        <w:rPr>
          <w:rFonts w:asciiTheme="minorHAnsi" w:hAnsiTheme="minorHAnsi"/>
          <w:sz w:val="22"/>
          <w:szCs w:val="22"/>
        </w:rPr>
        <w:t>. 2013</w:t>
      </w:r>
    </w:p>
    <w:p w14:paraId="070AED5F" w14:textId="77777777" w:rsidR="00EF6EE1" w:rsidRPr="00501D77" w:rsidRDefault="00EF6EE1" w:rsidP="00AD7374">
      <w:pPr>
        <w:rPr>
          <w:rFonts w:asciiTheme="minorHAnsi" w:hAnsiTheme="minorHAnsi"/>
          <w:sz w:val="22"/>
          <w:szCs w:val="22"/>
        </w:rPr>
      </w:pPr>
    </w:p>
    <w:p w14:paraId="494104CB" w14:textId="77777777" w:rsidR="00C64A80" w:rsidRPr="00501D77" w:rsidRDefault="00C64A80" w:rsidP="00AD7374">
      <w:pPr>
        <w:rPr>
          <w:rFonts w:asciiTheme="minorHAnsi" w:hAnsiTheme="minorHAnsi"/>
          <w:sz w:val="22"/>
          <w:szCs w:val="22"/>
        </w:rPr>
      </w:pPr>
      <w:r w:rsidRPr="00501D77">
        <w:rPr>
          <w:rFonts w:asciiTheme="minorHAnsi" w:hAnsiTheme="minorHAnsi"/>
          <w:sz w:val="22"/>
          <w:szCs w:val="22"/>
        </w:rPr>
        <w:t xml:space="preserve">“Civic Engagement as an Indicator of a World Class University:  CSU Monterey Bay.”  </w:t>
      </w:r>
      <w:r w:rsidRPr="00501D77">
        <w:rPr>
          <w:rFonts w:asciiTheme="minorHAnsi" w:hAnsiTheme="minorHAnsi"/>
          <w:i/>
          <w:sz w:val="22"/>
          <w:szCs w:val="22"/>
        </w:rPr>
        <w:t>Comparative and International Education Society National Conference</w:t>
      </w:r>
      <w:r w:rsidRPr="00501D77">
        <w:rPr>
          <w:rFonts w:asciiTheme="minorHAnsi" w:hAnsiTheme="minorHAnsi"/>
          <w:sz w:val="22"/>
          <w:szCs w:val="22"/>
        </w:rPr>
        <w:t>.  New Orleans, LA.  March 2013.</w:t>
      </w:r>
    </w:p>
    <w:p w14:paraId="5E61AAD3" w14:textId="77777777" w:rsidR="00C64A80" w:rsidRPr="00501D77" w:rsidRDefault="00C64A80" w:rsidP="00AD7374">
      <w:pPr>
        <w:rPr>
          <w:rFonts w:asciiTheme="minorHAnsi" w:hAnsiTheme="minorHAnsi"/>
          <w:sz w:val="22"/>
          <w:szCs w:val="22"/>
        </w:rPr>
      </w:pPr>
    </w:p>
    <w:p w14:paraId="63E33AA4" w14:textId="77777777" w:rsidR="001276B5" w:rsidRPr="00501D77" w:rsidRDefault="001276B5" w:rsidP="00AD7374">
      <w:pPr>
        <w:rPr>
          <w:rFonts w:asciiTheme="minorHAnsi" w:hAnsiTheme="minorHAnsi"/>
          <w:sz w:val="22"/>
          <w:szCs w:val="22"/>
        </w:rPr>
      </w:pPr>
      <w:r w:rsidRPr="00501D77">
        <w:rPr>
          <w:rFonts w:asciiTheme="minorHAnsi" w:hAnsiTheme="minorHAnsi"/>
          <w:sz w:val="22"/>
          <w:szCs w:val="22"/>
        </w:rPr>
        <w:t>“Service learning, Civic learning and Social Change.”  Honors College Faculty Development Workshop.  CSU Los Angeles.  February 2013.</w:t>
      </w:r>
    </w:p>
    <w:p w14:paraId="1F4D8530" w14:textId="77777777" w:rsidR="001276B5" w:rsidRPr="00501D77" w:rsidRDefault="001276B5" w:rsidP="00AD7374">
      <w:pPr>
        <w:rPr>
          <w:rFonts w:asciiTheme="minorHAnsi" w:hAnsiTheme="minorHAnsi"/>
          <w:sz w:val="22"/>
          <w:szCs w:val="22"/>
        </w:rPr>
      </w:pPr>
    </w:p>
    <w:p w14:paraId="7BFB5395" w14:textId="77777777" w:rsidR="00AD7374" w:rsidRPr="00501D77" w:rsidRDefault="00AD7374" w:rsidP="00AD7374">
      <w:pPr>
        <w:rPr>
          <w:rFonts w:asciiTheme="minorHAnsi" w:hAnsiTheme="minorHAnsi"/>
          <w:sz w:val="22"/>
          <w:szCs w:val="22"/>
        </w:rPr>
      </w:pPr>
      <w:r w:rsidRPr="00501D77">
        <w:rPr>
          <w:rFonts w:asciiTheme="minorHAnsi" w:hAnsiTheme="minorHAnsi"/>
          <w:sz w:val="22"/>
          <w:szCs w:val="22"/>
        </w:rPr>
        <w:t xml:space="preserve">“Critical Civic Literacy as an Essential Component of the Undergraduate Curriculum:  The Case of California State University, Monterey Bay.  </w:t>
      </w:r>
      <w:r w:rsidRPr="00501D77">
        <w:rPr>
          <w:rFonts w:asciiTheme="minorHAnsi" w:hAnsiTheme="minorHAnsi"/>
          <w:i/>
          <w:sz w:val="22"/>
          <w:szCs w:val="22"/>
        </w:rPr>
        <w:t>9</w:t>
      </w:r>
      <w:r w:rsidRPr="00501D77">
        <w:rPr>
          <w:rFonts w:asciiTheme="minorHAnsi" w:hAnsiTheme="minorHAnsi"/>
          <w:i/>
          <w:sz w:val="22"/>
          <w:szCs w:val="22"/>
          <w:vertAlign w:val="superscript"/>
        </w:rPr>
        <w:t>th</w:t>
      </w:r>
      <w:r w:rsidRPr="00501D77">
        <w:rPr>
          <w:rFonts w:asciiTheme="minorHAnsi" w:hAnsiTheme="minorHAnsi"/>
          <w:i/>
          <w:sz w:val="22"/>
          <w:szCs w:val="22"/>
        </w:rPr>
        <w:t xml:space="preserve"> International Workshop on Higher Education Reform:  Reforming the Policy and Practice of Community Engagement in Higher Education</w:t>
      </w:r>
      <w:r w:rsidRPr="00501D77">
        <w:rPr>
          <w:rFonts w:asciiTheme="minorHAnsi" w:hAnsiTheme="minorHAnsi"/>
          <w:sz w:val="22"/>
          <w:szCs w:val="22"/>
        </w:rPr>
        <w:t>.  Pittsburgh, PA.  October 2012.</w:t>
      </w:r>
    </w:p>
    <w:p w14:paraId="73C27077" w14:textId="77777777" w:rsidR="00AD7374" w:rsidRPr="00501D77" w:rsidRDefault="00AD7374" w:rsidP="00AD7374">
      <w:pPr>
        <w:rPr>
          <w:rFonts w:asciiTheme="minorHAnsi" w:hAnsiTheme="minorHAnsi"/>
          <w:sz w:val="22"/>
          <w:szCs w:val="22"/>
        </w:rPr>
      </w:pPr>
    </w:p>
    <w:p w14:paraId="05617075" w14:textId="77777777" w:rsidR="00AD7374" w:rsidRPr="00501D77" w:rsidRDefault="00AD7374" w:rsidP="00AD7374">
      <w:pPr>
        <w:rPr>
          <w:rFonts w:asciiTheme="minorHAnsi" w:hAnsiTheme="minorHAnsi"/>
          <w:sz w:val="22"/>
          <w:szCs w:val="22"/>
        </w:rPr>
      </w:pPr>
      <w:r w:rsidRPr="00501D77">
        <w:rPr>
          <w:rFonts w:asciiTheme="minorHAnsi" w:hAnsiTheme="minorHAnsi"/>
          <w:sz w:val="22"/>
          <w:szCs w:val="22"/>
        </w:rPr>
        <w:t>“Curriculum Development for the Civically Engaged Sociologist.”  Workshop for the Department of Sociology, CSU Los Angeles.  September, 2012</w:t>
      </w:r>
    </w:p>
    <w:p w14:paraId="0623E949" w14:textId="77777777" w:rsidR="00AD7374" w:rsidRPr="00501D77" w:rsidRDefault="00AD7374" w:rsidP="00AD7374">
      <w:pPr>
        <w:rPr>
          <w:rFonts w:asciiTheme="minorHAnsi" w:hAnsiTheme="minorHAnsi"/>
          <w:sz w:val="22"/>
          <w:szCs w:val="22"/>
        </w:rPr>
      </w:pPr>
    </w:p>
    <w:p w14:paraId="2AB95283" w14:textId="77777777" w:rsidR="00AD7374" w:rsidRPr="00501D77" w:rsidRDefault="00AD7374" w:rsidP="00AD7374">
      <w:pPr>
        <w:rPr>
          <w:rFonts w:asciiTheme="minorHAnsi" w:hAnsiTheme="minorHAnsi"/>
          <w:sz w:val="22"/>
          <w:szCs w:val="22"/>
        </w:rPr>
      </w:pPr>
      <w:r w:rsidRPr="00501D77">
        <w:rPr>
          <w:rFonts w:asciiTheme="minorHAnsi" w:hAnsiTheme="minorHAnsi"/>
          <w:sz w:val="22"/>
          <w:szCs w:val="22"/>
        </w:rPr>
        <w:t xml:space="preserve">“The Chinatown Renewal Project: A Model University-Community Partnership.”  </w:t>
      </w:r>
      <w:r w:rsidRPr="00501D77">
        <w:rPr>
          <w:rFonts w:asciiTheme="minorHAnsi" w:hAnsiTheme="minorHAnsi"/>
          <w:i/>
          <w:sz w:val="22"/>
          <w:szCs w:val="22"/>
        </w:rPr>
        <w:t>Evidence of Success: Institutions of Higher Education Engaging Communities</w:t>
      </w:r>
      <w:r w:rsidRPr="00501D77">
        <w:rPr>
          <w:rFonts w:asciiTheme="minorHAnsi" w:hAnsiTheme="minorHAnsi"/>
          <w:sz w:val="22"/>
          <w:szCs w:val="22"/>
        </w:rPr>
        <w:t>. Featured presentation co-sponsored by US Department of Housing and Urban Development and Corporation for National and Community Service. Washington, DC. October 2011.</w:t>
      </w:r>
    </w:p>
    <w:p w14:paraId="229F3FE3" w14:textId="77777777" w:rsidR="00AD7374" w:rsidRPr="00501D77" w:rsidRDefault="00AD7374" w:rsidP="00AD7374">
      <w:pPr>
        <w:rPr>
          <w:rFonts w:asciiTheme="minorHAnsi" w:hAnsiTheme="minorHAnsi"/>
          <w:sz w:val="22"/>
          <w:szCs w:val="22"/>
        </w:rPr>
      </w:pPr>
    </w:p>
    <w:p w14:paraId="5262A834" w14:textId="77777777" w:rsidR="00AD7374" w:rsidRPr="00501D77" w:rsidRDefault="00AD7374" w:rsidP="00AD7374">
      <w:pPr>
        <w:rPr>
          <w:rFonts w:asciiTheme="minorHAnsi" w:hAnsiTheme="minorHAnsi"/>
          <w:sz w:val="22"/>
          <w:szCs w:val="22"/>
        </w:rPr>
      </w:pPr>
      <w:r w:rsidRPr="00501D77">
        <w:rPr>
          <w:rFonts w:asciiTheme="minorHAnsi" w:hAnsiTheme="minorHAnsi"/>
          <w:sz w:val="22"/>
          <w:szCs w:val="22"/>
        </w:rPr>
        <w:t>“Developing and Applying Critical Service Learning Outcomes: Assessing a Social Justice Approach to Civic Engagement and Social Responsibility.”  Featured presentation at AAC&amp;U Conference.  Educating for Personal and Social Responsibility:  A 21</w:t>
      </w:r>
      <w:r w:rsidRPr="00501D77">
        <w:rPr>
          <w:rFonts w:asciiTheme="minorHAnsi" w:hAnsiTheme="minorHAnsi"/>
          <w:sz w:val="22"/>
          <w:szCs w:val="22"/>
          <w:vertAlign w:val="superscript"/>
        </w:rPr>
        <w:t>st</w:t>
      </w:r>
      <w:r w:rsidRPr="00501D77">
        <w:rPr>
          <w:rFonts w:asciiTheme="minorHAnsi" w:hAnsiTheme="minorHAnsi"/>
          <w:sz w:val="22"/>
          <w:szCs w:val="22"/>
        </w:rPr>
        <w:t xml:space="preserve"> Century Imperative. Long Beach, CA. October 2011.</w:t>
      </w:r>
    </w:p>
    <w:p w14:paraId="2DDBAA55"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F2257BE"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“Reimagining Democratic Societies:  A New Era of Personal and Social Responsibility.”  Member of US delegation.  International conference sponsored by Council of Europe and the International Consortium for Higher Education, Civic Responsibility and Democracy.  Oslo, Norway.  June 2011.</w:t>
      </w:r>
    </w:p>
    <w:p w14:paraId="438CFE32"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300ACC4"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“The Salinas Chinatown Renewal Project:  A Comprehensive, Integrated Community-University Partnership for Neighborhood Transformation.”  Keynote presentation at the International Institute on Partnerships.  Portland, OR.  May 2011.</w:t>
      </w:r>
    </w:p>
    <w:p w14:paraId="1BF0A48F"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9E5D51E"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“Civic Learning and Democratic Engagement:  A National Roundtable.”  Invited participant in national dialogue, contributing to publication for US Department of Education, </w:t>
      </w:r>
      <w:r w:rsidRPr="00501D77">
        <w:rPr>
          <w:rFonts w:asciiTheme="minorHAnsi" w:hAnsiTheme="minorHAnsi" w:cs="Arial"/>
          <w:i/>
          <w:iCs/>
          <w:sz w:val="22"/>
          <w:szCs w:val="22"/>
        </w:rPr>
        <w:t>A Crucible Moment: College Learning and Democracy’s Future.</w:t>
      </w:r>
      <w:r w:rsidRPr="00501D77">
        <w:rPr>
          <w:rFonts w:asciiTheme="minorHAnsi" w:hAnsiTheme="minorHAnsi" w:cs="Arial"/>
          <w:sz w:val="22"/>
          <w:szCs w:val="22"/>
        </w:rPr>
        <w:t xml:space="preserve">  </w:t>
      </w:r>
      <w:r w:rsidRPr="00501D77">
        <w:rPr>
          <w:rFonts w:asciiTheme="minorHAnsi" w:hAnsiTheme="minorHAnsi"/>
          <w:sz w:val="22"/>
          <w:szCs w:val="22"/>
        </w:rPr>
        <w:t>AAC&amp;U.  Washington, DC.  February 2011.</w:t>
      </w:r>
    </w:p>
    <w:p w14:paraId="012DD192"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5CD7048" w14:textId="77777777" w:rsidR="00AD7374" w:rsidRPr="00501D77" w:rsidRDefault="00392C66"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 </w:t>
      </w:r>
      <w:r w:rsidR="00AD7374" w:rsidRPr="00501D77">
        <w:rPr>
          <w:rFonts w:asciiTheme="minorHAnsi" w:hAnsiTheme="minorHAnsi"/>
          <w:sz w:val="22"/>
          <w:szCs w:val="22"/>
        </w:rPr>
        <w:t xml:space="preserve">“Clarifying and Assessing Civic Engagement Learning Outcomes.”  Invited workshop for </w:t>
      </w:r>
      <w:proofErr w:type="spellStart"/>
      <w:r w:rsidR="00AD7374" w:rsidRPr="00501D77">
        <w:rPr>
          <w:rFonts w:asciiTheme="minorHAnsi" w:hAnsiTheme="minorHAnsi"/>
          <w:sz w:val="22"/>
          <w:szCs w:val="22"/>
        </w:rPr>
        <w:t>MacJanett</w:t>
      </w:r>
      <w:proofErr w:type="spellEnd"/>
      <w:r w:rsidR="00AD7374" w:rsidRPr="00501D77">
        <w:rPr>
          <w:rFonts w:asciiTheme="minorHAnsi" w:hAnsiTheme="minorHAnsi"/>
          <w:sz w:val="22"/>
          <w:szCs w:val="22"/>
        </w:rPr>
        <w:t xml:space="preserve"> Global Citizenship Prize Award Ceremony.  </w:t>
      </w:r>
      <w:proofErr w:type="spellStart"/>
      <w:r w:rsidR="00AD7374" w:rsidRPr="00501D77">
        <w:rPr>
          <w:rFonts w:asciiTheme="minorHAnsi" w:hAnsiTheme="minorHAnsi"/>
          <w:sz w:val="22"/>
          <w:szCs w:val="22"/>
        </w:rPr>
        <w:t>Talloires</w:t>
      </w:r>
      <w:proofErr w:type="spellEnd"/>
      <w:r w:rsidR="00AD7374" w:rsidRPr="00501D77">
        <w:rPr>
          <w:rFonts w:asciiTheme="minorHAnsi" w:hAnsiTheme="minorHAnsi"/>
          <w:sz w:val="22"/>
          <w:szCs w:val="22"/>
        </w:rPr>
        <w:t xml:space="preserve"> Network for Civic Responsibility in Higher Education.  September 2010.</w:t>
      </w:r>
    </w:p>
    <w:p w14:paraId="4559545F"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F069A21"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“Service Learning for Social Transformation.”  Curriculum Development Workshop. Cape Peninsula University of Technology.  Cape Town, South Africa. June 2009.</w:t>
      </w:r>
    </w:p>
    <w:p w14:paraId="0B53A0C2"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224AF1DE"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“Reflections on the UWC Service Learning in Pharmacy Program.”  Presentation to the University of the Western Cape School of Pharmacy.  Cape Town, South Africa.  June 2009.</w:t>
      </w:r>
    </w:p>
    <w:p w14:paraId="302D9EC0"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1300211"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“Service Learning in 2009:  Historical and International Perspectives.”  Presentation to the National Community Engagement Managers Forum. University of the Free State, Bloemfontein, South Africa.  May 2010.</w:t>
      </w:r>
    </w:p>
    <w:p w14:paraId="09CC299C"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864FA91" w14:textId="77777777" w:rsidR="00AD7374" w:rsidRPr="00501D77" w:rsidRDefault="00AD7374" w:rsidP="00AD7374">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lastRenderedPageBreak/>
        <w:t>“Linking Action to Learning through Service Learning:  Developing Service Learning Curriculum that Inspires Leadership for Social Change in Mali.”  Week-long service learning curriculum development workshop for University of Bamako and Institute for Popular Education, Bamako, Mali. April, 2009.</w:t>
      </w:r>
    </w:p>
    <w:p w14:paraId="54ED9605" w14:textId="77777777" w:rsidR="00AD7374" w:rsidRPr="00501D77" w:rsidRDefault="00AD7374" w:rsidP="00AD7374">
      <w:pPr>
        <w:tabs>
          <w:tab w:val="left" w:pos="2198"/>
        </w:tabs>
        <w:rPr>
          <w:rFonts w:asciiTheme="minorHAnsi" w:hAnsiTheme="minorHAnsi"/>
          <w:sz w:val="22"/>
          <w:szCs w:val="22"/>
        </w:rPr>
      </w:pPr>
    </w:p>
    <w:p w14:paraId="39A115B5" w14:textId="77777777" w:rsidR="00AD7374" w:rsidRPr="00501D77" w:rsidRDefault="00AD7374" w:rsidP="00AD7374">
      <w:pPr>
        <w:tabs>
          <w:tab w:val="left" w:pos="2198"/>
        </w:tabs>
        <w:rPr>
          <w:rFonts w:asciiTheme="minorHAnsi" w:hAnsiTheme="minorHAnsi"/>
          <w:sz w:val="22"/>
          <w:szCs w:val="22"/>
        </w:rPr>
      </w:pPr>
      <w:r w:rsidRPr="00501D77">
        <w:rPr>
          <w:rFonts w:asciiTheme="minorHAnsi" w:hAnsiTheme="minorHAnsi"/>
          <w:sz w:val="22"/>
          <w:szCs w:val="22"/>
        </w:rPr>
        <w:t>“Service Learning and the Implementation of Social Responsiveness Policy at UCT.  Presentation to Center for Higher Education Development, Cape Town, South Africa. April 2009.</w:t>
      </w:r>
    </w:p>
    <w:p w14:paraId="73CA9D10" w14:textId="77777777" w:rsidR="00AD7374" w:rsidRPr="00501D77" w:rsidRDefault="00AD7374" w:rsidP="00AD7374">
      <w:pPr>
        <w:tabs>
          <w:tab w:val="left" w:pos="2198"/>
        </w:tabs>
        <w:rPr>
          <w:rFonts w:asciiTheme="minorHAnsi" w:hAnsiTheme="minorHAnsi"/>
          <w:sz w:val="22"/>
          <w:szCs w:val="22"/>
        </w:rPr>
      </w:pPr>
    </w:p>
    <w:p w14:paraId="3EF866A0" w14:textId="77777777" w:rsidR="00AD7374" w:rsidRPr="00501D77" w:rsidRDefault="00AD7374" w:rsidP="00AD7374">
      <w:pPr>
        <w:tabs>
          <w:tab w:val="left" w:pos="2198"/>
        </w:tabs>
        <w:rPr>
          <w:rFonts w:asciiTheme="minorHAnsi" w:hAnsiTheme="minorHAnsi"/>
          <w:sz w:val="22"/>
          <w:szCs w:val="22"/>
        </w:rPr>
      </w:pPr>
      <w:r w:rsidRPr="00501D77">
        <w:rPr>
          <w:rFonts w:asciiTheme="minorHAnsi" w:hAnsiTheme="minorHAnsi"/>
          <w:sz w:val="22"/>
          <w:szCs w:val="22"/>
        </w:rPr>
        <w:t xml:space="preserve">“Service Learning for Social Justice:  Curriculum Development Workshop.”  Rhodes University, Grahamstown, South Africa.  March 2009.  </w:t>
      </w:r>
    </w:p>
    <w:p w14:paraId="5A85CCAF" w14:textId="77777777" w:rsidR="00AD7374" w:rsidRPr="00501D77" w:rsidRDefault="00AD7374" w:rsidP="00AD7374">
      <w:pPr>
        <w:tabs>
          <w:tab w:val="left" w:pos="2198"/>
        </w:tabs>
        <w:rPr>
          <w:rFonts w:asciiTheme="minorHAnsi" w:hAnsiTheme="minorHAnsi"/>
          <w:sz w:val="22"/>
          <w:szCs w:val="22"/>
        </w:rPr>
      </w:pPr>
    </w:p>
    <w:p w14:paraId="51B0C65F" w14:textId="6E62ADD9" w:rsidR="008F595B" w:rsidRPr="00501D77" w:rsidRDefault="00AD7374" w:rsidP="004D67A1">
      <w:pPr>
        <w:tabs>
          <w:tab w:val="left" w:pos="2198"/>
        </w:tabs>
        <w:rPr>
          <w:rFonts w:asciiTheme="minorHAnsi" w:hAnsiTheme="minorHAnsi"/>
          <w:sz w:val="22"/>
          <w:szCs w:val="22"/>
        </w:rPr>
      </w:pPr>
      <w:r w:rsidRPr="00501D77">
        <w:rPr>
          <w:rFonts w:asciiTheme="minorHAnsi" w:hAnsiTheme="minorHAnsi"/>
          <w:sz w:val="22"/>
          <w:szCs w:val="22"/>
        </w:rPr>
        <w:t>“Training Socially Responsible, Patient-Centered Pharmacists.”  Presentation to the Western Cape Department of Health Executive Committee, Cape Town, South Africa.  February, 2009</w:t>
      </w:r>
    </w:p>
    <w:p w14:paraId="37068F6E" w14:textId="77777777" w:rsidR="00AD4AC5" w:rsidRPr="00501D77" w:rsidRDefault="00AD4AC5" w:rsidP="00AD4AC5">
      <w:pPr>
        <w:tabs>
          <w:tab w:val="left" w:pos="2198"/>
        </w:tabs>
        <w:rPr>
          <w:rFonts w:asciiTheme="minorHAnsi" w:hAnsiTheme="minorHAnsi"/>
          <w:sz w:val="22"/>
          <w:szCs w:val="22"/>
        </w:rPr>
      </w:pPr>
    </w:p>
    <w:p w14:paraId="11B9395E" w14:textId="77777777" w:rsidR="00AD4AC5" w:rsidRPr="00501D77" w:rsidRDefault="00AD4AC5" w:rsidP="00AD4AC5">
      <w:pPr>
        <w:rPr>
          <w:rFonts w:asciiTheme="minorHAnsi" w:hAnsiTheme="minorHAnsi"/>
          <w:sz w:val="22"/>
          <w:szCs w:val="22"/>
        </w:rPr>
      </w:pPr>
      <w:r w:rsidRPr="00501D77">
        <w:rPr>
          <w:rFonts w:asciiTheme="minorHAnsi" w:hAnsiTheme="minorHAnsi"/>
          <w:sz w:val="22"/>
          <w:szCs w:val="22"/>
        </w:rPr>
        <w:t>“Service Learning at CSUMB:  Cultivating a Campus-Wide Commitment to Service and Social Justice.”  Invited presentation for the Carnegie Foundation for the Advancement of Teaching.  January 2007.</w:t>
      </w:r>
    </w:p>
    <w:p w14:paraId="09DA8CCA" w14:textId="77777777" w:rsidR="00AD4AC5" w:rsidRPr="00501D77" w:rsidRDefault="00AD4AC5" w:rsidP="00AD4AC5">
      <w:pPr>
        <w:rPr>
          <w:rFonts w:asciiTheme="minorHAnsi" w:hAnsiTheme="minorHAnsi"/>
          <w:sz w:val="22"/>
          <w:szCs w:val="22"/>
        </w:rPr>
      </w:pPr>
    </w:p>
    <w:p w14:paraId="2057D95B" w14:textId="77777777" w:rsidR="00AD4AC5" w:rsidRPr="00501D77" w:rsidRDefault="00AD4AC5" w:rsidP="00AD4AC5">
      <w:pPr>
        <w:rPr>
          <w:rFonts w:asciiTheme="minorHAnsi" w:hAnsiTheme="minorHAnsi"/>
          <w:sz w:val="22"/>
          <w:szCs w:val="22"/>
        </w:rPr>
      </w:pPr>
      <w:r w:rsidRPr="00501D77">
        <w:rPr>
          <w:rFonts w:asciiTheme="minorHAnsi" w:hAnsiTheme="minorHAnsi"/>
          <w:sz w:val="22"/>
          <w:szCs w:val="22"/>
        </w:rPr>
        <w:t xml:space="preserve">“Engaging </w:t>
      </w:r>
      <w:r w:rsidRPr="00501D77">
        <w:rPr>
          <w:rFonts w:asciiTheme="minorHAnsi" w:hAnsiTheme="minorHAnsi"/>
          <w:i/>
          <w:iCs/>
          <w:sz w:val="22"/>
          <w:szCs w:val="22"/>
        </w:rPr>
        <w:t xml:space="preserve">Multicultural Community Builders: </w:t>
      </w:r>
      <w:r w:rsidRPr="00501D77">
        <w:rPr>
          <w:rFonts w:asciiTheme="minorHAnsi" w:hAnsiTheme="minorHAnsi"/>
          <w:sz w:val="22"/>
          <w:szCs w:val="22"/>
        </w:rPr>
        <w:t xml:space="preserve">An Outcomes-Based Approach to Integrating Service </w:t>
      </w:r>
      <w:proofErr w:type="gramStart"/>
      <w:r w:rsidRPr="00501D77">
        <w:rPr>
          <w:rFonts w:asciiTheme="minorHAnsi" w:hAnsiTheme="minorHAnsi"/>
          <w:sz w:val="22"/>
          <w:szCs w:val="22"/>
        </w:rPr>
        <w:t>Learning ,</w:t>
      </w:r>
      <w:proofErr w:type="gramEnd"/>
      <w:r w:rsidRPr="00501D77">
        <w:rPr>
          <w:rFonts w:asciiTheme="minorHAnsi" w:hAnsiTheme="minorHAnsi"/>
          <w:sz w:val="22"/>
          <w:szCs w:val="22"/>
        </w:rPr>
        <w:t xml:space="preserve"> Civic Engagement and Diversity.” Presentation with Pamela </w:t>
      </w:r>
      <w:proofErr w:type="spellStart"/>
      <w:r w:rsidRPr="00501D77">
        <w:rPr>
          <w:rFonts w:asciiTheme="minorHAnsi" w:hAnsiTheme="minorHAnsi"/>
          <w:sz w:val="22"/>
          <w:szCs w:val="22"/>
        </w:rPr>
        <w:t>Motoike</w:t>
      </w:r>
      <w:proofErr w:type="spellEnd"/>
      <w:r w:rsidRPr="00501D77">
        <w:rPr>
          <w:rFonts w:asciiTheme="minorHAnsi" w:hAnsiTheme="minorHAnsi"/>
          <w:sz w:val="22"/>
          <w:szCs w:val="22"/>
        </w:rPr>
        <w:t xml:space="preserve"> at 2005 AAC&amp;U Conference: The Civic Engagement Imperative, Providence, RI, November 2005.</w:t>
      </w:r>
    </w:p>
    <w:p w14:paraId="4D840594" w14:textId="77777777" w:rsidR="00AD4AC5" w:rsidRPr="00501D77" w:rsidRDefault="00AD4AC5" w:rsidP="00AD4AC5">
      <w:pPr>
        <w:rPr>
          <w:rFonts w:asciiTheme="minorHAnsi" w:hAnsiTheme="minorHAnsi"/>
          <w:sz w:val="22"/>
          <w:szCs w:val="22"/>
        </w:rPr>
      </w:pPr>
    </w:p>
    <w:p w14:paraId="653A45D5" w14:textId="77777777" w:rsidR="00AD4AC5" w:rsidRPr="00501D77" w:rsidRDefault="00AD4AC5" w:rsidP="00AD4AC5">
      <w:pPr>
        <w:pStyle w:val="Ttulo3"/>
        <w:tabs>
          <w:tab w:val="clear" w:pos="-1440"/>
          <w:tab w:val="clear" w:pos="-720"/>
          <w:tab w:val="clear" w:pos="1"/>
          <w:tab w:val="clear" w:pos="36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heme="minorHAnsi" w:hAnsiTheme="minorHAnsi"/>
          <w:sz w:val="22"/>
          <w:szCs w:val="22"/>
        </w:rPr>
      </w:pPr>
      <w:r w:rsidRPr="00501D77">
        <w:rPr>
          <w:rFonts w:asciiTheme="minorHAnsi" w:hAnsiTheme="minorHAnsi"/>
          <w:sz w:val="22"/>
          <w:szCs w:val="22"/>
        </w:rPr>
        <w:t>“Journeys from Service to Social Justice-Oriented Civic Engagement.”  Keynote speech, Northeast Regional Campus Compact Meeting, Boston, MA, June 2005.</w:t>
      </w:r>
    </w:p>
    <w:p w14:paraId="0795EB0D" w14:textId="77777777" w:rsidR="00AD4AC5" w:rsidRPr="00501D77" w:rsidRDefault="00AD4AC5" w:rsidP="00AD4AC5">
      <w:pPr>
        <w:pStyle w:val="Ttulo3"/>
        <w:tabs>
          <w:tab w:val="clear" w:pos="-1440"/>
          <w:tab w:val="clear" w:pos="-720"/>
          <w:tab w:val="clear" w:pos="1"/>
          <w:tab w:val="clear" w:pos="36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heme="minorHAnsi" w:hAnsiTheme="minorHAnsi"/>
          <w:sz w:val="22"/>
          <w:szCs w:val="22"/>
        </w:rPr>
      </w:pPr>
    </w:p>
    <w:p w14:paraId="1D671011" w14:textId="5CD6D5AF" w:rsidR="00AD4AC5" w:rsidRPr="00501D77" w:rsidRDefault="00AD4AC5" w:rsidP="00AD4AC5">
      <w:pPr>
        <w:tabs>
          <w:tab w:val="left" w:pos="-1440"/>
          <w:tab w:val="left" w:pos="-720"/>
          <w:tab w:val="left" w:pos="1"/>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“Cultivating a Campus-Wide Commitment to Civic Engagement and Social Justice:  From Institutional Rhetoric to Curricular Reality.”  Presentation at Campus Compact National Summit on University Civic Engagement.  Providence, RI. November 8, 2002.</w:t>
      </w:r>
    </w:p>
    <w:p w14:paraId="15E01473" w14:textId="77777777" w:rsidR="00AD4AC5" w:rsidRPr="00501D77" w:rsidRDefault="00AD4AC5" w:rsidP="00AD4AC5">
      <w:pPr>
        <w:tabs>
          <w:tab w:val="left" w:pos="-1440"/>
          <w:tab w:val="left" w:pos="-720"/>
          <w:tab w:val="left" w:pos="1"/>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1022E55"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4BB81AAA" w14:textId="79D7B514" w:rsidR="00AD4AC5" w:rsidRPr="00501D77" w:rsidRDefault="00AD4AC5" w:rsidP="00AD4AC5">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ADMINISTRATIVE EXPERIENCE</w:t>
      </w:r>
      <w:r w:rsidRPr="00501D77">
        <w:rPr>
          <w:rFonts w:asciiTheme="minorHAnsi" w:hAnsiTheme="minorHAnsi"/>
          <w:b/>
          <w:sz w:val="22"/>
          <w:szCs w:val="22"/>
        </w:rPr>
        <w:cr/>
        <w:t>1997 - Current</w:t>
      </w:r>
      <w:r w:rsidRPr="00501D77">
        <w:rPr>
          <w:rFonts w:asciiTheme="minorHAnsi" w:hAnsiTheme="minorHAnsi"/>
          <w:sz w:val="22"/>
          <w:szCs w:val="22"/>
        </w:rPr>
        <w:t xml:space="preserve">:  </w:t>
      </w:r>
      <w:r w:rsidRPr="00501D77">
        <w:rPr>
          <w:rFonts w:asciiTheme="minorHAnsi" w:hAnsiTheme="minorHAnsi"/>
          <w:sz w:val="22"/>
          <w:szCs w:val="22"/>
          <w:u w:val="single"/>
        </w:rPr>
        <w:t>Director and Department Chair</w:t>
      </w:r>
      <w:r w:rsidRPr="00501D77">
        <w:rPr>
          <w:rFonts w:asciiTheme="minorHAnsi" w:hAnsiTheme="minorHAnsi"/>
          <w:sz w:val="22"/>
          <w:szCs w:val="22"/>
        </w:rPr>
        <w:t>.  Service Learning Institute, California State University Monterey Bay.  Responsible for all aspects of nationally acclaimed service learning program administration and development at CSUMB.  Oversee professional staff of thirteen and annual budget of over $1 million. Represent SLI on university-wide committees and in the wider community.  Hire and train faculty for courses offered by SLI. Provide faculty development workshops for faculty teaching service learning courses in the majors. Facilitate strategic planning and program evaluation.  Conduct annual external fundraising campaigns. Write and administer grants to public and private funding agencies, bringing in over $8 million of support.</w:t>
      </w:r>
    </w:p>
    <w:p w14:paraId="70E3D6E7"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FB85DD7" w14:textId="77777777" w:rsidR="00AD4AC5" w:rsidRPr="00501D77" w:rsidRDefault="00AD4AC5" w:rsidP="00AD4AC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 xml:space="preserve">2006 – Current:  </w:t>
      </w:r>
      <w:r w:rsidRPr="00501D77">
        <w:rPr>
          <w:rFonts w:asciiTheme="minorHAnsi" w:hAnsiTheme="minorHAnsi"/>
          <w:sz w:val="22"/>
          <w:szCs w:val="22"/>
          <w:u w:val="single"/>
        </w:rPr>
        <w:t>Faculty Athletics Representative</w:t>
      </w:r>
      <w:r w:rsidRPr="00501D77">
        <w:rPr>
          <w:rFonts w:asciiTheme="minorHAnsi" w:hAnsiTheme="minorHAnsi"/>
          <w:sz w:val="22"/>
          <w:szCs w:val="22"/>
        </w:rPr>
        <w:t>.  California State University Monterey Bay.  Serve as liaison between the NCAA athletics programs and Academic Affairs at CSUMB.  Ensure compliance with all NCAA regulations, with special focus on academic issues for student-athletes.  Chair Athletics Advisory Board.  Serve on search committees for coaches and athletics department staff.  Conduct Senior Exit Interviews of graduating student athletes.</w:t>
      </w:r>
    </w:p>
    <w:p w14:paraId="0EF5001D" w14:textId="77777777" w:rsidR="00AD4AC5" w:rsidRPr="00501D77" w:rsidRDefault="00AD4AC5" w:rsidP="00AD4AC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p>
    <w:p w14:paraId="68120783" w14:textId="77777777" w:rsidR="00AD4AC5" w:rsidRPr="00501D77" w:rsidRDefault="00AD4AC5" w:rsidP="00AD4AC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r w:rsidRPr="00501D77">
        <w:rPr>
          <w:rFonts w:asciiTheme="minorHAnsi" w:hAnsiTheme="minorHAnsi"/>
          <w:b/>
          <w:sz w:val="22"/>
          <w:szCs w:val="22"/>
        </w:rPr>
        <w:t xml:space="preserve">1997 – Current:  </w:t>
      </w:r>
      <w:r w:rsidRPr="00501D77">
        <w:rPr>
          <w:rFonts w:asciiTheme="minorHAnsi" w:hAnsiTheme="minorHAnsi"/>
          <w:sz w:val="22"/>
          <w:szCs w:val="22"/>
          <w:u w:val="single"/>
        </w:rPr>
        <w:t>Consultant</w:t>
      </w:r>
      <w:r w:rsidRPr="00501D77">
        <w:rPr>
          <w:rFonts w:asciiTheme="minorHAnsi" w:hAnsiTheme="minorHAnsi"/>
          <w:b/>
          <w:sz w:val="22"/>
          <w:szCs w:val="22"/>
        </w:rPr>
        <w:t xml:space="preserve">. </w:t>
      </w:r>
      <w:r w:rsidRPr="00501D77">
        <w:rPr>
          <w:rFonts w:asciiTheme="minorHAnsi" w:hAnsiTheme="minorHAnsi"/>
          <w:sz w:val="22"/>
          <w:szCs w:val="22"/>
        </w:rPr>
        <w:t>Pollack Consulting.  Consultant for curriculum development, evaluation and strategic planning for education and social change-related programs.  Clients have included:  Monterey Institute for International Studies, University of Nevada Las Vegas, Blue Shield of California Foundation, Breakthrough for Men, St. Mary’s College, Dominican University, California State University Los Angeles, San Jose State University, Humboldt State University, Institute for Popular Education (Bamako, Mali), among others.</w:t>
      </w:r>
    </w:p>
    <w:p w14:paraId="16B72886" w14:textId="77777777" w:rsidR="00AD4AC5" w:rsidRPr="00501D77" w:rsidRDefault="00AD4AC5" w:rsidP="00AD4AC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B9A60CB" w14:textId="77777777" w:rsidR="00AD4AC5" w:rsidRPr="00501D77" w:rsidRDefault="00AD4AC5" w:rsidP="00AD4AC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1995 - 1997</w:t>
      </w:r>
      <w:r w:rsidRPr="00501D77">
        <w:rPr>
          <w:rFonts w:asciiTheme="minorHAnsi" w:hAnsiTheme="minorHAnsi"/>
          <w:b/>
          <w:sz w:val="22"/>
          <w:szCs w:val="22"/>
        </w:rPr>
        <w:tab/>
      </w:r>
      <w:r w:rsidRPr="00501D77">
        <w:rPr>
          <w:rFonts w:asciiTheme="minorHAnsi" w:hAnsiTheme="minorHAnsi"/>
          <w:sz w:val="22"/>
          <w:szCs w:val="22"/>
        </w:rPr>
        <w:t xml:space="preserve">    </w:t>
      </w:r>
      <w:r w:rsidRPr="00501D77">
        <w:rPr>
          <w:rFonts w:asciiTheme="minorHAnsi" w:hAnsiTheme="minorHAnsi"/>
          <w:sz w:val="22"/>
          <w:szCs w:val="22"/>
          <w:u w:val="single"/>
        </w:rPr>
        <w:t>Project Coordinator</w:t>
      </w:r>
      <w:r w:rsidRPr="00501D77">
        <w:rPr>
          <w:rFonts w:asciiTheme="minorHAnsi" w:hAnsiTheme="minorHAnsi"/>
          <w:sz w:val="22"/>
          <w:szCs w:val="22"/>
        </w:rPr>
        <w:t xml:space="preserve">.  FIPSE Consortium: "Building an Extended Community of Service-Learners."  Directed consortium of four colleges and universities (Stanford University, Portland State </w:t>
      </w:r>
      <w:r w:rsidRPr="00501D77">
        <w:rPr>
          <w:rFonts w:asciiTheme="minorHAnsi" w:hAnsiTheme="minorHAnsi"/>
          <w:sz w:val="22"/>
          <w:szCs w:val="22"/>
        </w:rPr>
        <w:lastRenderedPageBreak/>
        <w:t>University, CSU Monterey Bay and Mills College) committed to developing innovative service programs.  Haas Center for Public Service, Stanford University</w:t>
      </w:r>
    </w:p>
    <w:p w14:paraId="3C80037E" w14:textId="77777777" w:rsidR="00AD4AC5" w:rsidRPr="00501D77" w:rsidRDefault="00AD4AC5" w:rsidP="00AD4AC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612D803" w14:textId="77777777" w:rsidR="00AD4AC5" w:rsidRPr="00501D77" w:rsidRDefault="00AD4AC5" w:rsidP="00AD4AC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 xml:space="preserve">1993 – 1996        </w:t>
      </w:r>
      <w:r w:rsidRPr="00501D77">
        <w:rPr>
          <w:rFonts w:asciiTheme="minorHAnsi" w:hAnsiTheme="minorHAnsi"/>
          <w:sz w:val="22"/>
          <w:szCs w:val="22"/>
          <w:u w:val="single"/>
        </w:rPr>
        <w:t>Research Assistant</w:t>
      </w:r>
      <w:r w:rsidRPr="00501D77">
        <w:rPr>
          <w:rFonts w:asciiTheme="minorHAnsi" w:hAnsiTheme="minorHAnsi"/>
          <w:sz w:val="22"/>
          <w:szCs w:val="22"/>
        </w:rPr>
        <w:t>. Pew Forum on Education Reform:  Designed and coordinated national conferences for prestigious group of educational policy-makers and practitioners. Stanford University, School of Education.</w:t>
      </w:r>
    </w:p>
    <w:p w14:paraId="6BF59965" w14:textId="77777777" w:rsidR="00AD4AC5" w:rsidRPr="00501D77" w:rsidRDefault="00AD4AC5" w:rsidP="00AD4AC5">
      <w:pPr>
        <w:tabs>
          <w:tab w:val="left" w:pos="-144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480A9B45"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Theme="minorHAnsi" w:hAnsiTheme="minorHAnsi"/>
          <w:sz w:val="22"/>
          <w:szCs w:val="22"/>
        </w:rPr>
      </w:pPr>
      <w:r w:rsidRPr="00501D77">
        <w:rPr>
          <w:rFonts w:asciiTheme="minorHAnsi" w:hAnsiTheme="minorHAnsi"/>
          <w:b/>
          <w:sz w:val="22"/>
          <w:szCs w:val="22"/>
        </w:rPr>
        <w:t>1987 - 1992</w:t>
      </w:r>
      <w:r w:rsidRPr="00501D77">
        <w:rPr>
          <w:rFonts w:asciiTheme="minorHAnsi" w:hAnsiTheme="minorHAnsi"/>
          <w:b/>
          <w:sz w:val="22"/>
          <w:szCs w:val="22"/>
        </w:rPr>
        <w:tab/>
      </w:r>
      <w:r w:rsidRPr="00501D77">
        <w:rPr>
          <w:rFonts w:asciiTheme="minorHAnsi" w:hAnsiTheme="minorHAnsi"/>
          <w:sz w:val="22"/>
          <w:szCs w:val="22"/>
        </w:rPr>
        <w:t xml:space="preserve">    </w:t>
      </w:r>
      <w:r w:rsidRPr="00501D77">
        <w:rPr>
          <w:rFonts w:asciiTheme="minorHAnsi" w:hAnsiTheme="minorHAnsi"/>
          <w:sz w:val="22"/>
          <w:szCs w:val="22"/>
          <w:u w:val="single"/>
        </w:rPr>
        <w:t>Documentary Film Producer</w:t>
      </w:r>
      <w:r w:rsidRPr="00501D77">
        <w:rPr>
          <w:rFonts w:asciiTheme="minorHAnsi" w:hAnsiTheme="minorHAnsi"/>
          <w:i/>
          <w:sz w:val="22"/>
          <w:szCs w:val="22"/>
        </w:rPr>
        <w:t>.</w:t>
      </w:r>
      <w:r w:rsidRPr="00501D77">
        <w:rPr>
          <w:rFonts w:asciiTheme="minorHAnsi" w:hAnsiTheme="minorHAnsi"/>
          <w:sz w:val="22"/>
          <w:szCs w:val="22"/>
        </w:rPr>
        <w:t xml:space="preserve">  The Quiet Revolution Project, New York, NY.</w:t>
      </w:r>
    </w:p>
    <w:p w14:paraId="59F38F57" w14:textId="77777777" w:rsidR="00AD4AC5" w:rsidRPr="00501D77" w:rsidRDefault="00AD4AC5" w:rsidP="00AD4AC5">
      <w:pPr>
        <w:tabs>
          <w:tab w:val="left" w:pos="-144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Researched, developed, fund-raised $1.7million and produced six award-winning films for PBS and international television about sustainable, grassroots development success stories from Bangladesh, Nepal, Honduras, Zimbabwe, India, and Arkansas.  </w:t>
      </w:r>
    </w:p>
    <w:p w14:paraId="6FCEDE4F" w14:textId="77777777" w:rsidR="00AD4AC5" w:rsidRPr="00501D77" w:rsidRDefault="00AD4AC5" w:rsidP="00AD4AC5">
      <w:pPr>
        <w:tabs>
          <w:tab w:val="left" w:pos="-144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E337781" w14:textId="77777777" w:rsidR="00AD4AC5" w:rsidRPr="00501D77" w:rsidRDefault="00AD4AC5" w:rsidP="00AD4AC5">
      <w:pPr>
        <w:tabs>
          <w:tab w:val="left" w:pos="-1440"/>
          <w:tab w:val="left" w:pos="-72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1985 - 1987</w:t>
      </w:r>
      <w:r w:rsidRPr="00501D77">
        <w:rPr>
          <w:rFonts w:asciiTheme="minorHAnsi" w:hAnsiTheme="minorHAnsi"/>
          <w:sz w:val="22"/>
          <w:szCs w:val="22"/>
        </w:rPr>
        <w:tab/>
        <w:t xml:space="preserve">   </w:t>
      </w:r>
      <w:r w:rsidRPr="00501D77">
        <w:rPr>
          <w:rFonts w:asciiTheme="minorHAnsi" w:hAnsiTheme="minorHAnsi"/>
          <w:sz w:val="22"/>
          <w:szCs w:val="22"/>
          <w:u w:val="single"/>
        </w:rPr>
        <w:t>Country Director</w:t>
      </w:r>
      <w:r w:rsidRPr="00501D77">
        <w:rPr>
          <w:rFonts w:asciiTheme="minorHAnsi" w:hAnsiTheme="minorHAnsi"/>
          <w:sz w:val="22"/>
          <w:szCs w:val="22"/>
        </w:rPr>
        <w:t xml:space="preserve">, Women in Development Program, American Friends Service Committee, Bamako, Mali:  Coordinated efforts of sixteen rural women’s cooperatives, focusing on income-generating activities, health and literacy education, and gardening.  Succeeded in creating the first independent women’s non-governmental organization in Mali, </w:t>
      </w:r>
      <w:r w:rsidRPr="00501D77">
        <w:rPr>
          <w:rFonts w:asciiTheme="minorHAnsi" w:hAnsiTheme="minorHAnsi"/>
          <w:i/>
          <w:sz w:val="22"/>
          <w:szCs w:val="22"/>
        </w:rPr>
        <w:t xml:space="preserve">FEDEV:  </w:t>
      </w:r>
      <w:r w:rsidRPr="00501D77">
        <w:rPr>
          <w:rFonts w:asciiTheme="minorHAnsi" w:hAnsiTheme="minorHAnsi"/>
          <w:sz w:val="22"/>
          <w:szCs w:val="22"/>
        </w:rPr>
        <w:t>Femmes et Development.</w:t>
      </w:r>
    </w:p>
    <w:p w14:paraId="477C84FA" w14:textId="77777777" w:rsidR="00AD4AC5" w:rsidRPr="00501D77" w:rsidRDefault="00AD4AC5" w:rsidP="00AD4AC5">
      <w:pPr>
        <w:tabs>
          <w:tab w:val="left" w:pos="-1440"/>
          <w:tab w:val="left" w:pos="-720"/>
          <w:tab w:val="left" w:pos="1"/>
          <w:tab w:val="left" w:pos="36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F064111" w14:textId="77777777" w:rsidR="00AD4AC5" w:rsidRPr="00501D77" w:rsidRDefault="00AD4AC5" w:rsidP="00AD4AC5">
      <w:pPr>
        <w:tabs>
          <w:tab w:val="left" w:pos="-1440"/>
          <w:tab w:val="left" w:pos="-720"/>
          <w:tab w:val="left" w:pos="-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1982 - 1985</w:t>
      </w:r>
      <w:r w:rsidRPr="00501D77">
        <w:rPr>
          <w:rFonts w:asciiTheme="minorHAnsi" w:hAnsiTheme="minorHAnsi"/>
          <w:sz w:val="22"/>
          <w:szCs w:val="22"/>
        </w:rPr>
        <w:tab/>
        <w:t xml:space="preserve">   </w:t>
      </w:r>
      <w:r w:rsidRPr="00501D77">
        <w:rPr>
          <w:rFonts w:asciiTheme="minorHAnsi" w:hAnsiTheme="minorHAnsi"/>
          <w:sz w:val="22"/>
          <w:szCs w:val="22"/>
          <w:u w:val="single"/>
        </w:rPr>
        <w:t>Rural Development Volunteer</w:t>
      </w:r>
      <w:r w:rsidRPr="00501D77">
        <w:rPr>
          <w:rFonts w:asciiTheme="minorHAnsi" w:hAnsiTheme="minorHAnsi"/>
          <w:i/>
          <w:sz w:val="22"/>
          <w:szCs w:val="22"/>
        </w:rPr>
        <w:t xml:space="preserve">, </w:t>
      </w:r>
      <w:r w:rsidRPr="00501D77">
        <w:rPr>
          <w:rFonts w:asciiTheme="minorHAnsi" w:hAnsiTheme="minorHAnsi"/>
          <w:sz w:val="22"/>
          <w:szCs w:val="22"/>
        </w:rPr>
        <w:t xml:space="preserve">Peace Corps Mali, </w:t>
      </w:r>
      <w:proofErr w:type="spellStart"/>
      <w:r w:rsidRPr="00501D77">
        <w:rPr>
          <w:rFonts w:asciiTheme="minorHAnsi" w:hAnsiTheme="minorHAnsi"/>
          <w:sz w:val="22"/>
          <w:szCs w:val="22"/>
        </w:rPr>
        <w:t>Ouelessebougou</w:t>
      </w:r>
      <w:proofErr w:type="spellEnd"/>
      <w:r w:rsidRPr="00501D77">
        <w:rPr>
          <w:rFonts w:asciiTheme="minorHAnsi" w:hAnsiTheme="minorHAnsi"/>
          <w:sz w:val="22"/>
          <w:szCs w:val="22"/>
        </w:rPr>
        <w:t xml:space="preserve"> and </w:t>
      </w:r>
      <w:proofErr w:type="spellStart"/>
      <w:r w:rsidRPr="00501D77">
        <w:rPr>
          <w:rFonts w:asciiTheme="minorHAnsi" w:hAnsiTheme="minorHAnsi"/>
          <w:sz w:val="22"/>
          <w:szCs w:val="22"/>
        </w:rPr>
        <w:t>Banamba</w:t>
      </w:r>
      <w:proofErr w:type="spellEnd"/>
      <w:r w:rsidRPr="00501D77">
        <w:rPr>
          <w:rFonts w:asciiTheme="minorHAnsi" w:hAnsiTheme="minorHAnsi"/>
          <w:sz w:val="22"/>
          <w:szCs w:val="22"/>
        </w:rPr>
        <w:t>, Mali:  Worked with women’s groups to develop conservation efforts for rural communities.  Designed and delivered training workshops on project development with rural community development workers.</w:t>
      </w:r>
    </w:p>
    <w:p w14:paraId="7DFADF45" w14:textId="77777777" w:rsidR="00AD4AC5" w:rsidRPr="00501D77" w:rsidRDefault="00AD4AC5" w:rsidP="00AD4AC5">
      <w:pPr>
        <w:tabs>
          <w:tab w:val="left" w:pos="-1440"/>
          <w:tab w:val="left" w:pos="-720"/>
          <w:tab w:val="left" w:pos="-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C545FD1"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r w:rsidRPr="00501D77">
        <w:rPr>
          <w:rFonts w:asciiTheme="minorHAnsi" w:hAnsiTheme="minorHAnsi"/>
          <w:b/>
          <w:sz w:val="22"/>
          <w:szCs w:val="22"/>
        </w:rPr>
        <w:t>TEACHING EXPERIENCE</w:t>
      </w:r>
    </w:p>
    <w:p w14:paraId="6BEC913E"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1997-Current</w:t>
      </w:r>
      <w:r w:rsidRPr="00501D77">
        <w:rPr>
          <w:rFonts w:asciiTheme="minorHAnsi" w:hAnsiTheme="minorHAnsi"/>
          <w:b/>
          <w:sz w:val="22"/>
          <w:szCs w:val="22"/>
        </w:rPr>
        <w:tab/>
      </w:r>
      <w:r w:rsidRPr="00501D77">
        <w:rPr>
          <w:rFonts w:asciiTheme="minorHAnsi" w:hAnsiTheme="minorHAnsi"/>
          <w:sz w:val="22"/>
          <w:szCs w:val="22"/>
          <w:u w:val="single"/>
        </w:rPr>
        <w:t xml:space="preserve"> Professor</w:t>
      </w:r>
      <w:r w:rsidRPr="00501D77">
        <w:rPr>
          <w:rFonts w:asciiTheme="minorHAnsi" w:hAnsiTheme="minorHAnsi"/>
          <w:sz w:val="22"/>
          <w:szCs w:val="22"/>
        </w:rPr>
        <w:t>, California State University Monterey Bay, Monterey, CA.</w:t>
      </w:r>
    </w:p>
    <w:p w14:paraId="6D8CD9D4" w14:textId="77777777" w:rsidR="00AD4AC5" w:rsidRPr="00501D77" w:rsidRDefault="00AD4AC5" w:rsidP="00AD4AC5">
      <w:pPr>
        <w:tabs>
          <w:tab w:val="left" w:pos="-144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sz w:val="22"/>
          <w:szCs w:val="22"/>
        </w:rPr>
        <w:t xml:space="preserve">Teach core service learning required course, </w:t>
      </w:r>
      <w:r w:rsidRPr="00501D77">
        <w:rPr>
          <w:rFonts w:asciiTheme="minorHAnsi" w:hAnsiTheme="minorHAnsi"/>
          <w:i/>
          <w:sz w:val="22"/>
          <w:szCs w:val="22"/>
        </w:rPr>
        <w:t>Introduction to Service in Multicultural Communities</w:t>
      </w:r>
      <w:r w:rsidRPr="00501D77">
        <w:rPr>
          <w:rFonts w:asciiTheme="minorHAnsi" w:hAnsiTheme="minorHAnsi"/>
          <w:sz w:val="22"/>
          <w:szCs w:val="22"/>
        </w:rPr>
        <w:t xml:space="preserve">; upper division courses in </w:t>
      </w:r>
      <w:r w:rsidRPr="00501D77">
        <w:rPr>
          <w:rFonts w:asciiTheme="minorHAnsi" w:hAnsiTheme="minorHAnsi"/>
          <w:i/>
          <w:sz w:val="22"/>
          <w:szCs w:val="22"/>
        </w:rPr>
        <w:t xml:space="preserve">Service Learning Pedagogy &amp; Design, Service and Social Justice </w:t>
      </w:r>
      <w:r w:rsidRPr="00501D77">
        <w:rPr>
          <w:rFonts w:asciiTheme="minorHAnsi" w:hAnsiTheme="minorHAnsi"/>
          <w:sz w:val="22"/>
          <w:szCs w:val="22"/>
        </w:rPr>
        <w:t xml:space="preserve">and </w:t>
      </w:r>
      <w:r w:rsidRPr="00501D77">
        <w:rPr>
          <w:rFonts w:asciiTheme="minorHAnsi" w:hAnsiTheme="minorHAnsi"/>
          <w:i/>
          <w:sz w:val="22"/>
          <w:szCs w:val="22"/>
        </w:rPr>
        <w:t>Participatory Action Research</w:t>
      </w:r>
      <w:r w:rsidRPr="00501D77">
        <w:rPr>
          <w:rFonts w:asciiTheme="minorHAnsi" w:hAnsiTheme="minorHAnsi"/>
          <w:sz w:val="22"/>
          <w:szCs w:val="22"/>
        </w:rPr>
        <w:t xml:space="preserve">; designed and taught preparation course for international service learning, </w:t>
      </w:r>
      <w:r w:rsidRPr="00501D77">
        <w:rPr>
          <w:rFonts w:asciiTheme="minorHAnsi" w:hAnsiTheme="minorHAnsi"/>
          <w:i/>
          <w:sz w:val="22"/>
          <w:szCs w:val="22"/>
        </w:rPr>
        <w:t>International Service Preparation</w:t>
      </w:r>
      <w:r w:rsidRPr="00501D77">
        <w:rPr>
          <w:rFonts w:asciiTheme="minorHAnsi" w:hAnsiTheme="minorHAnsi"/>
          <w:sz w:val="22"/>
          <w:szCs w:val="22"/>
        </w:rPr>
        <w:t>.  Service learning partnerships focusing on community development, youth development, male socialization, hunger and homelessness, neighborhood revitalization.  Supervise independent study students engaged in a variety of service learning experiences.</w:t>
      </w:r>
    </w:p>
    <w:p w14:paraId="4F8D7FD8"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26E559E" w14:textId="092A5328"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i/>
          <w:sz w:val="22"/>
          <w:szCs w:val="22"/>
        </w:rPr>
      </w:pPr>
      <w:r w:rsidRPr="00501D77">
        <w:rPr>
          <w:rFonts w:asciiTheme="minorHAnsi" w:hAnsiTheme="minorHAnsi"/>
          <w:b/>
          <w:sz w:val="22"/>
          <w:szCs w:val="22"/>
        </w:rPr>
        <w:t xml:space="preserve">2012-Current. </w:t>
      </w:r>
      <w:r w:rsidRPr="00501D77">
        <w:rPr>
          <w:rFonts w:asciiTheme="minorHAnsi" w:hAnsiTheme="minorHAnsi"/>
          <w:sz w:val="22"/>
          <w:szCs w:val="22"/>
          <w:u w:val="single"/>
        </w:rPr>
        <w:t>Adjunct Instructor</w:t>
      </w:r>
      <w:r w:rsidRPr="00501D77">
        <w:rPr>
          <w:rFonts w:asciiTheme="minorHAnsi" w:hAnsiTheme="minorHAnsi"/>
          <w:sz w:val="22"/>
          <w:szCs w:val="22"/>
        </w:rPr>
        <w:t xml:space="preserve">, Monterey Institute for International Studies.  Teach intensive graduate seminar in community development, group facilitation and adult learning for social change.  Part of </w:t>
      </w:r>
      <w:r w:rsidRPr="00501D77">
        <w:rPr>
          <w:rFonts w:asciiTheme="minorHAnsi" w:hAnsiTheme="minorHAnsi"/>
          <w:i/>
          <w:sz w:val="22"/>
          <w:szCs w:val="22"/>
        </w:rPr>
        <w:t xml:space="preserve">Development Project Management Institute, </w:t>
      </w:r>
      <w:r w:rsidRPr="00501D77">
        <w:rPr>
          <w:rFonts w:asciiTheme="minorHAnsi" w:hAnsiTheme="minorHAnsi"/>
          <w:sz w:val="22"/>
          <w:szCs w:val="22"/>
        </w:rPr>
        <w:t>innovative three-week course focusing on project management and community organizing in developing world contexts</w:t>
      </w:r>
      <w:r w:rsidRPr="00501D77">
        <w:rPr>
          <w:rFonts w:asciiTheme="minorHAnsi" w:hAnsiTheme="minorHAnsi"/>
          <w:i/>
          <w:sz w:val="22"/>
          <w:szCs w:val="22"/>
        </w:rPr>
        <w:t>.</w:t>
      </w:r>
    </w:p>
    <w:p w14:paraId="5DD74133"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25ED2137" w14:textId="1A61E364"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1987- 1992</w:t>
      </w:r>
      <w:r w:rsidRPr="00501D77">
        <w:rPr>
          <w:rFonts w:asciiTheme="minorHAnsi" w:hAnsiTheme="minorHAnsi"/>
          <w:sz w:val="22"/>
          <w:szCs w:val="22"/>
        </w:rPr>
        <w:t xml:space="preserve"> </w:t>
      </w:r>
      <w:r w:rsidRPr="00501D77">
        <w:rPr>
          <w:rFonts w:asciiTheme="minorHAnsi" w:hAnsiTheme="minorHAnsi"/>
          <w:sz w:val="22"/>
          <w:szCs w:val="22"/>
          <w:u w:val="single"/>
        </w:rPr>
        <w:t>English as a Second Language Instructor</w:t>
      </w:r>
      <w:r w:rsidRPr="00501D77">
        <w:rPr>
          <w:rFonts w:asciiTheme="minorHAnsi" w:hAnsiTheme="minorHAnsi"/>
          <w:sz w:val="22"/>
          <w:szCs w:val="22"/>
        </w:rPr>
        <w:t>, New York Association for New Americans, New York City:  Taught English to new immigrants from the former Soviet Union, Iran and Iraq as part of intensive support and resettlement program.</w:t>
      </w:r>
    </w:p>
    <w:p w14:paraId="152003BD"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83C2B73" w14:textId="385D3E68"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1984-1985</w:t>
      </w:r>
      <w:r w:rsidRPr="00501D77">
        <w:rPr>
          <w:rFonts w:asciiTheme="minorHAnsi" w:hAnsiTheme="minorHAnsi"/>
          <w:sz w:val="22"/>
          <w:szCs w:val="22"/>
        </w:rPr>
        <w:t xml:space="preserve"> </w:t>
      </w:r>
      <w:r w:rsidRPr="00501D77">
        <w:rPr>
          <w:rFonts w:asciiTheme="minorHAnsi" w:hAnsiTheme="minorHAnsi"/>
          <w:sz w:val="22"/>
          <w:szCs w:val="22"/>
          <w:u w:val="single"/>
        </w:rPr>
        <w:t>Community Development Instructor</w:t>
      </w:r>
      <w:r w:rsidRPr="00501D77">
        <w:rPr>
          <w:rFonts w:asciiTheme="minorHAnsi" w:hAnsiTheme="minorHAnsi"/>
          <w:sz w:val="22"/>
          <w:szCs w:val="22"/>
        </w:rPr>
        <w:t xml:space="preserve">, Plan International, </w:t>
      </w:r>
      <w:proofErr w:type="spellStart"/>
      <w:r w:rsidRPr="00501D77">
        <w:rPr>
          <w:rFonts w:asciiTheme="minorHAnsi" w:hAnsiTheme="minorHAnsi"/>
          <w:sz w:val="22"/>
          <w:szCs w:val="22"/>
        </w:rPr>
        <w:t>Banamba</w:t>
      </w:r>
      <w:proofErr w:type="spellEnd"/>
      <w:r w:rsidRPr="00501D77">
        <w:rPr>
          <w:rFonts w:asciiTheme="minorHAnsi" w:hAnsiTheme="minorHAnsi"/>
          <w:sz w:val="22"/>
          <w:szCs w:val="22"/>
        </w:rPr>
        <w:t>, Mali:  Designed and delivered training for rural community development agents, focusing on assets-based community development and project organization.</w:t>
      </w:r>
    </w:p>
    <w:p w14:paraId="075BA0B0" w14:textId="77777777"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1304578" w14:textId="6C2FF5C5" w:rsidR="00AD4AC5" w:rsidRPr="00501D77" w:rsidRDefault="00AD4AC5" w:rsidP="00AD4AC5">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501D77">
        <w:rPr>
          <w:rFonts w:asciiTheme="minorHAnsi" w:hAnsiTheme="minorHAnsi"/>
          <w:b/>
          <w:sz w:val="22"/>
          <w:szCs w:val="22"/>
        </w:rPr>
        <w:t xml:space="preserve">1980 – 1982 </w:t>
      </w:r>
      <w:r w:rsidRPr="00501D77">
        <w:rPr>
          <w:rFonts w:asciiTheme="minorHAnsi" w:hAnsiTheme="minorHAnsi"/>
          <w:sz w:val="22"/>
          <w:szCs w:val="22"/>
          <w:u w:val="single"/>
        </w:rPr>
        <w:t>Student Leadership Instructor</w:t>
      </w:r>
      <w:r w:rsidRPr="00501D77">
        <w:rPr>
          <w:rFonts w:asciiTheme="minorHAnsi" w:hAnsiTheme="minorHAnsi"/>
          <w:sz w:val="22"/>
          <w:szCs w:val="22"/>
        </w:rPr>
        <w:t>, Presidents Leadership Class, University of Colorado, Boulder, CO:  Led small seminar course for 15 student scholarship recipients.  Course focused on experiential learning, community involvement and self-development.</w:t>
      </w:r>
    </w:p>
    <w:p w14:paraId="13E5FC04" w14:textId="77777777" w:rsidR="00AD4AC5" w:rsidRPr="00501D77" w:rsidRDefault="00AD4AC5" w:rsidP="00AD4AC5">
      <w:pPr>
        <w:tabs>
          <w:tab w:val="left" w:pos="2198"/>
        </w:tabs>
        <w:rPr>
          <w:rFonts w:asciiTheme="minorHAnsi" w:hAnsiTheme="minorHAnsi"/>
          <w:sz w:val="22"/>
          <w:szCs w:val="22"/>
        </w:rPr>
      </w:pPr>
    </w:p>
    <w:p w14:paraId="7901DCBF" w14:textId="69009D7E" w:rsidR="00AD4AC5" w:rsidRPr="00501D77" w:rsidRDefault="00AD4AC5" w:rsidP="00AD4AC5">
      <w:pPr>
        <w:pStyle w:val="Ttulo2"/>
        <w:rPr>
          <w:rFonts w:asciiTheme="minorHAnsi" w:hAnsiTheme="minorHAnsi"/>
          <w:sz w:val="22"/>
          <w:szCs w:val="22"/>
        </w:rPr>
      </w:pPr>
      <w:r w:rsidRPr="00501D77">
        <w:rPr>
          <w:rFonts w:asciiTheme="minorHAnsi" w:hAnsiTheme="minorHAnsi"/>
          <w:sz w:val="22"/>
          <w:szCs w:val="22"/>
        </w:rPr>
        <w:t>PROFESSIONAL ASSOCIATIONS and AFFILIATIONS</w:t>
      </w:r>
    </w:p>
    <w:p w14:paraId="577E8D89"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 xml:space="preserve">Economic Inequality Curriculum Development Fellow.  </w:t>
      </w:r>
      <w:r w:rsidRPr="00501D77">
        <w:rPr>
          <w:rFonts w:asciiTheme="minorHAnsi" w:hAnsiTheme="minorHAnsi"/>
          <w:i/>
          <w:sz w:val="22"/>
          <w:szCs w:val="22"/>
        </w:rPr>
        <w:t xml:space="preserve">American Democracy Project, </w:t>
      </w:r>
      <w:r w:rsidRPr="00501D77">
        <w:rPr>
          <w:rFonts w:asciiTheme="minorHAnsi" w:hAnsiTheme="minorHAnsi"/>
          <w:sz w:val="22"/>
          <w:szCs w:val="22"/>
        </w:rPr>
        <w:t>American Association of Colleges &amp; Universities, 2014-present.</w:t>
      </w:r>
    </w:p>
    <w:p w14:paraId="2D08AE3E"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 xml:space="preserve">Editorial Advisory Board member, </w:t>
      </w:r>
      <w:r w:rsidRPr="00501D77">
        <w:rPr>
          <w:rFonts w:asciiTheme="minorHAnsi" w:hAnsiTheme="minorHAnsi"/>
          <w:i/>
          <w:sz w:val="22"/>
          <w:szCs w:val="22"/>
        </w:rPr>
        <w:t>Liberal Education.</w:t>
      </w:r>
      <w:r w:rsidRPr="00501D77">
        <w:rPr>
          <w:rFonts w:asciiTheme="minorHAnsi" w:hAnsiTheme="minorHAnsi"/>
          <w:sz w:val="22"/>
          <w:szCs w:val="22"/>
        </w:rPr>
        <w:t xml:space="preserve">  Association of American Colleges &amp; Universities, 2013-present</w:t>
      </w:r>
    </w:p>
    <w:p w14:paraId="41114276"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Board Member, Monterey College of Law, 2013-present</w:t>
      </w:r>
    </w:p>
    <w:p w14:paraId="4E2F7CB6"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lastRenderedPageBreak/>
        <w:t>Member, Civic Engagement and Neighborhood Improvement Grant Committee, Community Foundation for Monterey County, 2012 – present.</w:t>
      </w:r>
    </w:p>
    <w:p w14:paraId="0ED035C6"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Member, Advisory Committee, Community Leadership Program, Community Foundation for Monterey County, 2009 – present.</w:t>
      </w:r>
    </w:p>
    <w:p w14:paraId="64ABB6BB"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Member, Salinas Downtown Community Board/Chinatown Renewal Project, 2005 - present.</w:t>
      </w:r>
    </w:p>
    <w:p w14:paraId="2A8E20EA"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Chair, Advisory Committee, Communities 2000 Neighborhood Grants Program, Community Foundation for Monterey County, 1998 - present.</w:t>
      </w:r>
    </w:p>
    <w:p w14:paraId="299189F3"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 xml:space="preserve">Peer reviewer, </w:t>
      </w:r>
      <w:r w:rsidRPr="00501D77">
        <w:rPr>
          <w:rFonts w:asciiTheme="minorHAnsi" w:hAnsiTheme="minorHAnsi"/>
          <w:i/>
          <w:sz w:val="22"/>
          <w:szCs w:val="22"/>
        </w:rPr>
        <w:t>Michigan Journal of Community Service Learning</w:t>
      </w:r>
      <w:r w:rsidRPr="00501D77">
        <w:rPr>
          <w:rFonts w:asciiTheme="minorHAnsi" w:hAnsiTheme="minorHAnsi"/>
          <w:sz w:val="22"/>
          <w:szCs w:val="22"/>
        </w:rPr>
        <w:t>, 1999 - present</w:t>
      </w:r>
      <w:r w:rsidRPr="00501D77">
        <w:rPr>
          <w:rFonts w:asciiTheme="minorHAnsi" w:hAnsiTheme="minorHAnsi"/>
          <w:i/>
          <w:sz w:val="22"/>
          <w:szCs w:val="22"/>
        </w:rPr>
        <w:t>.</w:t>
      </w:r>
    </w:p>
    <w:p w14:paraId="4F65FA0E"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Chair, CSU Service Learning Advisory Group on Service and Civic Responsibility, 2002 - 2007.</w:t>
      </w:r>
    </w:p>
    <w:p w14:paraId="1636CF91"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Chairperson, CSU Working Group on Service Learning Assessment, 1998 - 2007.</w:t>
      </w:r>
    </w:p>
    <w:p w14:paraId="4FC5B768"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Planning Committee Member, Continuums of Service Conference, Western Region Campus Compact Consortium, 1999 - 2003.</w:t>
      </w:r>
    </w:p>
    <w:p w14:paraId="6F19E06D"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Member, School Site Council, Monte Vista Elementary, Monterey, 2000 - 2003.</w:t>
      </w:r>
    </w:p>
    <w:p w14:paraId="4EC3B905"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i/>
          <w:sz w:val="22"/>
          <w:szCs w:val="22"/>
        </w:rPr>
      </w:pPr>
      <w:r w:rsidRPr="00501D77">
        <w:rPr>
          <w:rFonts w:asciiTheme="minorHAnsi" w:hAnsiTheme="minorHAnsi"/>
          <w:sz w:val="22"/>
          <w:szCs w:val="22"/>
        </w:rPr>
        <w:t>Member, Advisory Board, Partners for Peace, 1998 – 2001.</w:t>
      </w:r>
    </w:p>
    <w:p w14:paraId="459DE5BC" w14:textId="77777777" w:rsidR="00AD4AC5" w:rsidRPr="00501D77" w:rsidRDefault="00AD4AC5" w:rsidP="00AD4AC5">
      <w:pPr>
        <w:numPr>
          <w:ilvl w:val="0"/>
          <w:numId w:val="11"/>
        </w:numPr>
        <w:tabs>
          <w:tab w:val="clear" w:pos="2160"/>
          <w:tab w:val="left" w:pos="-1440"/>
          <w:tab w:val="left" w:pos="-720"/>
          <w:tab w:val="left" w:pos="1"/>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2"/>
          <w:szCs w:val="22"/>
        </w:rPr>
      </w:pPr>
      <w:r w:rsidRPr="00501D77">
        <w:rPr>
          <w:rFonts w:asciiTheme="minorHAnsi" w:hAnsiTheme="minorHAnsi"/>
          <w:sz w:val="22"/>
          <w:szCs w:val="22"/>
        </w:rPr>
        <w:t>Member, National Returned Peace Corps Volunteer Association, 1987 - current.</w:t>
      </w:r>
    </w:p>
    <w:p w14:paraId="55832CDF" w14:textId="77777777" w:rsidR="00AD4AC5" w:rsidRDefault="00AD4AC5" w:rsidP="00AD4AC5">
      <w:pPr>
        <w:tabs>
          <w:tab w:val="left" w:pos="-1440"/>
          <w:tab w:val="left" w:pos="-720"/>
          <w:tab w:val="left" w:pos="1"/>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6044692" w14:textId="77777777" w:rsidR="001230A2" w:rsidRPr="00501D77" w:rsidRDefault="001230A2" w:rsidP="00AD4AC5">
      <w:pPr>
        <w:tabs>
          <w:tab w:val="left" w:pos="-1440"/>
          <w:tab w:val="left" w:pos="-720"/>
          <w:tab w:val="left" w:pos="1"/>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245D3D1B" w14:textId="77777777" w:rsidR="00AD4AC5" w:rsidRPr="00501D77" w:rsidRDefault="00AD4AC5" w:rsidP="00AD4AC5">
      <w:pPr>
        <w:tabs>
          <w:tab w:val="left" w:pos="-1440"/>
          <w:tab w:val="left" w:pos="-720"/>
          <w:tab w:val="left" w:pos="1"/>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r w:rsidRPr="00501D77">
        <w:rPr>
          <w:rFonts w:asciiTheme="minorHAnsi" w:hAnsiTheme="minorHAnsi"/>
          <w:b/>
          <w:sz w:val="22"/>
          <w:szCs w:val="22"/>
        </w:rPr>
        <w:t>LANGUAGES</w:t>
      </w:r>
    </w:p>
    <w:p w14:paraId="27FE0356" w14:textId="15E899D6" w:rsidR="00AD4AC5" w:rsidRPr="00501D77" w:rsidRDefault="00AD4AC5" w:rsidP="00AD4AC5">
      <w:pPr>
        <w:tabs>
          <w:tab w:val="left" w:pos="2198"/>
        </w:tabs>
        <w:rPr>
          <w:rFonts w:asciiTheme="minorHAnsi" w:hAnsiTheme="minorHAnsi"/>
          <w:sz w:val="22"/>
          <w:szCs w:val="22"/>
        </w:rPr>
      </w:pPr>
      <w:r w:rsidRPr="00501D77">
        <w:rPr>
          <w:rFonts w:asciiTheme="minorHAnsi" w:hAnsiTheme="minorHAnsi"/>
          <w:sz w:val="22"/>
          <w:szCs w:val="22"/>
        </w:rPr>
        <w:t>Fluent in Bambara (West Africa) and French.  Functional in German.  Basic knowledge of Spanish.  Ability to read and write Hebrew. Currently learning</w:t>
      </w:r>
      <w:r w:rsidR="00501D77" w:rsidRPr="00501D77">
        <w:rPr>
          <w:rFonts w:asciiTheme="minorHAnsi" w:hAnsiTheme="minorHAnsi"/>
          <w:sz w:val="22"/>
          <w:szCs w:val="22"/>
        </w:rPr>
        <w:t xml:space="preserve"> and working in</w:t>
      </w:r>
      <w:r w:rsidRPr="00501D77">
        <w:rPr>
          <w:rFonts w:asciiTheme="minorHAnsi" w:hAnsiTheme="minorHAnsi"/>
          <w:sz w:val="22"/>
          <w:szCs w:val="22"/>
        </w:rPr>
        <w:t xml:space="preserve"> Italian.</w:t>
      </w:r>
    </w:p>
    <w:p w14:paraId="56D2BB81" w14:textId="77777777" w:rsidR="00AD4AC5" w:rsidRPr="00AD4AC5" w:rsidRDefault="00AD4AC5" w:rsidP="00AD4AC5">
      <w:pPr>
        <w:tabs>
          <w:tab w:val="left" w:pos="2198"/>
        </w:tabs>
        <w:rPr>
          <w:rFonts w:asciiTheme="minorHAnsi" w:hAnsiTheme="minorHAnsi"/>
          <w:sz w:val="22"/>
          <w:szCs w:val="22"/>
        </w:rPr>
      </w:pPr>
    </w:p>
    <w:p w14:paraId="6D7025B8" w14:textId="77777777" w:rsidR="00AD4AC5" w:rsidRPr="00AD4AC5" w:rsidRDefault="00AD4AC5" w:rsidP="00AD4AC5">
      <w:pPr>
        <w:tabs>
          <w:tab w:val="left" w:pos="2198"/>
        </w:tabs>
        <w:rPr>
          <w:rFonts w:asciiTheme="minorHAnsi" w:hAnsiTheme="minorHAnsi"/>
          <w:sz w:val="22"/>
          <w:szCs w:val="22"/>
        </w:rPr>
      </w:pPr>
    </w:p>
    <w:p w14:paraId="0263E63B" w14:textId="77777777" w:rsidR="00AD4AC5" w:rsidRPr="00AD4AC5" w:rsidRDefault="00AD4AC5" w:rsidP="00AD4AC5">
      <w:pPr>
        <w:tabs>
          <w:tab w:val="left" w:pos="2198"/>
        </w:tabs>
        <w:rPr>
          <w:rFonts w:asciiTheme="minorHAnsi" w:hAnsiTheme="minorHAnsi"/>
          <w:sz w:val="22"/>
          <w:szCs w:val="22"/>
        </w:rPr>
      </w:pPr>
    </w:p>
    <w:p w14:paraId="1390D9F7" w14:textId="77777777" w:rsidR="00AD4AC5" w:rsidRDefault="00AD4AC5" w:rsidP="00AD7374">
      <w:pPr>
        <w:tabs>
          <w:tab w:val="left" w:pos="2198"/>
        </w:tabs>
        <w:rPr>
          <w:rFonts w:ascii="Times New Roman" w:hAnsi="Times New Roman"/>
          <w:sz w:val="24"/>
          <w:szCs w:val="24"/>
        </w:rPr>
      </w:pPr>
    </w:p>
    <w:sectPr w:rsidR="00AD4AC5" w:rsidSect="00327165">
      <w:headerReference w:type="even" r:id="rId10"/>
      <w:headerReference w:type="default" r:id="rId11"/>
      <w:headerReference w:type="first" r:id="rId12"/>
      <w:pgSz w:w="11900" w:h="16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3BCBE" w14:textId="77777777" w:rsidR="00DC4583" w:rsidRDefault="00DC4583">
      <w:r>
        <w:separator/>
      </w:r>
    </w:p>
  </w:endnote>
  <w:endnote w:type="continuationSeparator" w:id="0">
    <w:p w14:paraId="1ADCD37C" w14:textId="77777777" w:rsidR="00DC4583" w:rsidRDefault="00DC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9274" w14:textId="77777777" w:rsidR="00DC4583" w:rsidRDefault="00DC4583">
      <w:r>
        <w:separator/>
      </w:r>
    </w:p>
  </w:footnote>
  <w:footnote w:type="continuationSeparator" w:id="0">
    <w:p w14:paraId="3C22F5EA" w14:textId="77777777" w:rsidR="00DC4583" w:rsidRDefault="00DC4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9487" w14:textId="77777777" w:rsidR="00B15A09" w:rsidRDefault="00B15A09" w:rsidP="00B15A0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90A842" w14:textId="77777777" w:rsidR="00B15A09" w:rsidRDefault="00B15A09" w:rsidP="00B15A0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95448" w14:textId="77777777" w:rsidR="00B15A09" w:rsidRDefault="00B15A09" w:rsidP="00B15A0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2383">
      <w:rPr>
        <w:rStyle w:val="Nmerodepgina"/>
        <w:noProof/>
      </w:rPr>
      <w:t>8</w:t>
    </w:r>
    <w:r>
      <w:rPr>
        <w:rStyle w:val="Nmerodepgina"/>
      </w:rPr>
      <w:fldChar w:fldCharType="end"/>
    </w:r>
  </w:p>
  <w:p w14:paraId="62B32CB7" w14:textId="26C94DD6" w:rsidR="00B15A09" w:rsidRDefault="00B15A09" w:rsidP="00B15A09">
    <w:pPr>
      <w:pStyle w:val="Encabezado"/>
      <w:ind w:right="360"/>
      <w:jc w:val="right"/>
    </w:pPr>
    <w:r>
      <w:t>Seth S. Pollack, PhD</w:t>
    </w:r>
    <w:r w:rsidR="00172DFB">
      <w:t xml:space="preserve">, </w:t>
    </w:r>
    <w:r w:rsidR="009462D2">
      <w:t>March</w:t>
    </w:r>
    <w:r w:rsidR="00AD4AC5">
      <w:t xml:space="preserve">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28842" w14:textId="77777777" w:rsidR="00B15A09" w:rsidRDefault="00B15A09" w:rsidP="00B15A09">
    <w:pPr>
      <w:pStyle w:val="Encabezado"/>
    </w:pPr>
  </w:p>
  <w:p w14:paraId="78924176" w14:textId="77777777" w:rsidR="00B15A09" w:rsidRDefault="00B15A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38010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ms Rm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ms Rm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Symbol" w:hAnsi="Symbol" w:hint="default"/>
        <w:sz w:val="24"/>
      </w:rPr>
    </w:lvl>
  </w:abstractNum>
  <w:abstractNum w:abstractNumId="5">
    <w:nsid w:val="00000006"/>
    <w:multiLevelType w:val="singleLevel"/>
    <w:tmpl w:val="00000000"/>
    <w:lvl w:ilvl="0">
      <w:start w:val="1"/>
      <w:numFmt w:val="bullet"/>
      <w:lvlText w:val=""/>
      <w:lvlJc w:val="left"/>
      <w:pPr>
        <w:tabs>
          <w:tab w:val="num" w:pos="360"/>
        </w:tabs>
        <w:ind w:left="360" w:hanging="360"/>
      </w:pPr>
      <w:rPr>
        <w:rFonts w:ascii="Symbol" w:hAnsi="Symbol" w:hint="default"/>
        <w:sz w:val="24"/>
      </w:rPr>
    </w:lvl>
  </w:abstractNum>
  <w:abstractNum w:abstractNumId="6">
    <w:nsid w:val="00000007"/>
    <w:multiLevelType w:val="singleLevel"/>
    <w:tmpl w:val="00000000"/>
    <w:lvl w:ilvl="0">
      <w:start w:val="1"/>
      <w:numFmt w:val="bullet"/>
      <w:lvlText w:val=""/>
      <w:lvlJc w:val="left"/>
      <w:pPr>
        <w:tabs>
          <w:tab w:val="num" w:pos="360"/>
        </w:tabs>
        <w:ind w:left="360" w:hanging="360"/>
      </w:pPr>
      <w:rPr>
        <w:rFonts w:ascii="Symbol" w:hAnsi="Symbol" w:hint="default"/>
        <w:sz w:val="24"/>
      </w:rPr>
    </w:lvl>
  </w:abstractNum>
  <w:abstractNum w:abstractNumId="7">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nsid w:val="058310FF"/>
    <w:multiLevelType w:val="hybridMultilevel"/>
    <w:tmpl w:val="7DAA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A03F3"/>
    <w:multiLevelType w:val="hybridMultilevel"/>
    <w:tmpl w:val="4C5E1D94"/>
    <w:lvl w:ilvl="0" w:tplc="A2E83B3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442E1B"/>
    <w:multiLevelType w:val="hybridMultilevel"/>
    <w:tmpl w:val="18C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5B7137"/>
    <w:multiLevelType w:val="hybridMultilevel"/>
    <w:tmpl w:val="49FEF4AE"/>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nsid w:val="54DE0B5B"/>
    <w:multiLevelType w:val="hybridMultilevel"/>
    <w:tmpl w:val="A9EE9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B741A61"/>
    <w:multiLevelType w:val="hybridMultilevel"/>
    <w:tmpl w:val="4342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B7D16"/>
    <w:multiLevelType w:val="singleLevel"/>
    <w:tmpl w:val="2B5CE914"/>
    <w:lvl w:ilvl="0">
      <w:start w:val="1998"/>
      <w:numFmt w:val="bullet"/>
      <w:lvlText w:val=""/>
      <w:lvlJc w:val="left"/>
      <w:pPr>
        <w:tabs>
          <w:tab w:val="num" w:pos="2160"/>
        </w:tabs>
        <w:ind w:left="2160" w:hanging="420"/>
      </w:pPr>
      <w:rPr>
        <w:rFonts w:ascii="Symbol" w:hAnsi="Symbol" w:hint="default"/>
      </w:rPr>
    </w:lvl>
  </w:abstractNum>
  <w:abstractNum w:abstractNumId="15">
    <w:nsid w:val="71936ECA"/>
    <w:multiLevelType w:val="hybridMultilevel"/>
    <w:tmpl w:val="0DE44B38"/>
    <w:lvl w:ilvl="0" w:tplc="A2E83B3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892E9B"/>
    <w:multiLevelType w:val="multilevel"/>
    <w:tmpl w:val="609A5250"/>
    <w:lvl w:ilvl="0">
      <w:start w:val="1993"/>
      <w:numFmt w:val="decimal"/>
      <w:lvlText w:val="%1"/>
      <w:lvlJc w:val="left"/>
      <w:pPr>
        <w:tabs>
          <w:tab w:val="num" w:pos="1170"/>
        </w:tabs>
        <w:ind w:left="1170" w:hanging="1170"/>
      </w:pPr>
      <w:rPr>
        <w:rFonts w:hint="default"/>
      </w:rPr>
    </w:lvl>
    <w:lvl w:ilvl="1">
      <w:start w:val="1997"/>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A310291"/>
    <w:multiLevelType w:val="hybridMultilevel"/>
    <w:tmpl w:val="70CE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9"/>
  </w:num>
  <w:num w:numId="11">
    <w:abstractNumId w:val="15"/>
  </w:num>
  <w:num w:numId="12">
    <w:abstractNumId w:val="13"/>
  </w:num>
  <w:num w:numId="13">
    <w:abstractNumId w:val="17"/>
  </w:num>
  <w:num w:numId="14">
    <w:abstractNumId w:val="10"/>
  </w:num>
  <w:num w:numId="15">
    <w:abstractNumId w:val="12"/>
  </w:num>
  <w:num w:numId="16">
    <w:abstractNumId w:val="8"/>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E7"/>
    <w:rsid w:val="00021A2A"/>
    <w:rsid w:val="00072220"/>
    <w:rsid w:val="000816E7"/>
    <w:rsid w:val="001230A2"/>
    <w:rsid w:val="001276B5"/>
    <w:rsid w:val="00142F8A"/>
    <w:rsid w:val="00146226"/>
    <w:rsid w:val="00172DFB"/>
    <w:rsid w:val="00204185"/>
    <w:rsid w:val="00234FF5"/>
    <w:rsid w:val="002741D2"/>
    <w:rsid w:val="002D6882"/>
    <w:rsid w:val="00327165"/>
    <w:rsid w:val="0037158C"/>
    <w:rsid w:val="00392C66"/>
    <w:rsid w:val="003B1B68"/>
    <w:rsid w:val="003B454C"/>
    <w:rsid w:val="003F7945"/>
    <w:rsid w:val="004151CD"/>
    <w:rsid w:val="004246FB"/>
    <w:rsid w:val="0044562A"/>
    <w:rsid w:val="00470E52"/>
    <w:rsid w:val="004C1C11"/>
    <w:rsid w:val="004D67A1"/>
    <w:rsid w:val="004E204A"/>
    <w:rsid w:val="004E4167"/>
    <w:rsid w:val="00501D77"/>
    <w:rsid w:val="00506B4F"/>
    <w:rsid w:val="00576930"/>
    <w:rsid w:val="005E1B69"/>
    <w:rsid w:val="0061768F"/>
    <w:rsid w:val="006259E9"/>
    <w:rsid w:val="00634A2D"/>
    <w:rsid w:val="0067138B"/>
    <w:rsid w:val="00680B52"/>
    <w:rsid w:val="006B2D93"/>
    <w:rsid w:val="00733379"/>
    <w:rsid w:val="0073597E"/>
    <w:rsid w:val="00740AC1"/>
    <w:rsid w:val="007506F5"/>
    <w:rsid w:val="007B0762"/>
    <w:rsid w:val="007E2383"/>
    <w:rsid w:val="0080365F"/>
    <w:rsid w:val="0082672D"/>
    <w:rsid w:val="0085751E"/>
    <w:rsid w:val="008D3839"/>
    <w:rsid w:val="008D76E2"/>
    <w:rsid w:val="008F4030"/>
    <w:rsid w:val="008F595B"/>
    <w:rsid w:val="009122A3"/>
    <w:rsid w:val="00924EE6"/>
    <w:rsid w:val="009462D2"/>
    <w:rsid w:val="00952D9F"/>
    <w:rsid w:val="00955BEF"/>
    <w:rsid w:val="00957303"/>
    <w:rsid w:val="009818F1"/>
    <w:rsid w:val="009C64E2"/>
    <w:rsid w:val="00A03915"/>
    <w:rsid w:val="00A15CAB"/>
    <w:rsid w:val="00A31D3D"/>
    <w:rsid w:val="00A60380"/>
    <w:rsid w:val="00A73524"/>
    <w:rsid w:val="00A77200"/>
    <w:rsid w:val="00A82582"/>
    <w:rsid w:val="00AB568F"/>
    <w:rsid w:val="00AD4AC5"/>
    <w:rsid w:val="00AD7374"/>
    <w:rsid w:val="00B15A09"/>
    <w:rsid w:val="00B25232"/>
    <w:rsid w:val="00B31CBF"/>
    <w:rsid w:val="00B45C33"/>
    <w:rsid w:val="00B60981"/>
    <w:rsid w:val="00BA0566"/>
    <w:rsid w:val="00BC0EBB"/>
    <w:rsid w:val="00BF14E6"/>
    <w:rsid w:val="00BF5490"/>
    <w:rsid w:val="00BF5714"/>
    <w:rsid w:val="00C12286"/>
    <w:rsid w:val="00C50632"/>
    <w:rsid w:val="00C64A80"/>
    <w:rsid w:val="00C864D1"/>
    <w:rsid w:val="00CC7D1B"/>
    <w:rsid w:val="00CD25B2"/>
    <w:rsid w:val="00CD688A"/>
    <w:rsid w:val="00CF79BC"/>
    <w:rsid w:val="00D8683D"/>
    <w:rsid w:val="00DB0556"/>
    <w:rsid w:val="00DC4583"/>
    <w:rsid w:val="00E20ED9"/>
    <w:rsid w:val="00E62075"/>
    <w:rsid w:val="00E853CC"/>
    <w:rsid w:val="00EB36AE"/>
    <w:rsid w:val="00EB3EC4"/>
    <w:rsid w:val="00ED45F6"/>
    <w:rsid w:val="00EF6EE1"/>
    <w:rsid w:val="00EF70B8"/>
    <w:rsid w:val="00EF7F6B"/>
    <w:rsid w:val="00F03940"/>
    <w:rsid w:val="00F210F0"/>
    <w:rsid w:val="00F427AF"/>
    <w:rsid w:val="00F46169"/>
    <w:rsid w:val="00F466F9"/>
    <w:rsid w:val="00F73208"/>
    <w:rsid w:val="00F949F9"/>
    <w:rsid w:val="00FC314C"/>
    <w:rsid w:val="00FC3350"/>
    <w:rsid w:val="00FD53F6"/>
    <w:rsid w:val="00FE57E7"/>
    <w:rsid w:val="00FF0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D6F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outlineLvl w:val="0"/>
    </w:pPr>
    <w:rPr>
      <w:rFonts w:ascii="CG Times 12pt" w:hAnsi="CG Times 12pt"/>
      <w:sz w:val="24"/>
    </w:rPr>
  </w:style>
  <w:style w:type="paragraph" w:styleId="Ttulo2">
    <w:name w:val="heading 2"/>
    <w:basedOn w:val="Normal"/>
    <w:next w:val="Normal"/>
    <w:link w:val="Ttulo2Car"/>
    <w:qFormat/>
    <w:pPr>
      <w:keepNext/>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Times New Roman" w:hAnsi="Times New Roman"/>
      <w:b/>
      <w:sz w:val="24"/>
    </w:rPr>
  </w:style>
  <w:style w:type="paragraph" w:styleId="Ttulo3">
    <w:name w:val="heading 3"/>
    <w:basedOn w:val="Normal"/>
    <w:next w:val="Normal"/>
    <w:qFormat/>
    <w:pPr>
      <w:keepNext/>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Times New Roman" w:hAnsi="Times New Roman"/>
      <w:sz w:val="24"/>
    </w:rPr>
  </w:style>
  <w:style w:type="paragraph" w:styleId="Ttulo4">
    <w:name w:val="heading 4"/>
    <w:basedOn w:val="Normal"/>
    <w:qFormat/>
    <w:pPr>
      <w:ind w:left="360"/>
      <w:outlineLvl w:val="3"/>
    </w:pPr>
    <w:rPr>
      <w:sz w:val="24"/>
      <w:u w:val="single"/>
    </w:rPr>
  </w:style>
  <w:style w:type="paragraph" w:styleId="Ttulo5">
    <w:name w:val="heading 5"/>
    <w:basedOn w:val="Normal"/>
    <w:qFormat/>
    <w:pPr>
      <w:ind w:left="720"/>
      <w:outlineLvl w:val="4"/>
    </w:pPr>
    <w:rPr>
      <w:b/>
    </w:rPr>
  </w:style>
  <w:style w:type="paragraph" w:styleId="Ttulo6">
    <w:name w:val="heading 6"/>
    <w:basedOn w:val="Normal"/>
    <w:qFormat/>
    <w:pPr>
      <w:ind w:left="720"/>
      <w:outlineLvl w:val="5"/>
    </w:pPr>
    <w:rPr>
      <w:u w:val="single"/>
    </w:rPr>
  </w:style>
  <w:style w:type="paragraph" w:styleId="Ttulo7">
    <w:name w:val="heading 7"/>
    <w:basedOn w:val="Normal"/>
    <w:qFormat/>
    <w:pPr>
      <w:ind w:left="720"/>
      <w:outlineLvl w:val="6"/>
    </w:pPr>
    <w:rPr>
      <w:i/>
    </w:rPr>
  </w:style>
  <w:style w:type="paragraph" w:styleId="Ttulo8">
    <w:name w:val="heading 8"/>
    <w:basedOn w:val="Normal"/>
    <w:qFormat/>
    <w:pPr>
      <w:ind w:left="720"/>
      <w:outlineLvl w:val="7"/>
    </w:pPr>
    <w:rPr>
      <w:i/>
    </w:rPr>
  </w:style>
  <w:style w:type="paragraph" w:styleId="Ttulo9">
    <w:name w:val="heading 9"/>
    <w:basedOn w:val="Normal"/>
    <w:qFormat/>
    <w:pPr>
      <w:ind w:left="72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CG Times 12pt" w:hAnsi="CG Times 12pt"/>
      <w:sz w:val="28"/>
    </w:rPr>
  </w:style>
  <w:style w:type="paragraph" w:styleId="Subttulo">
    <w:name w:val="Subtitle"/>
    <w:basedOn w:val="Normal"/>
    <w:qFormat/>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sz w:val="28"/>
    </w:rPr>
  </w:style>
  <w:style w:type="paragraph" w:styleId="Piedepgina">
    <w:name w:val="footer"/>
    <w:basedOn w:val="Normal"/>
    <w:pPr>
      <w:tabs>
        <w:tab w:val="center" w:pos="4320"/>
        <w:tab w:val="right" w:pos="8640"/>
      </w:tabs>
    </w:pPr>
  </w:style>
  <w:style w:type="paragraph" w:styleId="Encabezado">
    <w:name w:val="header"/>
    <w:basedOn w:val="Normal"/>
    <w:link w:val="EncabezadoCar"/>
    <w:pPr>
      <w:tabs>
        <w:tab w:val="center" w:pos="4320"/>
        <w:tab w:val="right" w:pos="8640"/>
      </w:tabs>
    </w:pPr>
  </w:style>
  <w:style w:type="character" w:styleId="Refdenotaalpie">
    <w:name w:val="footnote reference"/>
    <w:semiHidden/>
    <w:rPr>
      <w:position w:val="6"/>
      <w:sz w:val="16"/>
    </w:rPr>
  </w:style>
  <w:style w:type="paragraph" w:styleId="Textonotapie">
    <w:name w:val="footnote text"/>
    <w:basedOn w:val="Normal"/>
    <w:semiHidden/>
  </w:style>
  <w:style w:type="paragraph" w:styleId="Textoindependiente">
    <w:name w:val="Body Text"/>
    <w:basedOn w:val="Normal"/>
    <w:rPr>
      <w:rFonts w:ascii="Times New Roman" w:eastAsia="Times" w:hAnsi="Times New Roman"/>
      <w:sz w:val="32"/>
    </w:rPr>
  </w:style>
  <w:style w:type="character" w:styleId="Hipervnculo">
    <w:name w:val="Hyperlink"/>
    <w:rPr>
      <w:color w:val="0000FF"/>
      <w:u w:val="single"/>
    </w:rPr>
  </w:style>
  <w:style w:type="character" w:styleId="Nmerodepgina">
    <w:name w:val="page number"/>
    <w:basedOn w:val="Fuentedeprrafopredeter"/>
    <w:uiPriority w:val="99"/>
    <w:rsid w:val="00A754A2"/>
  </w:style>
  <w:style w:type="character" w:customStyle="1" w:styleId="EncabezadoCar">
    <w:name w:val="Encabezado Car"/>
    <w:basedOn w:val="Fuentedeprrafopredeter"/>
    <w:link w:val="Encabezado"/>
    <w:uiPriority w:val="99"/>
    <w:rsid w:val="002F1499"/>
  </w:style>
  <w:style w:type="paragraph" w:styleId="Textodeglobo">
    <w:name w:val="Balloon Text"/>
    <w:basedOn w:val="Normal"/>
    <w:link w:val="TextodegloboCar"/>
    <w:rsid w:val="002F1499"/>
    <w:rPr>
      <w:rFonts w:ascii="Tahoma" w:hAnsi="Tahoma"/>
      <w:sz w:val="16"/>
      <w:szCs w:val="16"/>
      <w:lang w:val="x-none" w:eastAsia="x-none"/>
    </w:rPr>
  </w:style>
  <w:style w:type="character" w:customStyle="1" w:styleId="TextodegloboCar">
    <w:name w:val="Texto de globo Car"/>
    <w:link w:val="Textodeglobo"/>
    <w:rsid w:val="002F1499"/>
    <w:rPr>
      <w:rFonts w:ascii="Tahoma" w:hAnsi="Tahoma" w:cs="Tahoma"/>
      <w:sz w:val="16"/>
      <w:szCs w:val="16"/>
    </w:rPr>
  </w:style>
  <w:style w:type="character" w:styleId="Hipervnculovisitado">
    <w:name w:val="FollowedHyperlink"/>
    <w:rsid w:val="004731D9"/>
    <w:rPr>
      <w:color w:val="800080"/>
      <w:u w:val="single"/>
    </w:rPr>
  </w:style>
  <w:style w:type="character" w:customStyle="1" w:styleId="Ttulo2Car">
    <w:name w:val="Título 2 Car"/>
    <w:link w:val="Ttulo2"/>
    <w:rsid w:val="00BC0EBB"/>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hanging="360"/>
      <w:outlineLvl w:val="0"/>
    </w:pPr>
    <w:rPr>
      <w:rFonts w:ascii="CG Times 12pt" w:hAnsi="CG Times 12pt"/>
      <w:sz w:val="24"/>
    </w:rPr>
  </w:style>
  <w:style w:type="paragraph" w:styleId="Ttulo2">
    <w:name w:val="heading 2"/>
    <w:basedOn w:val="Normal"/>
    <w:next w:val="Normal"/>
    <w:link w:val="Ttulo2Car"/>
    <w:qFormat/>
    <w:pPr>
      <w:keepNext/>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Times New Roman" w:hAnsi="Times New Roman"/>
      <w:b/>
      <w:sz w:val="24"/>
    </w:rPr>
  </w:style>
  <w:style w:type="paragraph" w:styleId="Ttulo3">
    <w:name w:val="heading 3"/>
    <w:basedOn w:val="Normal"/>
    <w:next w:val="Normal"/>
    <w:qFormat/>
    <w:pPr>
      <w:keepNext/>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Times New Roman" w:hAnsi="Times New Roman"/>
      <w:sz w:val="24"/>
    </w:rPr>
  </w:style>
  <w:style w:type="paragraph" w:styleId="Ttulo4">
    <w:name w:val="heading 4"/>
    <w:basedOn w:val="Normal"/>
    <w:qFormat/>
    <w:pPr>
      <w:ind w:left="360"/>
      <w:outlineLvl w:val="3"/>
    </w:pPr>
    <w:rPr>
      <w:sz w:val="24"/>
      <w:u w:val="single"/>
    </w:rPr>
  </w:style>
  <w:style w:type="paragraph" w:styleId="Ttulo5">
    <w:name w:val="heading 5"/>
    <w:basedOn w:val="Normal"/>
    <w:qFormat/>
    <w:pPr>
      <w:ind w:left="720"/>
      <w:outlineLvl w:val="4"/>
    </w:pPr>
    <w:rPr>
      <w:b/>
    </w:rPr>
  </w:style>
  <w:style w:type="paragraph" w:styleId="Ttulo6">
    <w:name w:val="heading 6"/>
    <w:basedOn w:val="Normal"/>
    <w:qFormat/>
    <w:pPr>
      <w:ind w:left="720"/>
      <w:outlineLvl w:val="5"/>
    </w:pPr>
    <w:rPr>
      <w:u w:val="single"/>
    </w:rPr>
  </w:style>
  <w:style w:type="paragraph" w:styleId="Ttulo7">
    <w:name w:val="heading 7"/>
    <w:basedOn w:val="Normal"/>
    <w:qFormat/>
    <w:pPr>
      <w:ind w:left="720"/>
      <w:outlineLvl w:val="6"/>
    </w:pPr>
    <w:rPr>
      <w:i/>
    </w:rPr>
  </w:style>
  <w:style w:type="paragraph" w:styleId="Ttulo8">
    <w:name w:val="heading 8"/>
    <w:basedOn w:val="Normal"/>
    <w:qFormat/>
    <w:pPr>
      <w:ind w:left="720"/>
      <w:outlineLvl w:val="7"/>
    </w:pPr>
    <w:rPr>
      <w:i/>
    </w:rPr>
  </w:style>
  <w:style w:type="paragraph" w:styleId="Ttulo9">
    <w:name w:val="heading 9"/>
    <w:basedOn w:val="Normal"/>
    <w:qFormat/>
    <w:pPr>
      <w:ind w:left="72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CG Times 12pt" w:hAnsi="CG Times 12pt"/>
      <w:sz w:val="28"/>
    </w:rPr>
  </w:style>
  <w:style w:type="paragraph" w:styleId="Subttulo">
    <w:name w:val="Subtitle"/>
    <w:basedOn w:val="Normal"/>
    <w:qFormat/>
    <w:pPr>
      <w:tabs>
        <w:tab w:val="left" w:pos="-144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sz w:val="28"/>
    </w:rPr>
  </w:style>
  <w:style w:type="paragraph" w:styleId="Piedepgina">
    <w:name w:val="footer"/>
    <w:basedOn w:val="Normal"/>
    <w:pPr>
      <w:tabs>
        <w:tab w:val="center" w:pos="4320"/>
        <w:tab w:val="right" w:pos="8640"/>
      </w:tabs>
    </w:pPr>
  </w:style>
  <w:style w:type="paragraph" w:styleId="Encabezado">
    <w:name w:val="header"/>
    <w:basedOn w:val="Normal"/>
    <w:link w:val="EncabezadoCar"/>
    <w:pPr>
      <w:tabs>
        <w:tab w:val="center" w:pos="4320"/>
        <w:tab w:val="right" w:pos="8640"/>
      </w:tabs>
    </w:pPr>
  </w:style>
  <w:style w:type="character" w:styleId="Refdenotaalpie">
    <w:name w:val="footnote reference"/>
    <w:semiHidden/>
    <w:rPr>
      <w:position w:val="6"/>
      <w:sz w:val="16"/>
    </w:rPr>
  </w:style>
  <w:style w:type="paragraph" w:styleId="Textonotapie">
    <w:name w:val="footnote text"/>
    <w:basedOn w:val="Normal"/>
    <w:semiHidden/>
  </w:style>
  <w:style w:type="paragraph" w:styleId="Textoindependiente">
    <w:name w:val="Body Text"/>
    <w:basedOn w:val="Normal"/>
    <w:rPr>
      <w:rFonts w:ascii="Times New Roman" w:eastAsia="Times" w:hAnsi="Times New Roman"/>
      <w:sz w:val="32"/>
    </w:rPr>
  </w:style>
  <w:style w:type="character" w:styleId="Hipervnculo">
    <w:name w:val="Hyperlink"/>
    <w:rPr>
      <w:color w:val="0000FF"/>
      <w:u w:val="single"/>
    </w:rPr>
  </w:style>
  <w:style w:type="character" w:styleId="Nmerodepgina">
    <w:name w:val="page number"/>
    <w:basedOn w:val="Fuentedeprrafopredeter"/>
    <w:uiPriority w:val="99"/>
    <w:rsid w:val="00A754A2"/>
  </w:style>
  <w:style w:type="character" w:customStyle="1" w:styleId="EncabezadoCar">
    <w:name w:val="Encabezado Car"/>
    <w:basedOn w:val="Fuentedeprrafopredeter"/>
    <w:link w:val="Encabezado"/>
    <w:uiPriority w:val="99"/>
    <w:rsid w:val="002F1499"/>
  </w:style>
  <w:style w:type="paragraph" w:styleId="Textodeglobo">
    <w:name w:val="Balloon Text"/>
    <w:basedOn w:val="Normal"/>
    <w:link w:val="TextodegloboCar"/>
    <w:rsid w:val="002F1499"/>
    <w:rPr>
      <w:rFonts w:ascii="Tahoma" w:hAnsi="Tahoma"/>
      <w:sz w:val="16"/>
      <w:szCs w:val="16"/>
      <w:lang w:val="x-none" w:eastAsia="x-none"/>
    </w:rPr>
  </w:style>
  <w:style w:type="character" w:customStyle="1" w:styleId="TextodegloboCar">
    <w:name w:val="Texto de globo Car"/>
    <w:link w:val="Textodeglobo"/>
    <w:rsid w:val="002F1499"/>
    <w:rPr>
      <w:rFonts w:ascii="Tahoma" w:hAnsi="Tahoma" w:cs="Tahoma"/>
      <w:sz w:val="16"/>
      <w:szCs w:val="16"/>
    </w:rPr>
  </w:style>
  <w:style w:type="character" w:styleId="Hipervnculovisitado">
    <w:name w:val="FollowedHyperlink"/>
    <w:rsid w:val="004731D9"/>
    <w:rPr>
      <w:color w:val="800080"/>
      <w:u w:val="single"/>
    </w:rPr>
  </w:style>
  <w:style w:type="character" w:customStyle="1" w:styleId="Ttulo2Car">
    <w:name w:val="Título 2 Car"/>
    <w:link w:val="Ttulo2"/>
    <w:rsid w:val="00BC0EB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9210">
      <w:bodyDiv w:val="1"/>
      <w:marLeft w:val="0"/>
      <w:marRight w:val="0"/>
      <w:marTop w:val="0"/>
      <w:marBottom w:val="0"/>
      <w:divBdr>
        <w:top w:val="none" w:sz="0" w:space="0" w:color="auto"/>
        <w:left w:val="none" w:sz="0" w:space="0" w:color="auto"/>
        <w:bottom w:val="none" w:sz="0" w:space="0" w:color="auto"/>
        <w:right w:val="none" w:sz="0" w:space="0" w:color="auto"/>
      </w:divBdr>
      <w:divsChild>
        <w:div w:id="411313402">
          <w:marLeft w:val="0"/>
          <w:marRight w:val="0"/>
          <w:marTop w:val="0"/>
          <w:marBottom w:val="0"/>
          <w:divBdr>
            <w:top w:val="none" w:sz="0" w:space="0" w:color="auto"/>
            <w:left w:val="none" w:sz="0" w:space="0" w:color="auto"/>
            <w:bottom w:val="none" w:sz="0" w:space="0" w:color="auto"/>
            <w:right w:val="none" w:sz="0" w:space="0" w:color="auto"/>
          </w:divBdr>
        </w:div>
        <w:div w:id="1982517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ollack@csumb.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act.org/20th/read/civic_learning_across_the_curricul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3648</Words>
  <Characters>20066</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CURRICULUM VITA</vt:lpstr>
      <vt:lpstr>CURRICULUM VITA</vt:lpstr>
    </vt:vector>
  </TitlesOfParts>
  <Company>The Pollack Family</Company>
  <LinksUpToDate>false</LinksUpToDate>
  <CharactersWithSpaces>23667</CharactersWithSpaces>
  <SharedDoc>false</SharedDoc>
  <HLinks>
    <vt:vector size="12" baseType="variant">
      <vt:variant>
        <vt:i4>6422544</vt:i4>
      </vt:variant>
      <vt:variant>
        <vt:i4>3</vt:i4>
      </vt:variant>
      <vt:variant>
        <vt:i4>0</vt:i4>
      </vt:variant>
      <vt:variant>
        <vt:i4>5</vt:i4>
      </vt:variant>
      <vt:variant>
        <vt:lpwstr>http://www.compact.org/20th/read/civic_learning_across_the_curriculum</vt:lpwstr>
      </vt:variant>
      <vt:variant>
        <vt:lpwstr/>
      </vt:variant>
      <vt:variant>
        <vt:i4>6619192</vt:i4>
      </vt:variant>
      <vt:variant>
        <vt:i4>0</vt:i4>
      </vt:variant>
      <vt:variant>
        <vt:i4>0</vt:i4>
      </vt:variant>
      <vt:variant>
        <vt:i4>5</vt:i4>
      </vt:variant>
      <vt:variant>
        <vt:lpwstr>mailto:spollack@csumb.edu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Seth Pollack</dc:creator>
  <cp:lastModifiedBy>DARIO MORAL MORAL</cp:lastModifiedBy>
  <cp:revision>2</cp:revision>
  <cp:lastPrinted>2017-06-22T04:25:00Z</cp:lastPrinted>
  <dcterms:created xsi:type="dcterms:W3CDTF">2018-09-18T10:32:00Z</dcterms:created>
  <dcterms:modified xsi:type="dcterms:W3CDTF">2018-09-18T10:32:00Z</dcterms:modified>
</cp:coreProperties>
</file>