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B3" w:rsidRDefault="000A3B0A">
      <w:pPr>
        <w:jc w:val="center"/>
        <w:rPr>
          <w:rFonts w:ascii="Arial" w:hAnsi="Arial" w:cs="Arial"/>
          <w:bCs/>
          <w:sz w:val="18"/>
          <w:szCs w:val="18"/>
          <w:u w:val="single"/>
          <w:lang w:eastAsia="es-ES"/>
        </w:rPr>
      </w:pPr>
      <w:r>
        <w:rPr>
          <w:rFonts w:ascii="Arial" w:hAnsi="Arial" w:cs="Arial"/>
          <w:bCs/>
          <w:noProof/>
          <w:sz w:val="18"/>
          <w:szCs w:val="18"/>
          <w:u w:val="single"/>
          <w:lang w:eastAsia="es-ES"/>
        </w:rPr>
        <w:drawing>
          <wp:anchor distT="0" distB="0" distL="114300" distR="114300" simplePos="0" relativeHeight="251659264" behindDoc="1" locked="0" layoutInCell="1" allowOverlap="1" wp14:anchorId="7D83B159" wp14:editId="40378EB5">
            <wp:simplePos x="0" y="0"/>
            <wp:positionH relativeFrom="column">
              <wp:posOffset>-222250</wp:posOffset>
            </wp:positionH>
            <wp:positionV relativeFrom="paragraph">
              <wp:posOffset>-427355</wp:posOffset>
            </wp:positionV>
            <wp:extent cx="1332230" cy="1224280"/>
            <wp:effectExtent l="0" t="0" r="1270" b="0"/>
            <wp:wrapNone/>
            <wp:docPr id="2" name="Imagen 2" descr="Marca UCM log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UCM logo neg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CB3" w:rsidRDefault="00A00CB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</w:p>
    <w:p w:rsidR="00A00CB3" w:rsidRDefault="0005395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  <w:r>
        <w:rPr>
          <w:rFonts w:ascii="Ubuntu" w:hAnsi="Ubuntu" w:cs="Arial"/>
          <w:b/>
          <w:bCs/>
          <w:sz w:val="18"/>
          <w:szCs w:val="18"/>
          <w:u w:val="single"/>
        </w:rPr>
        <w:t>ANEXO II</w:t>
      </w:r>
      <w:bookmarkStart w:id="0" w:name="_GoBack"/>
      <w:bookmarkEnd w:id="0"/>
    </w:p>
    <w:p w:rsidR="00A00CB3" w:rsidRDefault="00A00CB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</w:p>
    <w:p w:rsidR="00A00CB3" w:rsidRDefault="0005395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  <w:r>
        <w:rPr>
          <w:rFonts w:ascii="Ubuntu" w:hAnsi="Ubuntu" w:cs="Arial"/>
          <w:b/>
          <w:bCs/>
          <w:sz w:val="18"/>
          <w:szCs w:val="18"/>
          <w:u w:val="single"/>
        </w:rPr>
        <w:t>PROPUESTA DE RESOLUCIÓN PROVISIONAL DENEGATORIA 2016</w:t>
      </w:r>
    </w:p>
    <w:p w:rsidR="00A00CB3" w:rsidRDefault="00A00CB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</w:p>
    <w:p w:rsidR="00A00CB3" w:rsidRDefault="00A00CB3">
      <w:pPr>
        <w:jc w:val="center"/>
        <w:rPr>
          <w:rFonts w:ascii="Ubuntu" w:hAnsi="Ubuntu" w:cs="Arial"/>
          <w:b/>
          <w:bCs/>
          <w:sz w:val="18"/>
          <w:szCs w:val="18"/>
          <w:u w:val="single"/>
        </w:rPr>
      </w:pPr>
    </w:p>
    <w:p w:rsidR="00A00CB3" w:rsidRDefault="00A00CB3">
      <w:pPr>
        <w:tabs>
          <w:tab w:val="left" w:pos="-851"/>
        </w:tabs>
        <w:jc w:val="both"/>
        <w:rPr>
          <w:rFonts w:ascii="Ubuntu" w:hAnsi="Ubuntu" w:cs="Arial"/>
          <w:spacing w:val="-3"/>
          <w:sz w:val="18"/>
          <w:szCs w:val="18"/>
        </w:rPr>
      </w:pPr>
    </w:p>
    <w:p w:rsidR="00A00CB3" w:rsidRDefault="00A00CB3">
      <w:pPr>
        <w:tabs>
          <w:tab w:val="left" w:pos="-851"/>
        </w:tabs>
        <w:jc w:val="both"/>
        <w:rPr>
          <w:rFonts w:ascii="Ubuntu" w:hAnsi="Ubuntu" w:cs="Arial"/>
          <w:spacing w:val="-3"/>
          <w:sz w:val="18"/>
          <w:szCs w:val="18"/>
        </w:rPr>
      </w:pPr>
    </w:p>
    <w:tbl>
      <w:tblPr>
        <w:tblW w:w="0" w:type="auto"/>
        <w:tblInd w:w="-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2192"/>
        <w:gridCol w:w="5462"/>
      </w:tblGrid>
      <w:tr w:rsidR="00A00CB3">
        <w:trPr>
          <w:trHeight w:val="470"/>
        </w:trPr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jc w:val="center"/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jc w:val="center"/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5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jc w:val="center"/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CAUSAS DE EXCLUSIÓN</w:t>
            </w:r>
          </w:p>
        </w:tc>
      </w:tr>
      <w:tr w:rsidR="00A00CB3">
        <w:trPr>
          <w:trHeight w:val="665"/>
        </w:trPr>
        <w:tc>
          <w:tcPr>
            <w:tcW w:w="19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ELENA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CASTELLANOS FRÍAS</w:t>
            </w:r>
          </w:p>
        </w:tc>
        <w:tc>
          <w:tcPr>
            <w:tcW w:w="56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pStyle w:val="Cuerpodetexto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8"/>
                <w:szCs w:val="18"/>
              </w:rPr>
              <w:t>- NO ES BENEFICIARIA DE AYUDA PREDOCTORAL UCM (PUNTO 2 DE LA CONVOCATORIA)</w:t>
            </w:r>
          </w:p>
        </w:tc>
      </w:tr>
      <w:tr w:rsidR="00A00CB3">
        <w:trPr>
          <w:trHeight w:val="715"/>
        </w:trPr>
        <w:tc>
          <w:tcPr>
            <w:tcW w:w="19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GONZALO J.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ESCUDERO MANZANO</w:t>
            </w:r>
          </w:p>
        </w:tc>
        <w:tc>
          <w:tcPr>
            <w:tcW w:w="56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pStyle w:val="Cuerpodetexto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8"/>
                <w:szCs w:val="18"/>
              </w:rPr>
              <w:t>- NO ES BENEFICIARIO DE AYUDA PREDOCTORAL UCM (PUNTO 2 DE LA CONVOCATORIA)</w:t>
            </w:r>
          </w:p>
        </w:tc>
      </w:tr>
      <w:tr w:rsidR="00A00CB3">
        <w:trPr>
          <w:trHeight w:val="706"/>
        </w:trPr>
        <w:tc>
          <w:tcPr>
            <w:tcW w:w="19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JAVIER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GARCÍA FERNÁNDEZ</w:t>
            </w:r>
          </w:p>
        </w:tc>
        <w:tc>
          <w:tcPr>
            <w:tcW w:w="56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pStyle w:val="Cuerpodetexto"/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- NO ES BENEFICIARIO DE AYUDA PREDOCTORAL UCM (PUNTO 2 DE LA CONVOCATORIA)</w:t>
            </w:r>
          </w:p>
        </w:tc>
      </w:tr>
      <w:tr w:rsidR="00A00CB3">
        <w:trPr>
          <w:trHeight w:val="711"/>
        </w:trPr>
        <w:tc>
          <w:tcPr>
            <w:tcW w:w="19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LÓPES GÓMES</w:t>
            </w:r>
          </w:p>
        </w:tc>
        <w:tc>
          <w:tcPr>
            <w:tcW w:w="56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- EL PERIODO SOLICITADO NO CORRESPONDE CON EL SEÑALADO EN LA CONVOCATORIA (PUNTO 1.2)</w:t>
            </w:r>
          </w:p>
        </w:tc>
      </w:tr>
      <w:tr w:rsidR="00A00CB3">
        <w:trPr>
          <w:trHeight w:val="711"/>
        </w:trPr>
        <w:tc>
          <w:tcPr>
            <w:tcW w:w="19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SERGIO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rPr>
                <w:rFonts w:ascii="Ubuntu" w:hAnsi="Ubuntu" w:cs="Arial"/>
                <w:color w:val="000000"/>
                <w:sz w:val="18"/>
                <w:szCs w:val="18"/>
              </w:rPr>
            </w:pPr>
            <w:r>
              <w:rPr>
                <w:rFonts w:ascii="Ubuntu" w:hAnsi="Ubuntu" w:cs="Arial"/>
                <w:color w:val="000000"/>
                <w:sz w:val="18"/>
                <w:szCs w:val="18"/>
              </w:rPr>
              <w:t>QUINTERO MARTÍN</w:t>
            </w:r>
          </w:p>
        </w:tc>
        <w:tc>
          <w:tcPr>
            <w:tcW w:w="56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A00CB3" w:rsidRDefault="00053953">
            <w:pPr>
              <w:pStyle w:val="Cuerpodetexto"/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- NO ES BENEFICIARIO DE AYUDA PREDOCTORAL UCM (PUNTO 2 DE LA CONVOCATORIA)</w:t>
            </w:r>
          </w:p>
        </w:tc>
      </w:tr>
    </w:tbl>
    <w:p w:rsidR="00A00CB3" w:rsidRDefault="00A00CB3">
      <w:pPr>
        <w:tabs>
          <w:tab w:val="left" w:pos="-851"/>
        </w:tabs>
        <w:jc w:val="both"/>
      </w:pPr>
    </w:p>
    <w:sectPr w:rsidR="00A00CB3">
      <w:pgSz w:w="11906" w:h="16838"/>
      <w:pgMar w:top="1417" w:right="1106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buntu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B3"/>
    <w:rsid w:val="00053953"/>
    <w:rsid w:val="000A3B0A"/>
    <w:rsid w:val="00A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8FF636-873B-4C9B-BDC2-7D4FFBB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</w:pPr>
    <w:rPr>
      <w:rFonts w:ascii="Times New Roman" w:eastAsia="Times New Roman" w:hAnsi="Times New Roman" w:cs="Times New Roman"/>
      <w:color w:val="00000A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pPr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do"/>
    <w:pPr>
      <w:spacing w:before="200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do"/>
    <w:pPr>
      <w:spacing w:before="140"/>
      <w:outlineLvl w:val="2"/>
    </w:pPr>
    <w:rPr>
      <w:b/>
      <w:bCs/>
      <w:color w:val="808080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pPr>
      <w:spacing w:after="283"/>
      <w:ind w:left="567" w:right="567"/>
    </w:pPr>
  </w:style>
  <w:style w:type="paragraph" w:customStyle="1" w:styleId="Ttulo">
    <w:name w:val="Título"/>
    <w:basedOn w:val="Encabezad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sgancedo</dc:creator>
  <cp:lastModifiedBy>MARIA CRISTINA DE JUAN ANTON</cp:lastModifiedBy>
  <cp:revision>3</cp:revision>
  <dcterms:created xsi:type="dcterms:W3CDTF">2016-07-06T06:51:00Z</dcterms:created>
  <dcterms:modified xsi:type="dcterms:W3CDTF">2016-07-06T07:20:00Z</dcterms:modified>
  <dc:language>es-ES</dc:language>
</cp:coreProperties>
</file>