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15" w:rsidRPr="009C1573" w:rsidRDefault="008D7A15" w:rsidP="00BF33F0">
      <w:pPr>
        <w:autoSpaceDE w:val="0"/>
        <w:autoSpaceDN w:val="0"/>
        <w:adjustRightInd w:val="0"/>
        <w:spacing w:after="0" w:line="240" w:lineRule="auto"/>
        <w:jc w:val="both"/>
        <w:rPr>
          <w:rFonts w:ascii="Times New Roman" w:hAnsi="Times New Roman" w:cs="Times New Roman"/>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sz w:val="24"/>
          <w:szCs w:val="24"/>
        </w:rPr>
      </w:pPr>
      <w:r w:rsidRPr="009C1573">
        <w:rPr>
          <w:rStyle w:val="Heading1Char"/>
          <w:rFonts w:ascii="Times New Roman" w:hAnsi="Times New Roman" w:cs="Times New Roman"/>
        </w:rPr>
        <w:t>Grado en Antropología Social y Cultural</w:t>
      </w:r>
      <w:r w:rsidRPr="009C1573">
        <w:rPr>
          <w:rFonts w:ascii="Times New Roman" w:hAnsi="Times New Roman" w:cs="Times New Roman"/>
          <w:sz w:val="24"/>
          <w:szCs w:val="24"/>
        </w:rPr>
        <w:t xml:space="preserve"> (2ª Curso. 2º Cuatrimestre)</w:t>
      </w:r>
    </w:p>
    <w:p w:rsidR="008D7A15" w:rsidRPr="009C1573" w:rsidRDefault="008D7A15" w:rsidP="00BF33F0">
      <w:pPr>
        <w:autoSpaceDE w:val="0"/>
        <w:autoSpaceDN w:val="0"/>
        <w:adjustRightInd w:val="0"/>
        <w:spacing w:after="0" w:line="240" w:lineRule="auto"/>
        <w:jc w:val="both"/>
        <w:rPr>
          <w:rFonts w:ascii="Times New Roman" w:hAnsi="Times New Roman" w:cs="Times New Roman"/>
          <w:sz w:val="24"/>
          <w:szCs w:val="24"/>
        </w:rPr>
      </w:pPr>
      <w:r w:rsidRPr="009C1573">
        <w:rPr>
          <w:rStyle w:val="Heading1Char"/>
          <w:rFonts w:ascii="Times New Roman" w:hAnsi="Times New Roman" w:cs="Times New Roman"/>
        </w:rPr>
        <w:t>Año</w:t>
      </w:r>
      <w:r>
        <w:rPr>
          <w:rFonts w:ascii="Times New Roman" w:hAnsi="Times New Roman" w:cs="Times New Roman"/>
          <w:sz w:val="24"/>
          <w:szCs w:val="24"/>
        </w:rPr>
        <w:t xml:space="preserve"> 2013-2014</w:t>
      </w:r>
    </w:p>
    <w:p w:rsidR="008D7A15" w:rsidRPr="009C1573" w:rsidRDefault="008D7A15" w:rsidP="00BF33F0">
      <w:pPr>
        <w:autoSpaceDE w:val="0"/>
        <w:autoSpaceDN w:val="0"/>
        <w:adjustRightInd w:val="0"/>
        <w:spacing w:after="0" w:line="240" w:lineRule="auto"/>
        <w:jc w:val="both"/>
        <w:rPr>
          <w:rFonts w:ascii="Times New Roman" w:hAnsi="Times New Roman" w:cs="Times New Roman"/>
          <w:sz w:val="24"/>
          <w:szCs w:val="24"/>
        </w:rPr>
      </w:pPr>
      <w:r w:rsidRPr="009C1573">
        <w:rPr>
          <w:rStyle w:val="Heading1Char"/>
          <w:rFonts w:ascii="Times New Roman" w:hAnsi="Times New Roman" w:cs="Times New Roman"/>
        </w:rPr>
        <w:t>Profesora</w:t>
      </w:r>
      <w:r w:rsidRPr="009C1573">
        <w:rPr>
          <w:rFonts w:ascii="Times New Roman" w:hAnsi="Times New Roman" w:cs="Times New Roman"/>
          <w:sz w:val="24"/>
          <w:szCs w:val="24"/>
        </w:rPr>
        <w:t>: Consuelo Álvarez Plaza</w:t>
      </w:r>
    </w:p>
    <w:p w:rsidR="008D7A15" w:rsidRPr="009F379E" w:rsidRDefault="008D7A15" w:rsidP="009F379E">
      <w:pPr>
        <w:pStyle w:val="Heading1"/>
        <w:spacing w:after="240"/>
        <w:rPr>
          <w:rFonts w:ascii="Times New Roman" w:hAnsi="Times New Roman" w:cs="Times New Roman"/>
        </w:rPr>
      </w:pPr>
      <w:r w:rsidRPr="009C1573">
        <w:rPr>
          <w:rFonts w:ascii="Times New Roman" w:hAnsi="Times New Roman" w:cs="Times New Roman"/>
        </w:rPr>
        <w:t>Objetivos y evaluación</w:t>
      </w:r>
    </w:p>
    <w:p w:rsidR="008D7A15" w:rsidRPr="009C1573" w:rsidRDefault="008D7A15" w:rsidP="00BF33F0">
      <w:pPr>
        <w:autoSpaceDE w:val="0"/>
        <w:autoSpaceDN w:val="0"/>
        <w:adjustRightInd w:val="0"/>
        <w:spacing w:after="0" w:line="240" w:lineRule="auto"/>
        <w:jc w:val="both"/>
        <w:rPr>
          <w:rFonts w:ascii="Times New Roman" w:hAnsi="Times New Roman" w:cs="Times New Roman"/>
          <w:sz w:val="24"/>
          <w:szCs w:val="24"/>
        </w:rPr>
      </w:pPr>
      <w:r w:rsidRPr="009C1573">
        <w:rPr>
          <w:rFonts w:ascii="Times New Roman" w:hAnsi="Times New Roman" w:cs="Times New Roman"/>
          <w:sz w:val="24"/>
          <w:szCs w:val="24"/>
        </w:rPr>
        <w:t xml:space="preserve">La asignatura se centrará en el estudio de la naturaleza del conocimiento cultural, de los contenidos y usos de los modelos culturales y de su distribución y jerarquización en las prácticas sociales. Se trata de proporcionar al alumno los conceptos básicos y las técnicas de análisis utilizadas en la investigación de los procesos cognitivos en los contextos culturales, con la finalidad de que los pueda poner gradualmente en práctica.El alumno efectuará a lo largo </w:t>
      </w:r>
      <w:r>
        <w:rPr>
          <w:rFonts w:ascii="Times New Roman" w:hAnsi="Times New Roman" w:cs="Times New Roman"/>
          <w:sz w:val="24"/>
          <w:szCs w:val="24"/>
        </w:rPr>
        <w:t>del curso una serie de lecturas seleccionadas</w:t>
      </w:r>
      <w:r w:rsidRPr="009C1573">
        <w:rPr>
          <w:rFonts w:ascii="Times New Roman" w:hAnsi="Times New Roman" w:cs="Times New Roman"/>
          <w:sz w:val="24"/>
          <w:szCs w:val="24"/>
        </w:rPr>
        <w:t xml:space="preserve"> a partir de las cuales preparará su participación activa en la docencia de esta materia. Esta participación será considerada en l</w:t>
      </w:r>
      <w:r>
        <w:rPr>
          <w:rFonts w:ascii="Times New Roman" w:hAnsi="Times New Roman" w:cs="Times New Roman"/>
          <w:sz w:val="24"/>
          <w:szCs w:val="24"/>
        </w:rPr>
        <w:t>a calificación de la asignatura</w:t>
      </w:r>
      <w:r w:rsidRPr="009C1573">
        <w:rPr>
          <w:rFonts w:ascii="Times New Roman" w:hAnsi="Times New Roman" w:cs="Times New Roman"/>
          <w:sz w:val="24"/>
          <w:szCs w:val="24"/>
        </w:rPr>
        <w:t xml:space="preserve"> juntamente con el resultado del examen que se realizará a final del curso</w:t>
      </w:r>
      <w:r>
        <w:rPr>
          <w:rFonts w:ascii="Times New Roman" w:hAnsi="Times New Roman" w:cs="Times New Roman"/>
          <w:sz w:val="24"/>
          <w:szCs w:val="24"/>
        </w:rPr>
        <w:t>.</w:t>
      </w:r>
    </w:p>
    <w:p w:rsidR="008D7A15" w:rsidRPr="009F379E" w:rsidRDefault="008D7A15" w:rsidP="009F379E">
      <w:pPr>
        <w:pStyle w:val="Heading1"/>
        <w:spacing w:after="240"/>
        <w:rPr>
          <w:rFonts w:ascii="Times New Roman" w:hAnsi="Times New Roman" w:cs="Times New Roman"/>
        </w:rPr>
      </w:pPr>
      <w:r w:rsidRPr="009C1573">
        <w:rPr>
          <w:rFonts w:ascii="Times New Roman" w:hAnsi="Times New Roman" w:cs="Times New Roman"/>
        </w:rPr>
        <w:t>Contenidos temáticos</w:t>
      </w:r>
    </w:p>
    <w:p w:rsidR="008D7A15" w:rsidRPr="009C1573" w:rsidRDefault="008D7A15" w:rsidP="009F379E">
      <w:pPr>
        <w:autoSpaceDE w:val="0"/>
        <w:autoSpaceDN w:val="0"/>
        <w:adjustRightInd w:val="0"/>
        <w:spacing w:after="240"/>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1. Conocimiento y cultura</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-El ámbito de los procesos de conocimiento</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-El valor cultural de los procesos de conocimiento</w:t>
      </w:r>
    </w:p>
    <w:p w:rsidR="008D7A15" w:rsidRPr="009C1573" w:rsidRDefault="008D7A15" w:rsidP="00F62643">
      <w:pPr>
        <w:autoSpaceDE w:val="0"/>
        <w:autoSpaceDN w:val="0"/>
        <w:adjustRightInd w:val="0"/>
        <w:spacing w:after="0"/>
        <w:jc w:val="both"/>
        <w:rPr>
          <w:rFonts w:ascii="Times New Roman" w:hAnsi="Times New Roman" w:cs="Times New Roman"/>
          <w:color w:val="000000"/>
          <w:sz w:val="24"/>
          <w:szCs w:val="24"/>
        </w:rPr>
      </w:pPr>
    </w:p>
    <w:p w:rsidR="008D7A15" w:rsidRPr="009C1573" w:rsidRDefault="008D7A15" w:rsidP="00F62643">
      <w:pPr>
        <w:autoSpaceDE w:val="0"/>
        <w:autoSpaceDN w:val="0"/>
        <w:adjustRightInd w:val="0"/>
        <w:spacing w:after="0"/>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2. Aproximaciones antropológicas al estudio del conocimiento y de los saberes culturales</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-Aproximaciones evolucionistas (Tylor, Frazer, Freud)</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-La tradición socio-antropológica francesa (Durkheim y Mauss, Lévy-Bruhl)</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-El estructuralismo y los saberes culturales</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-Aproximaciones experimentales al estudio del conocimiento y de los saberes culturales</w:t>
      </w:r>
    </w:p>
    <w:p w:rsidR="008D7A15" w:rsidRPr="009C1573" w:rsidRDefault="008D7A15" w:rsidP="00F62643">
      <w:pPr>
        <w:autoSpaceDE w:val="0"/>
        <w:autoSpaceDN w:val="0"/>
        <w:adjustRightInd w:val="0"/>
        <w:spacing w:after="0"/>
        <w:jc w:val="both"/>
        <w:rPr>
          <w:rFonts w:ascii="Times New Roman" w:hAnsi="Times New Roman" w:cs="Times New Roman"/>
          <w:color w:val="000000"/>
          <w:sz w:val="24"/>
          <w:szCs w:val="24"/>
        </w:rPr>
      </w:pPr>
    </w:p>
    <w:p w:rsidR="008D7A15" w:rsidRPr="009C1573" w:rsidRDefault="008D7A15" w:rsidP="00F62643">
      <w:pPr>
        <w:autoSpaceDE w:val="0"/>
        <w:autoSpaceDN w:val="0"/>
        <w:adjustRightInd w:val="0"/>
        <w:spacing w:after="0"/>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3. Planteamientos etnolingüísticos.</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Naturaleza cognitiva del lenguaje</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Análisis semántico</w:t>
      </w:r>
    </w:p>
    <w:p w:rsidR="008D7A15" w:rsidRPr="009C1573" w:rsidRDefault="008D7A15" w:rsidP="00F62643">
      <w:pPr>
        <w:autoSpaceDE w:val="0"/>
        <w:autoSpaceDN w:val="0"/>
        <w:adjustRightInd w:val="0"/>
        <w:spacing w:after="0"/>
        <w:ind w:left="1416"/>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-La etnografía como punto de partida</w:t>
      </w:r>
    </w:p>
    <w:p w:rsidR="008D7A15" w:rsidRPr="009C1573" w:rsidRDefault="008D7A15" w:rsidP="00F62643">
      <w:pPr>
        <w:autoSpaceDE w:val="0"/>
        <w:autoSpaceDN w:val="0"/>
        <w:adjustRightInd w:val="0"/>
        <w:spacing w:after="0"/>
        <w:ind w:left="1416"/>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-Análisis componencial</w:t>
      </w:r>
    </w:p>
    <w:p w:rsidR="008D7A15" w:rsidRPr="009C1573" w:rsidRDefault="008D7A15" w:rsidP="00F62643">
      <w:pPr>
        <w:autoSpaceDE w:val="0"/>
        <w:autoSpaceDN w:val="0"/>
        <w:adjustRightInd w:val="0"/>
        <w:spacing w:after="0"/>
        <w:ind w:left="1416"/>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-Clasificaciones populares</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Los esquemas culturales</w:t>
      </w:r>
    </w:p>
    <w:p w:rsidR="008D7A15" w:rsidRPr="009C1573" w:rsidRDefault="008D7A15" w:rsidP="00F62643">
      <w:pPr>
        <w:autoSpaceDE w:val="0"/>
        <w:autoSpaceDN w:val="0"/>
        <w:adjustRightInd w:val="0"/>
        <w:spacing w:after="0"/>
        <w:ind w:left="1416"/>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-Los esquemas como constructos sociales y como instrumentos analíticos</w:t>
      </w:r>
    </w:p>
    <w:p w:rsidR="008D7A15" w:rsidRPr="009C1573" w:rsidRDefault="008D7A15" w:rsidP="00F62643">
      <w:pPr>
        <w:autoSpaceDE w:val="0"/>
        <w:autoSpaceDN w:val="0"/>
        <w:adjustRightInd w:val="0"/>
        <w:spacing w:after="0"/>
        <w:ind w:left="1416"/>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-Esquemas proposicionales y esquemas imagen</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Modelos culturales</w:t>
      </w:r>
    </w:p>
    <w:p w:rsidR="008D7A15" w:rsidRPr="009C1573" w:rsidRDefault="008D7A15" w:rsidP="00F62643">
      <w:pPr>
        <w:autoSpaceDE w:val="0"/>
        <w:autoSpaceDN w:val="0"/>
        <w:adjustRightInd w:val="0"/>
        <w:spacing w:after="0"/>
        <w:ind w:left="1416"/>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-Modelos de objetos y modelos de orientación</w:t>
      </w:r>
    </w:p>
    <w:p w:rsidR="008D7A15" w:rsidRPr="009C1573" w:rsidRDefault="008D7A15" w:rsidP="00F62643">
      <w:pPr>
        <w:autoSpaceDE w:val="0"/>
        <w:autoSpaceDN w:val="0"/>
        <w:adjustRightInd w:val="0"/>
        <w:spacing w:after="0"/>
        <w:ind w:left="1416"/>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-La toma de decisiones.</w:t>
      </w:r>
    </w:p>
    <w:p w:rsidR="008D7A15" w:rsidRPr="009C1573" w:rsidRDefault="008D7A15" w:rsidP="00F62643">
      <w:pPr>
        <w:autoSpaceDE w:val="0"/>
        <w:autoSpaceDN w:val="0"/>
        <w:adjustRightInd w:val="0"/>
        <w:spacing w:after="0"/>
        <w:ind w:left="1416"/>
        <w:jc w:val="both"/>
        <w:rPr>
          <w:rFonts w:ascii="Times New Roman" w:hAnsi="Times New Roman" w:cs="Times New Roman"/>
          <w:color w:val="000000"/>
          <w:sz w:val="24"/>
          <w:szCs w:val="24"/>
        </w:rPr>
      </w:pPr>
    </w:p>
    <w:p w:rsidR="008D7A15" w:rsidRPr="009C1573" w:rsidRDefault="008D7A15" w:rsidP="00F62643">
      <w:pPr>
        <w:autoSpaceDE w:val="0"/>
        <w:autoSpaceDN w:val="0"/>
        <w:adjustRightInd w:val="0"/>
        <w:spacing w:after="0"/>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4. Conocimiento cultural y acción social</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-Interpretación cognitiva del simbolismo</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-El pensamiento figurativo</w:t>
      </w:r>
    </w:p>
    <w:p w:rsidR="008D7A15" w:rsidRPr="009C1573" w:rsidRDefault="008D7A15" w:rsidP="00F62643">
      <w:pPr>
        <w:autoSpaceDE w:val="0"/>
        <w:autoSpaceDN w:val="0"/>
        <w:adjustRightInd w:val="0"/>
        <w:spacing w:after="0"/>
        <w:ind w:left="708"/>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-Cognición y conducta social</w:t>
      </w:r>
    </w:p>
    <w:p w:rsidR="008D7A15" w:rsidRPr="009C1573" w:rsidRDefault="008D7A15" w:rsidP="00F62643">
      <w:pPr>
        <w:autoSpaceDE w:val="0"/>
        <w:autoSpaceDN w:val="0"/>
        <w:adjustRightInd w:val="0"/>
        <w:spacing w:after="0"/>
        <w:jc w:val="both"/>
        <w:rPr>
          <w:rFonts w:ascii="Times New Roman" w:hAnsi="Times New Roman" w:cs="Times New Roman"/>
          <w:color w:val="000000"/>
          <w:sz w:val="24"/>
          <w:szCs w:val="24"/>
        </w:rPr>
      </w:pPr>
    </w:p>
    <w:p w:rsidR="008D7A15" w:rsidRPr="009F379E" w:rsidRDefault="008D7A15" w:rsidP="009F379E">
      <w:pPr>
        <w:pStyle w:val="Heading1"/>
        <w:spacing w:after="240"/>
        <w:rPr>
          <w:rFonts w:ascii="Times New Roman" w:hAnsi="Times New Roman" w:cs="Times New Roman"/>
        </w:rPr>
      </w:pPr>
      <w:r w:rsidRPr="009C1573">
        <w:rPr>
          <w:rFonts w:ascii="Times New Roman" w:hAnsi="Times New Roman" w:cs="Times New Roman"/>
        </w:rPr>
        <w:t>Bibliografía</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 xml:space="preserve">Bustos, E., 2004 </w:t>
      </w:r>
      <w:r w:rsidRPr="009C1573">
        <w:rPr>
          <w:rFonts w:ascii="Times New Roman" w:hAnsi="Times New Roman" w:cs="Times New Roman"/>
          <w:i/>
          <w:iCs/>
          <w:color w:val="000000"/>
          <w:sz w:val="24"/>
          <w:szCs w:val="24"/>
        </w:rPr>
        <w:t>Lenguaje, comunicación y cognición: temas básicos</w:t>
      </w:r>
      <w:r w:rsidRPr="009C1573">
        <w:rPr>
          <w:rFonts w:ascii="Times New Roman" w:hAnsi="Times New Roman" w:cs="Times New Roman"/>
          <w:color w:val="000000"/>
          <w:sz w:val="24"/>
          <w:szCs w:val="24"/>
        </w:rPr>
        <w:t>. Madrid:</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UNED</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333333"/>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333333"/>
          <w:sz w:val="24"/>
          <w:szCs w:val="24"/>
        </w:rPr>
      </w:pPr>
      <w:r w:rsidRPr="009C1573">
        <w:rPr>
          <w:rFonts w:ascii="Times New Roman" w:hAnsi="Times New Roman" w:cs="Times New Roman"/>
          <w:color w:val="333333"/>
          <w:sz w:val="24"/>
          <w:szCs w:val="24"/>
        </w:rPr>
        <w:t xml:space="preserve">Candau, J., 2003 “El lenguaje natural de los olores y la hipótesis Sapir-Whorf”, en </w:t>
      </w:r>
      <w:r w:rsidRPr="009C1573">
        <w:rPr>
          <w:rFonts w:ascii="Times New Roman" w:hAnsi="Times New Roman" w:cs="Times New Roman"/>
          <w:i/>
          <w:iCs/>
          <w:color w:val="333333"/>
          <w:sz w:val="24"/>
          <w:szCs w:val="24"/>
        </w:rPr>
        <w:t>Revista de Antropología Social</w:t>
      </w:r>
      <w:r w:rsidRPr="009C1573">
        <w:rPr>
          <w:rFonts w:ascii="Times New Roman" w:hAnsi="Times New Roman" w:cs="Times New Roman"/>
          <w:color w:val="333333"/>
          <w:sz w:val="24"/>
          <w:szCs w:val="24"/>
        </w:rPr>
        <w:t>, nº 12</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r w:rsidRPr="00471E7C">
        <w:rPr>
          <w:rFonts w:ascii="Times New Roman" w:hAnsi="Times New Roman" w:cs="Times New Roman"/>
          <w:color w:val="000000"/>
          <w:sz w:val="24"/>
          <w:szCs w:val="24"/>
          <w:lang w:val="en-US"/>
        </w:rPr>
        <w:t>Colby, B.; Fernández, J. y Kronenfeld, D., 1981 "Toward a convergence of</w:t>
      </w: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r w:rsidRPr="00471E7C">
        <w:rPr>
          <w:rFonts w:ascii="Times New Roman" w:hAnsi="Times New Roman" w:cs="Times New Roman"/>
          <w:color w:val="000000"/>
          <w:sz w:val="24"/>
          <w:szCs w:val="24"/>
          <w:lang w:val="en-US"/>
        </w:rPr>
        <w:t xml:space="preserve">cognitive and symbolic anthropology" en </w:t>
      </w:r>
      <w:r w:rsidRPr="00471E7C">
        <w:rPr>
          <w:rFonts w:ascii="Times New Roman" w:hAnsi="Times New Roman" w:cs="Times New Roman"/>
          <w:i/>
          <w:iCs/>
          <w:color w:val="000000"/>
          <w:sz w:val="24"/>
          <w:szCs w:val="24"/>
          <w:lang w:val="en-US"/>
        </w:rPr>
        <w:t xml:space="preserve">American Ethnologist </w:t>
      </w:r>
      <w:r w:rsidRPr="00471E7C">
        <w:rPr>
          <w:rFonts w:ascii="Times New Roman" w:hAnsi="Times New Roman" w:cs="Times New Roman"/>
          <w:color w:val="000000"/>
          <w:sz w:val="24"/>
          <w:szCs w:val="24"/>
          <w:lang w:val="en-US"/>
        </w:rPr>
        <w:t>8,3:422-450</w:t>
      </w: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r w:rsidRPr="00471E7C">
        <w:rPr>
          <w:rFonts w:ascii="Times New Roman" w:hAnsi="Times New Roman" w:cs="Times New Roman"/>
          <w:color w:val="000000"/>
          <w:sz w:val="24"/>
          <w:szCs w:val="24"/>
          <w:lang w:val="en-US"/>
        </w:rPr>
        <w:t>D’Andrade, R.,1995</w:t>
      </w:r>
      <w:r w:rsidRPr="00471E7C">
        <w:rPr>
          <w:rFonts w:ascii="Times New Roman" w:hAnsi="Times New Roman" w:cs="Times New Roman"/>
          <w:i/>
          <w:iCs/>
          <w:color w:val="000000"/>
          <w:sz w:val="24"/>
          <w:szCs w:val="24"/>
          <w:lang w:val="en-US"/>
        </w:rPr>
        <w:t>The development of cognitive anthropology</w:t>
      </w:r>
      <w:r w:rsidRPr="00471E7C">
        <w:rPr>
          <w:rFonts w:ascii="Times New Roman" w:hAnsi="Times New Roman" w:cs="Times New Roman"/>
          <w:color w:val="000000"/>
          <w:sz w:val="24"/>
          <w:szCs w:val="24"/>
          <w:lang w:val="en-US"/>
        </w:rPr>
        <w:t>, Cambridge</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UniversityPress</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 xml:space="preserve">Durkheim, E. y Mauss, M. 1996 [1903] "Sobre algunas formas primitivas de clasificación", en </w:t>
      </w:r>
      <w:r w:rsidRPr="009C1573">
        <w:rPr>
          <w:rFonts w:ascii="Times New Roman" w:hAnsi="Times New Roman" w:cs="Times New Roman"/>
          <w:i/>
          <w:iCs/>
          <w:color w:val="000000"/>
          <w:sz w:val="24"/>
          <w:szCs w:val="24"/>
        </w:rPr>
        <w:t>E. Durkheim, Clasificaciones primitivas (y otros ensayos deantropología positiva)</w:t>
      </w:r>
      <w:r w:rsidRPr="009C1573">
        <w:rPr>
          <w:rFonts w:ascii="Times New Roman" w:hAnsi="Times New Roman" w:cs="Times New Roman"/>
          <w:color w:val="000000"/>
          <w:sz w:val="24"/>
          <w:szCs w:val="24"/>
        </w:rPr>
        <w:t>, Ariel: Barcelona pp. 23-103</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 xml:space="preserve">Fernández, J., 2006 </w:t>
      </w:r>
      <w:r w:rsidRPr="009C1573">
        <w:rPr>
          <w:rFonts w:ascii="Times New Roman" w:hAnsi="Times New Roman" w:cs="Times New Roman"/>
          <w:i/>
          <w:iCs/>
          <w:color w:val="000000"/>
          <w:sz w:val="24"/>
          <w:szCs w:val="24"/>
        </w:rPr>
        <w:t>En el dominio del tropo</w:t>
      </w:r>
      <w:r w:rsidRPr="009C1573">
        <w:rPr>
          <w:rFonts w:ascii="Times New Roman" w:hAnsi="Times New Roman" w:cs="Times New Roman"/>
          <w:color w:val="000000"/>
          <w:sz w:val="24"/>
          <w:szCs w:val="24"/>
        </w:rPr>
        <w:t>, Madrid: UNED</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García, J. L., 1996 a "Dominios cognitivos", en J. Prat y A. Martínez (com.),</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i/>
          <w:iCs/>
          <w:color w:val="000000"/>
          <w:sz w:val="24"/>
          <w:szCs w:val="24"/>
        </w:rPr>
        <w:t>Ensayos de Antropología Cultural</w:t>
      </w:r>
      <w:r w:rsidRPr="009C1573">
        <w:rPr>
          <w:rFonts w:ascii="Times New Roman" w:hAnsi="Times New Roman" w:cs="Times New Roman"/>
          <w:color w:val="000000"/>
          <w:sz w:val="24"/>
          <w:szCs w:val="24"/>
        </w:rPr>
        <w:t>, Barcelona: Ariel, 214-221</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 xml:space="preserve">García J.L. 2008 “La categorización de las relaciones de género en el contexto de la mina y de las prejubilaciones”, en </w:t>
      </w:r>
      <w:r w:rsidRPr="009C1573">
        <w:rPr>
          <w:rFonts w:ascii="Times New Roman" w:hAnsi="Times New Roman" w:cs="Times New Roman"/>
          <w:i/>
          <w:iCs/>
          <w:color w:val="000000"/>
          <w:sz w:val="24"/>
          <w:szCs w:val="24"/>
        </w:rPr>
        <w:t xml:space="preserve">Sociología del Trabajo </w:t>
      </w:r>
      <w:r w:rsidRPr="009C1573">
        <w:rPr>
          <w:rFonts w:ascii="Times New Roman" w:hAnsi="Times New Roman" w:cs="Times New Roman"/>
          <w:color w:val="000000"/>
          <w:sz w:val="24"/>
          <w:szCs w:val="24"/>
        </w:rPr>
        <w:t>62,</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pp. 29-53</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 xml:space="preserve">García J.L. 2009 “La intervención política y la construcción de las categorías colectivas. La prejubilación de los mineros como problema social”, en J.L.García (coord.) </w:t>
      </w:r>
      <w:r w:rsidRPr="009C1573">
        <w:rPr>
          <w:rFonts w:ascii="Times New Roman" w:hAnsi="Times New Roman" w:cs="Times New Roman"/>
          <w:i/>
          <w:iCs/>
          <w:color w:val="000000"/>
          <w:sz w:val="24"/>
          <w:szCs w:val="24"/>
        </w:rPr>
        <w:t>Prejubilados españoles: ajustes y resistencias ante laspolíticas públicas</w:t>
      </w:r>
      <w:r w:rsidRPr="009C1573">
        <w:rPr>
          <w:rFonts w:ascii="Times New Roman" w:hAnsi="Times New Roman" w:cs="Times New Roman"/>
          <w:color w:val="000000"/>
          <w:sz w:val="24"/>
          <w:szCs w:val="24"/>
        </w:rPr>
        <w:t>. Buenos Aires: Miño y Dávila, pp.23-65</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Goody, J., 1985</w:t>
      </w:r>
      <w:r w:rsidRPr="009C1573">
        <w:rPr>
          <w:rFonts w:ascii="Times New Roman" w:hAnsi="Times New Roman" w:cs="Times New Roman"/>
          <w:i/>
          <w:iCs/>
          <w:color w:val="000000"/>
          <w:sz w:val="24"/>
          <w:szCs w:val="24"/>
        </w:rPr>
        <w:t>La domesticación del pensamiento salvaje</w:t>
      </w:r>
      <w:r w:rsidRPr="009C1573">
        <w:rPr>
          <w:rFonts w:ascii="Times New Roman" w:hAnsi="Times New Roman" w:cs="Times New Roman"/>
          <w:color w:val="000000"/>
          <w:sz w:val="24"/>
          <w:szCs w:val="24"/>
        </w:rPr>
        <w:t xml:space="preserve">, Akal: Madrid </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r w:rsidRPr="00471E7C">
        <w:rPr>
          <w:rFonts w:ascii="Times New Roman" w:hAnsi="Times New Roman" w:cs="Times New Roman"/>
          <w:color w:val="000000"/>
          <w:sz w:val="24"/>
          <w:szCs w:val="24"/>
          <w:lang w:val="en-US"/>
        </w:rPr>
        <w:t xml:space="preserve">Holland, D. y Quinn, N. (eds.), 1987 </w:t>
      </w:r>
      <w:r w:rsidRPr="00471E7C">
        <w:rPr>
          <w:rFonts w:ascii="Times New Roman" w:hAnsi="Times New Roman" w:cs="Times New Roman"/>
          <w:i/>
          <w:iCs/>
          <w:color w:val="000000"/>
          <w:sz w:val="24"/>
          <w:szCs w:val="24"/>
          <w:lang w:val="en-US"/>
        </w:rPr>
        <w:t>Cultural models in language and thought</w:t>
      </w:r>
      <w:r w:rsidRPr="00471E7C">
        <w:rPr>
          <w:rFonts w:ascii="Times New Roman" w:hAnsi="Times New Roman" w:cs="Times New Roman"/>
          <w:color w:val="000000"/>
          <w:sz w:val="24"/>
          <w:szCs w:val="24"/>
          <w:lang w:val="en-US"/>
        </w:rPr>
        <w:t>,</w:t>
      </w: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r w:rsidRPr="00471E7C">
        <w:rPr>
          <w:rFonts w:ascii="Times New Roman" w:hAnsi="Times New Roman" w:cs="Times New Roman"/>
          <w:color w:val="000000"/>
          <w:sz w:val="24"/>
          <w:szCs w:val="24"/>
          <w:lang w:val="en-US"/>
        </w:rPr>
        <w:t>Nueva York, Cambridge University Press, pp. 3-40</w:t>
      </w: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r w:rsidRPr="00471E7C">
        <w:rPr>
          <w:rFonts w:ascii="Times New Roman" w:hAnsi="Times New Roman" w:cs="Times New Roman"/>
          <w:color w:val="000000"/>
          <w:sz w:val="24"/>
          <w:szCs w:val="24"/>
          <w:lang w:val="en-US"/>
        </w:rPr>
        <w:t>Quinn, N. y Holland, D., 1985 "Culture and Cognition" en Doroty Holland y</w:t>
      </w:r>
    </w:p>
    <w:p w:rsidR="008D7A15" w:rsidRPr="00471E7C" w:rsidRDefault="008D7A15" w:rsidP="00BF33F0">
      <w:pPr>
        <w:autoSpaceDE w:val="0"/>
        <w:autoSpaceDN w:val="0"/>
        <w:adjustRightInd w:val="0"/>
        <w:spacing w:after="0" w:line="240" w:lineRule="auto"/>
        <w:jc w:val="both"/>
        <w:rPr>
          <w:rFonts w:ascii="Times New Roman" w:hAnsi="Times New Roman" w:cs="Times New Roman"/>
          <w:color w:val="000000"/>
          <w:sz w:val="24"/>
          <w:szCs w:val="24"/>
          <w:lang w:val="en-US"/>
        </w:rPr>
      </w:pPr>
      <w:r w:rsidRPr="00471E7C">
        <w:rPr>
          <w:rFonts w:ascii="Times New Roman" w:hAnsi="Times New Roman" w:cs="Times New Roman"/>
          <w:color w:val="000000"/>
          <w:sz w:val="24"/>
          <w:szCs w:val="24"/>
          <w:lang w:val="en-US"/>
        </w:rPr>
        <w:t>Naomi Quinn (eds)</w:t>
      </w:r>
      <w:r w:rsidRPr="00471E7C">
        <w:rPr>
          <w:rFonts w:ascii="Times New Roman" w:hAnsi="Times New Roman" w:cs="Times New Roman"/>
          <w:i/>
          <w:iCs/>
          <w:color w:val="000000"/>
          <w:sz w:val="24"/>
          <w:szCs w:val="24"/>
          <w:lang w:val="en-US"/>
        </w:rPr>
        <w:t>Cultural models in language and thought</w:t>
      </w:r>
      <w:r w:rsidRPr="00471E7C">
        <w:rPr>
          <w:rFonts w:ascii="Times New Roman" w:hAnsi="Times New Roman" w:cs="Times New Roman"/>
          <w:color w:val="000000"/>
          <w:sz w:val="24"/>
          <w:szCs w:val="24"/>
          <w:lang w:val="en-US"/>
        </w:rPr>
        <w:t>, Nueva York,</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Cambridge UniversityPress, pp. 3-40</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 xml:space="preserve">Levi-Straus, C., 1970 </w:t>
      </w:r>
      <w:r w:rsidRPr="009C1573">
        <w:rPr>
          <w:rFonts w:ascii="Times New Roman" w:hAnsi="Times New Roman" w:cs="Times New Roman"/>
          <w:i/>
          <w:iCs/>
          <w:color w:val="000000"/>
          <w:sz w:val="24"/>
          <w:szCs w:val="24"/>
        </w:rPr>
        <w:t>El pensamiento salvaje</w:t>
      </w:r>
      <w:r w:rsidRPr="009C1573">
        <w:rPr>
          <w:rFonts w:ascii="Times New Roman" w:hAnsi="Times New Roman" w:cs="Times New Roman"/>
          <w:color w:val="000000"/>
          <w:sz w:val="24"/>
          <w:szCs w:val="24"/>
        </w:rPr>
        <w:t>, México: F.C.E.</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Levy-Bruhl, L., 1986</w:t>
      </w:r>
      <w:r w:rsidRPr="009C1573">
        <w:rPr>
          <w:rFonts w:ascii="Times New Roman" w:hAnsi="Times New Roman" w:cs="Times New Roman"/>
          <w:i/>
          <w:iCs/>
          <w:color w:val="000000"/>
          <w:sz w:val="24"/>
          <w:szCs w:val="24"/>
        </w:rPr>
        <w:t>La mentalidad primitiva</w:t>
      </w:r>
      <w:r w:rsidRPr="009C1573">
        <w:rPr>
          <w:rFonts w:ascii="Times New Roman" w:hAnsi="Times New Roman" w:cs="Times New Roman"/>
          <w:color w:val="000000"/>
          <w:sz w:val="24"/>
          <w:szCs w:val="24"/>
        </w:rPr>
        <w:t>, Planeta: Barcelona</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i/>
          <w:iCs/>
          <w:color w:val="000000"/>
          <w:sz w:val="24"/>
          <w:szCs w:val="24"/>
        </w:rPr>
      </w:pPr>
      <w:r w:rsidRPr="009C1573">
        <w:rPr>
          <w:rFonts w:ascii="Times New Roman" w:hAnsi="Times New Roman" w:cs="Times New Roman"/>
          <w:color w:val="000000"/>
          <w:sz w:val="24"/>
          <w:szCs w:val="24"/>
        </w:rPr>
        <w:t xml:space="preserve">Reynoso, C., 1987 </w:t>
      </w:r>
      <w:r w:rsidRPr="009C1573">
        <w:rPr>
          <w:rFonts w:ascii="Times New Roman" w:hAnsi="Times New Roman" w:cs="Times New Roman"/>
          <w:i/>
          <w:iCs/>
          <w:color w:val="000000"/>
          <w:sz w:val="24"/>
          <w:szCs w:val="24"/>
        </w:rPr>
        <w:t>Teoría, Historia y Crítica de la antropología cognitiva: una propuesta sistemática</w:t>
      </w:r>
      <w:r w:rsidRPr="009C1573">
        <w:rPr>
          <w:rFonts w:ascii="Times New Roman" w:hAnsi="Times New Roman" w:cs="Times New Roman"/>
          <w:color w:val="000000"/>
          <w:sz w:val="24"/>
          <w:szCs w:val="24"/>
        </w:rPr>
        <w:t>, Buenos Aires, Ediciones Búsqueda</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Velasco, H.</w:t>
      </w:r>
      <w:r w:rsidRPr="009C1573">
        <w:rPr>
          <w:rFonts w:ascii="Times New Roman" w:hAnsi="Times New Roman" w:cs="Times New Roman"/>
          <w:b/>
          <w:bCs/>
          <w:color w:val="000066"/>
          <w:sz w:val="24"/>
          <w:szCs w:val="24"/>
        </w:rPr>
        <w:t xml:space="preserve">, </w:t>
      </w:r>
      <w:r w:rsidRPr="009C1573">
        <w:rPr>
          <w:rFonts w:ascii="Times New Roman" w:hAnsi="Times New Roman" w:cs="Times New Roman"/>
          <w:color w:val="000000"/>
          <w:sz w:val="24"/>
          <w:szCs w:val="24"/>
        </w:rPr>
        <w:t xml:space="preserve">2003 </w:t>
      </w:r>
      <w:r w:rsidRPr="009C1573">
        <w:rPr>
          <w:rFonts w:ascii="Times New Roman" w:hAnsi="Times New Roman" w:cs="Times New Roman"/>
          <w:i/>
          <w:iCs/>
          <w:color w:val="000000"/>
          <w:sz w:val="24"/>
          <w:szCs w:val="24"/>
        </w:rPr>
        <w:t>Hablar y Pensar, tareas culturales</w:t>
      </w:r>
      <w:r w:rsidRPr="009C1573">
        <w:rPr>
          <w:rFonts w:ascii="Times New Roman" w:hAnsi="Times New Roman" w:cs="Times New Roman"/>
          <w:color w:val="000000"/>
          <w:sz w:val="24"/>
          <w:szCs w:val="24"/>
        </w:rPr>
        <w:t>. Temas de Antropología</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Lingüística y Cognitiva. UNED. Madrid.</w:t>
      </w:r>
    </w:p>
    <w:p w:rsidR="008D7A15" w:rsidRPr="009C1573" w:rsidRDefault="008D7A15" w:rsidP="00BF33F0">
      <w:pPr>
        <w:autoSpaceDE w:val="0"/>
        <w:autoSpaceDN w:val="0"/>
        <w:adjustRightInd w:val="0"/>
        <w:spacing w:after="0" w:line="240" w:lineRule="auto"/>
        <w:jc w:val="both"/>
        <w:rPr>
          <w:rFonts w:ascii="Times New Roman" w:hAnsi="Times New Roman" w:cs="Times New Roman"/>
          <w:color w:val="000000"/>
          <w:sz w:val="24"/>
          <w:szCs w:val="24"/>
        </w:rPr>
      </w:pPr>
    </w:p>
    <w:p w:rsidR="008D7A15" w:rsidRPr="009C1573" w:rsidRDefault="008D7A15" w:rsidP="00982545">
      <w:pPr>
        <w:autoSpaceDE w:val="0"/>
        <w:autoSpaceDN w:val="0"/>
        <w:adjustRightInd w:val="0"/>
        <w:spacing w:after="0" w:line="240" w:lineRule="auto"/>
        <w:jc w:val="both"/>
        <w:rPr>
          <w:rFonts w:ascii="Times New Roman" w:hAnsi="Times New Roman" w:cs="Times New Roman"/>
          <w:color w:val="000000"/>
          <w:sz w:val="24"/>
          <w:szCs w:val="24"/>
        </w:rPr>
      </w:pPr>
      <w:r w:rsidRPr="009C1573">
        <w:rPr>
          <w:rFonts w:ascii="Times New Roman" w:hAnsi="Times New Roman" w:cs="Times New Roman"/>
          <w:color w:val="000000"/>
          <w:sz w:val="24"/>
          <w:szCs w:val="24"/>
        </w:rPr>
        <w:t xml:space="preserve">VV.AA. 2006, “La Tropología y la figuración del pensamiento y de la acción social”, Monográfico de la </w:t>
      </w:r>
      <w:r w:rsidRPr="009C1573">
        <w:rPr>
          <w:rFonts w:ascii="Times New Roman" w:hAnsi="Times New Roman" w:cs="Times New Roman"/>
          <w:i/>
          <w:iCs/>
          <w:color w:val="000000"/>
          <w:sz w:val="24"/>
          <w:szCs w:val="24"/>
        </w:rPr>
        <w:t>Revista de Antropología Social</w:t>
      </w:r>
      <w:r w:rsidRPr="009C1573">
        <w:rPr>
          <w:rFonts w:ascii="Times New Roman" w:hAnsi="Times New Roman" w:cs="Times New Roman"/>
          <w:color w:val="000000"/>
          <w:sz w:val="24"/>
          <w:szCs w:val="24"/>
        </w:rPr>
        <w:t>, Vol. 15.</w:t>
      </w:r>
    </w:p>
    <w:p w:rsidR="008D7A15" w:rsidRPr="009F379E" w:rsidRDefault="008D7A15" w:rsidP="009F379E">
      <w:pPr>
        <w:pStyle w:val="Heading1"/>
        <w:spacing w:after="240"/>
        <w:rPr>
          <w:rFonts w:ascii="Times New Roman" w:hAnsi="Times New Roman" w:cs="Times New Roman"/>
        </w:rPr>
      </w:pPr>
      <w:r>
        <w:rPr>
          <w:rFonts w:ascii="Times New Roman" w:hAnsi="Times New Roman" w:cs="Times New Roman"/>
        </w:rPr>
        <w:t>Organización docente</w:t>
      </w:r>
    </w:p>
    <w:p w:rsidR="008D7A15" w:rsidRPr="009F379E" w:rsidRDefault="008D7A15" w:rsidP="009F379E">
      <w:pPr>
        <w:spacing w:after="240" w:line="240" w:lineRule="auto"/>
        <w:jc w:val="both"/>
        <w:rPr>
          <w:rFonts w:ascii="Times New Roman" w:hAnsi="Times New Roman" w:cs="Times New Roman"/>
          <w:sz w:val="24"/>
          <w:szCs w:val="24"/>
        </w:rPr>
      </w:pPr>
      <w:r w:rsidRPr="009F379E">
        <w:rPr>
          <w:rFonts w:ascii="Times New Roman" w:hAnsi="Times New Roman" w:cs="Times New Roman"/>
          <w:sz w:val="24"/>
          <w:szCs w:val="24"/>
        </w:rPr>
        <w:t>En el apartado “Sesiones temáticas”, se concreta el programa en  once temas docentes. En cada uno de ellos figuran dos referencias bibliográficas, una más teórica y otra (marcada con un asterisco) más centrada en el análisis de datos etnográficos.</w:t>
      </w:r>
    </w:p>
    <w:p w:rsidR="008D7A15" w:rsidRPr="009F379E" w:rsidRDefault="008D7A15" w:rsidP="009C1573">
      <w:pPr>
        <w:spacing w:line="240" w:lineRule="auto"/>
        <w:jc w:val="both"/>
        <w:rPr>
          <w:rFonts w:ascii="Times New Roman" w:hAnsi="Times New Roman" w:cs="Times New Roman"/>
          <w:sz w:val="24"/>
          <w:szCs w:val="24"/>
        </w:rPr>
      </w:pPr>
      <w:r w:rsidRPr="009F379E">
        <w:rPr>
          <w:rFonts w:ascii="Times New Roman" w:hAnsi="Times New Roman" w:cs="Times New Roman"/>
          <w:sz w:val="24"/>
          <w:szCs w:val="24"/>
        </w:rPr>
        <w:t>Al comienzo del periodo docente todos los alumnos se adscribirán a uno de los temas, formando así once grupos de trabajo. El cometido de cada grupo será trabajar de una forma especial una de las temáticas propuestas, y exponerla y discutirla, en las fechas señaladas para cada uno de los temas, en las clases teóricas y en las prácticas.</w:t>
      </w:r>
    </w:p>
    <w:p w:rsidR="008D7A15" w:rsidRPr="009F379E" w:rsidRDefault="008D7A15" w:rsidP="009C1573">
      <w:pPr>
        <w:spacing w:line="240" w:lineRule="auto"/>
        <w:jc w:val="both"/>
        <w:rPr>
          <w:rFonts w:ascii="Times New Roman" w:hAnsi="Times New Roman" w:cs="Times New Roman"/>
          <w:sz w:val="24"/>
          <w:szCs w:val="24"/>
        </w:rPr>
      </w:pPr>
      <w:r w:rsidRPr="009F379E">
        <w:rPr>
          <w:rFonts w:ascii="Times New Roman" w:hAnsi="Times New Roman" w:cs="Times New Roman"/>
          <w:sz w:val="24"/>
          <w:szCs w:val="24"/>
        </w:rPr>
        <w:t xml:space="preserve">La dinámica de trabajo será la siguiente: </w:t>
      </w:r>
      <w:r w:rsidRPr="00317D87">
        <w:rPr>
          <w:rFonts w:ascii="Times New Roman" w:hAnsi="Times New Roman" w:cs="Times New Roman"/>
          <w:b/>
          <w:bCs/>
          <w:sz w:val="24"/>
          <w:szCs w:val="24"/>
        </w:rPr>
        <w:t>clase teórica los miércoles y práctica los viernes.</w:t>
      </w:r>
      <w:r w:rsidRPr="009F379E">
        <w:rPr>
          <w:rFonts w:ascii="Times New Roman" w:hAnsi="Times New Roman" w:cs="Times New Roman"/>
          <w:sz w:val="24"/>
          <w:szCs w:val="24"/>
        </w:rPr>
        <w:t xml:space="preserve"> En la clase práctica del </w:t>
      </w:r>
      <w:r>
        <w:rPr>
          <w:rFonts w:ascii="Times New Roman" w:hAnsi="Times New Roman" w:cs="Times New Roman"/>
          <w:sz w:val="24"/>
          <w:szCs w:val="24"/>
        </w:rPr>
        <w:t>viernes</w:t>
      </w:r>
      <w:r w:rsidRPr="009F379E">
        <w:rPr>
          <w:rFonts w:ascii="Times New Roman" w:hAnsi="Times New Roman" w:cs="Times New Roman"/>
          <w:sz w:val="24"/>
          <w:szCs w:val="24"/>
        </w:rPr>
        <w:t xml:space="preserve">,el grupo de alumnos ocupados </w:t>
      </w:r>
      <w:r>
        <w:rPr>
          <w:rFonts w:ascii="Times New Roman" w:hAnsi="Times New Roman" w:cs="Times New Roman"/>
          <w:sz w:val="24"/>
          <w:szCs w:val="24"/>
        </w:rPr>
        <w:t>de la misma</w:t>
      </w:r>
      <w:r w:rsidRPr="009F379E">
        <w:rPr>
          <w:rFonts w:ascii="Times New Roman" w:hAnsi="Times New Roman" w:cs="Times New Roman"/>
          <w:sz w:val="24"/>
          <w:szCs w:val="24"/>
        </w:rPr>
        <w:t>hará allí, en la primera fecha señalada, un planteamiento general del tema de estudio correspondiente, utilizando sobre todo la primera de las lecturas del bloque temático</w:t>
      </w:r>
      <w:r>
        <w:rPr>
          <w:rFonts w:ascii="Times New Roman" w:hAnsi="Times New Roman" w:cs="Times New Roman"/>
          <w:sz w:val="24"/>
          <w:szCs w:val="24"/>
        </w:rPr>
        <w:t xml:space="preserve"> ese mismo; el </w:t>
      </w:r>
      <w:r w:rsidRPr="009F379E">
        <w:rPr>
          <w:rFonts w:ascii="Times New Roman" w:hAnsi="Times New Roman" w:cs="Times New Roman"/>
          <w:sz w:val="24"/>
          <w:szCs w:val="24"/>
        </w:rPr>
        <w:t xml:space="preserve">grupo expondrá y dirigirá la discusión sobre la segunda lectura del mismo bloque. Para que la clase sea participativa,  todos los  demás alumnos deberán haber leído previamente la lectura etnográfica, entregando en cada clase práctica  un breve comentario sobre alguna de las cuestiones centrales de los textos, planteadas por el profesor. </w:t>
      </w:r>
    </w:p>
    <w:p w:rsidR="008D7A15" w:rsidRPr="009F379E" w:rsidRDefault="008D7A15" w:rsidP="009C1573">
      <w:pPr>
        <w:spacing w:line="240" w:lineRule="auto"/>
        <w:jc w:val="both"/>
        <w:rPr>
          <w:rFonts w:ascii="Times New Roman" w:hAnsi="Times New Roman" w:cs="Times New Roman"/>
          <w:sz w:val="24"/>
          <w:szCs w:val="24"/>
        </w:rPr>
      </w:pPr>
      <w:r w:rsidRPr="009F379E">
        <w:rPr>
          <w:rFonts w:ascii="Times New Roman" w:hAnsi="Times New Roman" w:cs="Times New Roman"/>
          <w:sz w:val="24"/>
          <w:szCs w:val="24"/>
        </w:rPr>
        <w:t>E</w:t>
      </w:r>
      <w:r>
        <w:rPr>
          <w:rFonts w:ascii="Times New Roman" w:hAnsi="Times New Roman" w:cs="Times New Roman"/>
          <w:sz w:val="24"/>
          <w:szCs w:val="24"/>
        </w:rPr>
        <w:t>n la clase teórica siguiente, la</w:t>
      </w:r>
      <w:r w:rsidRPr="009F379E">
        <w:rPr>
          <w:rFonts w:ascii="Times New Roman" w:hAnsi="Times New Roman" w:cs="Times New Roman"/>
          <w:sz w:val="24"/>
          <w:szCs w:val="24"/>
        </w:rPr>
        <w:t xml:space="preserve"> profesor</w:t>
      </w:r>
      <w:r>
        <w:rPr>
          <w:rFonts w:ascii="Times New Roman" w:hAnsi="Times New Roman" w:cs="Times New Roman"/>
          <w:sz w:val="24"/>
          <w:szCs w:val="24"/>
        </w:rPr>
        <w:t>a</w:t>
      </w:r>
      <w:r w:rsidRPr="009F379E">
        <w:rPr>
          <w:rFonts w:ascii="Times New Roman" w:hAnsi="Times New Roman" w:cs="Times New Roman"/>
          <w:sz w:val="24"/>
          <w:szCs w:val="24"/>
        </w:rPr>
        <w:t xml:space="preserve"> abordará ese mismo tema de una manera sistemática, integrando los problemas que hayan ido surgiendo en las clases anteriores. Cada uno de los grupos  entregará, una vez concluida su intervención, un informe escrito sobre su tema de trabajo, en el que se resumirá el planteamiento teórico del tema, su aplicación práctica y una valoración crítica de lo tratado. </w:t>
      </w:r>
    </w:p>
    <w:p w:rsidR="008D7A15" w:rsidRPr="009F379E" w:rsidRDefault="008D7A15" w:rsidP="009F379E">
      <w:pPr>
        <w:pStyle w:val="Heading1"/>
        <w:spacing w:after="240" w:line="240" w:lineRule="auto"/>
        <w:jc w:val="both"/>
        <w:rPr>
          <w:rFonts w:ascii="Times New Roman" w:hAnsi="Times New Roman" w:cs="Times New Roman"/>
        </w:rPr>
      </w:pPr>
      <w:r w:rsidRPr="009C1573">
        <w:rPr>
          <w:rFonts w:ascii="Times New Roman" w:hAnsi="Times New Roman" w:cs="Times New Roman"/>
        </w:rPr>
        <w:t>Evaluación</w:t>
      </w:r>
    </w:p>
    <w:p w:rsidR="008D7A15" w:rsidRPr="009C1573" w:rsidRDefault="008D7A15" w:rsidP="00F6264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Examen final: 4</w:t>
      </w:r>
      <w:r w:rsidRPr="009C1573">
        <w:rPr>
          <w:rFonts w:ascii="Times New Roman" w:hAnsi="Times New Roman" w:cs="Times New Roman"/>
          <w:sz w:val="24"/>
          <w:szCs w:val="24"/>
        </w:rPr>
        <w:t xml:space="preserve"> puntos</w:t>
      </w:r>
    </w:p>
    <w:p w:rsidR="008D7A15" w:rsidRPr="009C1573" w:rsidRDefault="008D7A15" w:rsidP="00F62643">
      <w:pPr>
        <w:spacing w:after="0" w:line="240" w:lineRule="auto"/>
        <w:ind w:left="708"/>
        <w:jc w:val="both"/>
        <w:rPr>
          <w:rFonts w:ascii="Times New Roman" w:hAnsi="Times New Roman" w:cs="Times New Roman"/>
          <w:sz w:val="24"/>
          <w:szCs w:val="24"/>
        </w:rPr>
      </w:pPr>
      <w:r w:rsidRPr="009C1573">
        <w:rPr>
          <w:rFonts w:ascii="Times New Roman" w:hAnsi="Times New Roman" w:cs="Times New Roman"/>
          <w:sz w:val="24"/>
          <w:szCs w:val="24"/>
        </w:rPr>
        <w:t>Desarrollo teórico y práctico de los temas en los grupos de trabajo: 2 puntos</w:t>
      </w:r>
    </w:p>
    <w:p w:rsidR="008D7A15" w:rsidRPr="009C1573" w:rsidRDefault="008D7A15" w:rsidP="00F62643">
      <w:pPr>
        <w:spacing w:after="0" w:line="240" w:lineRule="auto"/>
        <w:ind w:left="708"/>
        <w:jc w:val="both"/>
        <w:rPr>
          <w:rFonts w:ascii="Times New Roman" w:hAnsi="Times New Roman" w:cs="Times New Roman"/>
          <w:sz w:val="24"/>
          <w:szCs w:val="24"/>
        </w:rPr>
      </w:pPr>
      <w:r w:rsidRPr="009C1573">
        <w:rPr>
          <w:rFonts w:ascii="Times New Roman" w:hAnsi="Times New Roman" w:cs="Times New Roman"/>
          <w:sz w:val="24"/>
          <w:szCs w:val="24"/>
        </w:rPr>
        <w:t>Comentarios a las lecturas obligat</w:t>
      </w:r>
      <w:r>
        <w:rPr>
          <w:rFonts w:ascii="Times New Roman" w:hAnsi="Times New Roman" w:cs="Times New Roman"/>
          <w:sz w:val="24"/>
          <w:szCs w:val="24"/>
        </w:rPr>
        <w:t>orias de las clases prácticas: 3</w:t>
      </w:r>
      <w:r w:rsidRPr="009C1573">
        <w:rPr>
          <w:rFonts w:ascii="Times New Roman" w:hAnsi="Times New Roman" w:cs="Times New Roman"/>
          <w:sz w:val="24"/>
          <w:szCs w:val="24"/>
        </w:rPr>
        <w:t xml:space="preserve"> puntos</w:t>
      </w:r>
    </w:p>
    <w:p w:rsidR="008D7A15" w:rsidRPr="009C1573" w:rsidRDefault="008D7A15" w:rsidP="00F62643">
      <w:pPr>
        <w:spacing w:after="0" w:line="240" w:lineRule="auto"/>
        <w:ind w:left="708"/>
        <w:jc w:val="both"/>
        <w:rPr>
          <w:rFonts w:ascii="Times New Roman" w:hAnsi="Times New Roman" w:cs="Times New Roman"/>
          <w:sz w:val="24"/>
          <w:szCs w:val="24"/>
        </w:rPr>
      </w:pPr>
      <w:r w:rsidRPr="009C1573">
        <w:rPr>
          <w:rFonts w:ascii="Times New Roman" w:hAnsi="Times New Roman" w:cs="Times New Roman"/>
          <w:sz w:val="24"/>
          <w:szCs w:val="24"/>
        </w:rPr>
        <w:t>Asistencia y participación en clases prácticas: 1 punto</w:t>
      </w:r>
    </w:p>
    <w:p w:rsidR="008D7A15" w:rsidRPr="009C1573" w:rsidRDefault="008D7A15" w:rsidP="00471E7C">
      <w:pPr>
        <w:spacing w:before="240" w:line="240" w:lineRule="auto"/>
        <w:jc w:val="both"/>
        <w:rPr>
          <w:rFonts w:ascii="Times New Roman" w:hAnsi="Times New Roman" w:cs="Times New Roman"/>
          <w:sz w:val="24"/>
          <w:szCs w:val="24"/>
        </w:rPr>
      </w:pPr>
      <w:r w:rsidRPr="001A15F8">
        <w:rPr>
          <w:rFonts w:ascii="Times New Roman" w:hAnsi="Times New Roman" w:cs="Times New Roman"/>
          <w:sz w:val="24"/>
          <w:szCs w:val="24"/>
        </w:rPr>
        <w:t>Para aprobar la asignatura es imprescindible haber aprobado el examen final (2 puntos mínimo</w:t>
      </w:r>
      <w:r>
        <w:rPr>
          <w:rFonts w:ascii="Times New Roman" w:hAnsi="Times New Roman" w:cs="Times New Roman"/>
          <w:sz w:val="24"/>
          <w:szCs w:val="24"/>
        </w:rPr>
        <w:t xml:space="preserve"> de nota</w:t>
      </w:r>
      <w:r w:rsidRPr="001A15F8">
        <w:rPr>
          <w:rFonts w:ascii="Times New Roman" w:hAnsi="Times New Roman" w:cs="Times New Roman"/>
          <w:sz w:val="24"/>
          <w:szCs w:val="24"/>
        </w:rPr>
        <w:t>)</w:t>
      </w:r>
    </w:p>
    <w:p w:rsidR="008D7A15" w:rsidRPr="009C1573" w:rsidRDefault="008D7A15" w:rsidP="009C1573">
      <w:pPr>
        <w:spacing w:line="240" w:lineRule="auto"/>
        <w:jc w:val="both"/>
        <w:rPr>
          <w:rFonts w:ascii="Times New Roman" w:hAnsi="Times New Roman" w:cs="Times New Roman"/>
          <w:sz w:val="24"/>
          <w:szCs w:val="24"/>
        </w:rPr>
      </w:pPr>
      <w:r w:rsidRPr="001A15F8">
        <w:rPr>
          <w:rStyle w:val="Heading1Char"/>
          <w:rFonts w:ascii="Times New Roman" w:hAnsi="Times New Roman" w:cs="Times New Roman"/>
          <w:color w:val="auto"/>
          <w:sz w:val="24"/>
          <w:szCs w:val="24"/>
        </w:rPr>
        <w:t>Repetidores</w:t>
      </w:r>
      <w:r w:rsidRPr="009C1573">
        <w:rPr>
          <w:rFonts w:ascii="Times New Roman" w:hAnsi="Times New Roman" w:cs="Times New Roman"/>
          <w:sz w:val="24"/>
          <w:szCs w:val="24"/>
        </w:rPr>
        <w:t>(que por coincidencias horarias con otras clases no puedan ajustarse al procedimiento general)</w:t>
      </w:r>
      <w:r w:rsidRPr="001A15F8">
        <w:rPr>
          <w:rFonts w:ascii="Times New Roman" w:hAnsi="Times New Roman" w:cs="Times New Roman"/>
          <w:b/>
          <w:bCs/>
          <w:sz w:val="24"/>
          <w:szCs w:val="24"/>
        </w:rPr>
        <w:t>y convocatoria extraordinaria</w:t>
      </w:r>
    </w:p>
    <w:p w:rsidR="008D7A15" w:rsidRPr="009C1573" w:rsidRDefault="008D7A15" w:rsidP="00F62643">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Examen final 8</w:t>
      </w:r>
      <w:r w:rsidRPr="009C1573">
        <w:rPr>
          <w:rFonts w:ascii="Times New Roman" w:hAnsi="Times New Roman" w:cs="Times New Roman"/>
          <w:sz w:val="24"/>
          <w:szCs w:val="24"/>
        </w:rPr>
        <w:t xml:space="preserve"> puntos</w:t>
      </w:r>
    </w:p>
    <w:p w:rsidR="008D7A15" w:rsidRDefault="008D7A15" w:rsidP="00471E7C">
      <w:pPr>
        <w:spacing w:line="240" w:lineRule="auto"/>
        <w:ind w:left="708"/>
        <w:jc w:val="both"/>
        <w:rPr>
          <w:rFonts w:ascii="Times New Roman" w:hAnsi="Times New Roman" w:cs="Times New Roman"/>
          <w:sz w:val="24"/>
          <w:szCs w:val="24"/>
        </w:rPr>
      </w:pPr>
      <w:r w:rsidRPr="009C1573">
        <w:rPr>
          <w:rFonts w:ascii="Times New Roman" w:hAnsi="Times New Roman" w:cs="Times New Roman"/>
          <w:sz w:val="24"/>
          <w:szCs w:val="24"/>
        </w:rPr>
        <w:t xml:space="preserve">Comentario de texto (a </w:t>
      </w:r>
      <w:r>
        <w:rPr>
          <w:rFonts w:ascii="Times New Roman" w:hAnsi="Times New Roman" w:cs="Times New Roman"/>
          <w:sz w:val="24"/>
          <w:szCs w:val="24"/>
        </w:rPr>
        <w:t>entregar el día del examen</w:t>
      </w:r>
      <w:r w:rsidRPr="009C1573">
        <w:rPr>
          <w:rFonts w:ascii="Times New Roman" w:hAnsi="Times New Roman" w:cs="Times New Roman"/>
          <w:sz w:val="24"/>
          <w:szCs w:val="24"/>
        </w:rPr>
        <w:t>) sobre un texto, propuesto por el profesor, de una</w:t>
      </w:r>
      <w:r>
        <w:rPr>
          <w:rFonts w:ascii="Times New Roman" w:hAnsi="Times New Roman" w:cs="Times New Roman"/>
          <w:sz w:val="24"/>
          <w:szCs w:val="24"/>
        </w:rPr>
        <w:t xml:space="preserve"> de las lecturas obligatorias: 2</w:t>
      </w:r>
      <w:r w:rsidRPr="009C1573">
        <w:rPr>
          <w:rFonts w:ascii="Times New Roman" w:hAnsi="Times New Roman" w:cs="Times New Roman"/>
          <w:sz w:val="24"/>
          <w:szCs w:val="24"/>
        </w:rPr>
        <w:t xml:space="preserve"> puntos</w:t>
      </w:r>
    </w:p>
    <w:p w:rsidR="008D7A15" w:rsidRPr="009F379E" w:rsidRDefault="008D7A15" w:rsidP="009F379E">
      <w:pPr>
        <w:jc w:val="both"/>
        <w:rPr>
          <w:rFonts w:ascii="Times New Roman" w:hAnsi="Times New Roman" w:cs="Times New Roman"/>
          <w:sz w:val="24"/>
          <w:szCs w:val="24"/>
        </w:rPr>
      </w:pPr>
      <w:r w:rsidRPr="001A15F8">
        <w:rPr>
          <w:rFonts w:ascii="Times New Roman" w:hAnsi="Times New Roman" w:cs="Times New Roman"/>
          <w:sz w:val="24"/>
          <w:szCs w:val="24"/>
        </w:rPr>
        <w:t>No se tendrá en cuenta las notas prácticas obtenidas durante el curso</w:t>
      </w:r>
    </w:p>
    <w:p w:rsidR="008D7A15" w:rsidRPr="00421E27" w:rsidRDefault="008D7A15" w:rsidP="00A461E5">
      <w:pPr>
        <w:pStyle w:val="Heading1"/>
        <w:spacing w:after="240" w:line="240" w:lineRule="auto"/>
        <w:jc w:val="both"/>
        <w:rPr>
          <w:rFonts w:ascii="Times New Roman" w:hAnsi="Times New Roman" w:cs="Times New Roman"/>
        </w:rPr>
      </w:pPr>
      <w:r>
        <w:rPr>
          <w:rFonts w:ascii="Times New Roman" w:hAnsi="Times New Roman" w:cs="Times New Roman"/>
        </w:rPr>
        <w:t>Sesiones temáticas</w:t>
      </w:r>
    </w:p>
    <w:p w:rsidR="008D7A15" w:rsidRPr="009C3230" w:rsidRDefault="008D7A15" w:rsidP="009F379E">
      <w:pPr>
        <w:spacing w:before="240" w:line="240" w:lineRule="auto"/>
        <w:jc w:val="both"/>
        <w:rPr>
          <w:rFonts w:ascii="Times New Roman" w:hAnsi="Times New Roman" w:cs="Times New Roman"/>
          <w:sz w:val="24"/>
          <w:szCs w:val="24"/>
        </w:rPr>
      </w:pPr>
      <w:r w:rsidRPr="009C3230">
        <w:rPr>
          <w:rFonts w:ascii="Times New Roman" w:hAnsi="Times New Roman" w:cs="Times New Roman"/>
          <w:sz w:val="24"/>
          <w:szCs w:val="24"/>
        </w:rPr>
        <w:t>Materiales para  la participación en las clases teóricas y en las clases prácticas</w:t>
      </w:r>
    </w:p>
    <w:p w:rsidR="008D7A15" w:rsidRPr="00A461E5" w:rsidRDefault="008D7A15" w:rsidP="009F379E">
      <w:pPr>
        <w:spacing w:before="240" w:line="240" w:lineRule="auto"/>
        <w:jc w:val="center"/>
        <w:rPr>
          <w:rFonts w:ascii="Times New Roman" w:hAnsi="Times New Roman" w:cs="Times New Roman"/>
          <w:b/>
          <w:bCs/>
          <w:color w:val="1F497D"/>
          <w:sz w:val="24"/>
          <w:szCs w:val="24"/>
        </w:rPr>
      </w:pPr>
      <w:r w:rsidRPr="00A461E5">
        <w:rPr>
          <w:rFonts w:ascii="Times New Roman" w:hAnsi="Times New Roman" w:cs="Times New Roman"/>
          <w:b/>
          <w:bCs/>
          <w:color w:val="1F497D"/>
          <w:sz w:val="24"/>
          <w:szCs w:val="24"/>
        </w:rPr>
        <w:t>Tema 1: Conocimiento y cultura</w:t>
      </w: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 xml:space="preserve">1. Tipos de Saberes culturales </w:t>
      </w:r>
    </w:p>
    <w:p w:rsidR="008D7A15" w:rsidRPr="009C3230" w:rsidRDefault="008D7A15" w:rsidP="00A461E5">
      <w:pPr>
        <w:spacing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Goodenough, W. 1975 (1971) Cultura, lenguaje y sociedad, pgs.188-223, enKahn, J.S. </w:t>
      </w:r>
      <w:r w:rsidRPr="009C3230">
        <w:rPr>
          <w:rFonts w:ascii="Times New Roman" w:hAnsi="Times New Roman" w:cs="Times New Roman"/>
          <w:i/>
          <w:iCs/>
          <w:sz w:val="24"/>
          <w:szCs w:val="24"/>
        </w:rPr>
        <w:t>El concepto de cultura: textos fundamentales</w:t>
      </w:r>
      <w:r w:rsidRPr="009C3230">
        <w:rPr>
          <w:rFonts w:ascii="Times New Roman" w:hAnsi="Times New Roman" w:cs="Times New Roman"/>
          <w:sz w:val="24"/>
          <w:szCs w:val="24"/>
        </w:rPr>
        <w:t>, Barcelona: Anagrama</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F379E" w:rsidRDefault="008D7A15" w:rsidP="009F379E">
      <w:pPr>
        <w:spacing w:after="0" w:line="240" w:lineRule="auto"/>
        <w:jc w:val="both"/>
        <w:rPr>
          <w:rFonts w:ascii="Times New Roman" w:hAnsi="Times New Roman" w:cs="Times New Roman"/>
          <w:i/>
          <w:iCs/>
          <w:sz w:val="24"/>
          <w:szCs w:val="24"/>
        </w:rPr>
      </w:pPr>
      <w:r w:rsidRPr="009C3230">
        <w:rPr>
          <w:rFonts w:ascii="Times New Roman" w:hAnsi="Times New Roman" w:cs="Times New Roman"/>
          <w:sz w:val="24"/>
          <w:szCs w:val="24"/>
        </w:rPr>
        <w:t xml:space="preserve">*San Román, Teresa 1976, El buen nombre del Gitano, en Lisón, C. </w:t>
      </w:r>
      <w:r w:rsidRPr="009C3230">
        <w:rPr>
          <w:rFonts w:ascii="Times New Roman" w:hAnsi="Times New Roman" w:cs="Times New Roman"/>
          <w:i/>
          <w:iCs/>
          <w:sz w:val="24"/>
          <w:szCs w:val="24"/>
        </w:rPr>
        <w:t>Temas deAntropología Española, Madrid: Akal, pgs. 243-262</w:t>
      </w:r>
    </w:p>
    <w:p w:rsidR="008D7A15" w:rsidRPr="00A461E5" w:rsidRDefault="008D7A15" w:rsidP="009F379E">
      <w:pPr>
        <w:autoSpaceDE w:val="0"/>
        <w:autoSpaceDN w:val="0"/>
        <w:adjustRightInd w:val="0"/>
        <w:spacing w:before="240"/>
        <w:jc w:val="center"/>
        <w:rPr>
          <w:rFonts w:ascii="Times New Roman" w:hAnsi="Times New Roman" w:cs="Times New Roman"/>
          <w:b/>
          <w:bCs/>
          <w:color w:val="1F497D"/>
          <w:sz w:val="24"/>
          <w:szCs w:val="24"/>
        </w:rPr>
      </w:pPr>
      <w:r w:rsidRPr="00A461E5">
        <w:rPr>
          <w:rFonts w:ascii="Times New Roman" w:hAnsi="Times New Roman" w:cs="Times New Roman"/>
          <w:b/>
          <w:bCs/>
          <w:color w:val="1F497D"/>
          <w:sz w:val="24"/>
          <w:szCs w:val="24"/>
        </w:rPr>
        <w:t>Tema 2. Aproximaciones antropológicas al estudio del conocimiento y de los saberes culturales</w:t>
      </w: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 xml:space="preserve">2. La mentalidad mágica </w:t>
      </w:r>
    </w:p>
    <w:p w:rsidR="008D7A15" w:rsidRPr="000704BA" w:rsidRDefault="008D7A15" w:rsidP="000704BA">
      <w:pPr>
        <w:spacing w:after="0" w:line="240" w:lineRule="auto"/>
        <w:jc w:val="both"/>
        <w:rPr>
          <w:rFonts w:ascii="Times New Roman" w:hAnsi="Times New Roman" w:cs="Times New Roman"/>
          <w:sz w:val="24"/>
          <w:szCs w:val="24"/>
        </w:rPr>
      </w:pPr>
      <w:r w:rsidRPr="000704BA">
        <w:rPr>
          <w:rFonts w:ascii="Times New Roman" w:hAnsi="Times New Roman" w:cs="Times New Roman"/>
          <w:sz w:val="24"/>
          <w:szCs w:val="24"/>
        </w:rPr>
        <w:t>Freud, S. 1968 (1913) “Animismo, magia y onmipotencia de las ideas”. En</w:t>
      </w:r>
      <w:r w:rsidRPr="000704BA">
        <w:rPr>
          <w:rFonts w:ascii="Times New Roman" w:hAnsi="Times New Roman" w:cs="Times New Roman"/>
          <w:i/>
          <w:iCs/>
          <w:sz w:val="24"/>
          <w:szCs w:val="24"/>
        </w:rPr>
        <w:t>Totem y Tabú</w:t>
      </w:r>
      <w:r w:rsidRPr="000704BA">
        <w:rPr>
          <w:rFonts w:ascii="Times New Roman" w:hAnsi="Times New Roman" w:cs="Times New Roman"/>
          <w:sz w:val="24"/>
          <w:szCs w:val="24"/>
        </w:rPr>
        <w:t xml:space="preserve">.  Madrid Alianza Editorial Pag. 102-132. </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C3230" w:rsidRDefault="008D7A15" w:rsidP="00A461E5">
      <w:pPr>
        <w:spacing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*Frazer, F., 1994 (1922) </w:t>
      </w:r>
      <w:r w:rsidRPr="009C3230">
        <w:rPr>
          <w:rFonts w:ascii="Times New Roman" w:hAnsi="Times New Roman" w:cs="Times New Roman"/>
          <w:i/>
          <w:iCs/>
          <w:sz w:val="24"/>
          <w:szCs w:val="24"/>
        </w:rPr>
        <w:t xml:space="preserve"> La rama Dorada, </w:t>
      </w:r>
      <w:r w:rsidRPr="009C3230">
        <w:rPr>
          <w:rFonts w:ascii="Times New Roman" w:hAnsi="Times New Roman" w:cs="Times New Roman"/>
          <w:sz w:val="24"/>
          <w:szCs w:val="24"/>
        </w:rPr>
        <w:t xml:space="preserve"> Méjico F.C.E. (Capítulo III: Magia simpatética)</w:t>
      </w:r>
    </w:p>
    <w:p w:rsidR="008D7A15" w:rsidRPr="009C3230" w:rsidRDefault="008D7A15" w:rsidP="00A461E5">
      <w:pPr>
        <w:spacing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3. L</w:t>
      </w:r>
      <w:r>
        <w:rPr>
          <w:rFonts w:ascii="Times New Roman" w:hAnsi="Times New Roman" w:cs="Times New Roman"/>
          <w:b/>
          <w:bCs/>
          <w:sz w:val="24"/>
          <w:szCs w:val="24"/>
        </w:rPr>
        <w:t xml:space="preserve">as representaciones colectivas </w:t>
      </w:r>
      <w:r w:rsidRPr="009C3230">
        <w:rPr>
          <w:rFonts w:ascii="Times New Roman" w:hAnsi="Times New Roman" w:cs="Times New Roman"/>
          <w:b/>
          <w:bCs/>
          <w:sz w:val="24"/>
          <w:szCs w:val="24"/>
        </w:rPr>
        <w:t>y la mentalidad prelógica</w:t>
      </w:r>
    </w:p>
    <w:p w:rsidR="008D7A15" w:rsidRPr="004F10E9" w:rsidRDefault="008D7A15" w:rsidP="004F10E9">
      <w:pPr>
        <w:spacing w:after="0" w:line="240" w:lineRule="auto"/>
        <w:jc w:val="both"/>
        <w:rPr>
          <w:rFonts w:ascii="Times New Roman" w:hAnsi="Times New Roman" w:cs="Times New Roman"/>
          <w:sz w:val="24"/>
          <w:szCs w:val="24"/>
        </w:rPr>
      </w:pPr>
      <w:r w:rsidRPr="004F10E9">
        <w:rPr>
          <w:rFonts w:ascii="Times New Roman" w:hAnsi="Times New Roman" w:cs="Times New Roman"/>
          <w:sz w:val="24"/>
          <w:szCs w:val="24"/>
        </w:rPr>
        <w:t xml:space="preserve">Lévy-Bruhl, L. 1974 (1927), </w:t>
      </w:r>
      <w:r>
        <w:rPr>
          <w:rFonts w:ascii="Times New Roman" w:hAnsi="Times New Roman" w:cs="Times New Roman"/>
          <w:sz w:val="24"/>
          <w:szCs w:val="24"/>
        </w:rPr>
        <w:t xml:space="preserve">“Homogeneidad esencial de todos los seres en las representaciones de los primitivos”. </w:t>
      </w:r>
      <w:r w:rsidRPr="004F10E9">
        <w:rPr>
          <w:rFonts w:ascii="Times New Roman" w:hAnsi="Times New Roman" w:cs="Times New Roman"/>
          <w:i/>
          <w:iCs/>
          <w:sz w:val="24"/>
          <w:szCs w:val="24"/>
        </w:rPr>
        <w:t>El alma primitiva</w:t>
      </w:r>
      <w:r>
        <w:rPr>
          <w:rFonts w:ascii="Times New Roman" w:hAnsi="Times New Roman" w:cs="Times New Roman"/>
          <w:sz w:val="24"/>
          <w:szCs w:val="24"/>
        </w:rPr>
        <w:t>, Barcelona: Península. Pág. 7-42</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0704BA" w:rsidRDefault="008D7A15" w:rsidP="000704BA">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w:t>
      </w:r>
      <w:r w:rsidRPr="000704BA">
        <w:rPr>
          <w:rFonts w:ascii="Times New Roman" w:hAnsi="Times New Roman" w:cs="Times New Roman"/>
          <w:sz w:val="24"/>
          <w:szCs w:val="24"/>
        </w:rPr>
        <w:t xml:space="preserve">Hertz, R. 1990 “La preeminencia de la mano derecha. Estudio sobre la polaridad religiosa” </w:t>
      </w:r>
      <w:r w:rsidRPr="000704BA">
        <w:rPr>
          <w:rFonts w:ascii="Times New Roman" w:hAnsi="Times New Roman" w:cs="Times New Roman"/>
          <w:i/>
          <w:iCs/>
          <w:sz w:val="24"/>
          <w:szCs w:val="24"/>
        </w:rPr>
        <w:t xml:space="preserve">La muerte y la mano derecha. </w:t>
      </w:r>
      <w:r w:rsidRPr="000704BA">
        <w:rPr>
          <w:rFonts w:ascii="Times New Roman" w:hAnsi="Times New Roman" w:cs="Times New Roman"/>
          <w:sz w:val="24"/>
          <w:szCs w:val="24"/>
        </w:rPr>
        <w:t>Madrid, Alianza Editorial. Pág: 103-134</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4. La ciencia de lo concreto</w:t>
      </w:r>
    </w:p>
    <w:p w:rsidR="008D7A15" w:rsidRPr="009C3230" w:rsidRDefault="008D7A15" w:rsidP="009F379E">
      <w:pPr>
        <w:spacing w:before="240"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Goody, J. 1985, La domesticación del pensamiento salvaje, Madrid Akal (Capítulo VIII: La gran dicotomía reconsiderada).</w:t>
      </w:r>
    </w:p>
    <w:p w:rsidR="008D7A15" w:rsidRDefault="008D7A15" w:rsidP="00E86460">
      <w:pPr>
        <w:spacing w:after="0" w:line="240" w:lineRule="auto"/>
        <w:jc w:val="both"/>
        <w:rPr>
          <w:rFonts w:ascii="Times New Roman" w:hAnsi="Times New Roman" w:cs="Times New Roman"/>
          <w:sz w:val="24"/>
          <w:szCs w:val="24"/>
        </w:rPr>
      </w:pPr>
    </w:p>
    <w:p w:rsidR="008D7A15" w:rsidRPr="00E86460" w:rsidRDefault="008D7A15" w:rsidP="00E86460">
      <w:pPr>
        <w:spacing w:after="0" w:line="240" w:lineRule="auto"/>
        <w:jc w:val="both"/>
        <w:rPr>
          <w:rFonts w:ascii="Times New Roman" w:hAnsi="Times New Roman" w:cs="Times New Roman"/>
          <w:sz w:val="24"/>
          <w:szCs w:val="24"/>
        </w:rPr>
      </w:pPr>
      <w:r w:rsidRPr="00E86460">
        <w:rPr>
          <w:rFonts w:ascii="Times New Roman" w:hAnsi="Times New Roman" w:cs="Times New Roman"/>
          <w:sz w:val="24"/>
          <w:szCs w:val="24"/>
        </w:rPr>
        <w:t xml:space="preserve">Lévi-Strauss, C. 1997 (1962) </w:t>
      </w:r>
      <w:r w:rsidRPr="00E86460">
        <w:rPr>
          <w:rFonts w:ascii="Times New Roman" w:hAnsi="Times New Roman" w:cs="Times New Roman"/>
          <w:i/>
          <w:iCs/>
          <w:sz w:val="24"/>
          <w:szCs w:val="24"/>
        </w:rPr>
        <w:t>El totemismo en la actualidad</w:t>
      </w:r>
      <w:r w:rsidRPr="00E86460">
        <w:rPr>
          <w:rFonts w:ascii="Times New Roman" w:hAnsi="Times New Roman" w:cs="Times New Roman"/>
          <w:sz w:val="24"/>
          <w:szCs w:val="24"/>
        </w:rPr>
        <w:t>. Santafé de Bogotá, Fondo de cultura económica. (Capítulo IV, “Hacia el intelecto”. Pág.108-134)</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C3230" w:rsidRDefault="008D7A15" w:rsidP="00A461E5">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*Lévi-Strauss, C., 1972 (1962) </w:t>
      </w:r>
      <w:r w:rsidRPr="009C3230">
        <w:rPr>
          <w:rFonts w:ascii="Times New Roman" w:hAnsi="Times New Roman" w:cs="Times New Roman"/>
          <w:i/>
          <w:iCs/>
          <w:sz w:val="24"/>
          <w:szCs w:val="24"/>
        </w:rPr>
        <w:t>El Pensamiento salvaje,</w:t>
      </w:r>
      <w:r w:rsidRPr="009C3230">
        <w:rPr>
          <w:rFonts w:ascii="Times New Roman" w:hAnsi="Times New Roman" w:cs="Times New Roman"/>
          <w:sz w:val="24"/>
          <w:szCs w:val="24"/>
        </w:rPr>
        <w:t xml:space="preserve"> México, F.C.E. </w:t>
      </w:r>
    </w:p>
    <w:p w:rsidR="008D7A15" w:rsidRPr="009C3230" w:rsidRDefault="008D7A15" w:rsidP="009F379E">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(capítulo 1,"La ciencia de lo concreto", pgs. 11-59).</w:t>
      </w: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5. La experimentación en la antropología del conocimiento</w:t>
      </w:r>
    </w:p>
    <w:p w:rsidR="008D7A15" w:rsidRPr="009C3230" w:rsidRDefault="008D7A15" w:rsidP="009F379E">
      <w:pPr>
        <w:spacing w:before="240"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Hammersley M y Atkinson, P., 1994  </w:t>
      </w:r>
      <w:r w:rsidRPr="009C3230">
        <w:rPr>
          <w:rFonts w:ascii="Times New Roman" w:hAnsi="Times New Roman" w:cs="Times New Roman"/>
          <w:i/>
          <w:iCs/>
          <w:sz w:val="24"/>
          <w:szCs w:val="24"/>
        </w:rPr>
        <w:t>Etnografía. Métodos de investigación, Barcelona: Paidós Básic</w:t>
      </w:r>
      <w:r w:rsidRPr="009C3230">
        <w:rPr>
          <w:rFonts w:ascii="Times New Roman" w:hAnsi="Times New Roman" w:cs="Times New Roman"/>
          <w:sz w:val="24"/>
          <w:szCs w:val="24"/>
        </w:rPr>
        <w:t>a (capítlo 1, “¿Qué es la etnografía?” pgs. 15-40)</w:t>
      </w:r>
    </w:p>
    <w:p w:rsidR="008D7A15" w:rsidRPr="00E86460" w:rsidRDefault="008D7A15" w:rsidP="00A461E5">
      <w:pPr>
        <w:spacing w:after="0" w:line="240" w:lineRule="auto"/>
        <w:jc w:val="both"/>
        <w:rPr>
          <w:rFonts w:ascii="Times New Roman" w:hAnsi="Times New Roman" w:cs="Times New Roman"/>
          <w:sz w:val="24"/>
          <w:szCs w:val="24"/>
        </w:rPr>
      </w:pPr>
    </w:p>
    <w:p w:rsidR="008D7A15" w:rsidRPr="009F379E" w:rsidRDefault="008D7A15" w:rsidP="009F379E">
      <w:pPr>
        <w:spacing w:after="0" w:line="240" w:lineRule="auto"/>
        <w:jc w:val="both"/>
        <w:rPr>
          <w:rFonts w:ascii="Times New Roman" w:hAnsi="Times New Roman" w:cs="Times New Roman"/>
          <w:i/>
          <w:iCs/>
          <w:sz w:val="24"/>
          <w:szCs w:val="24"/>
        </w:rPr>
      </w:pPr>
      <w:r w:rsidRPr="009C3230">
        <w:rPr>
          <w:rFonts w:ascii="Times New Roman" w:hAnsi="Times New Roman" w:cs="Times New Roman"/>
          <w:sz w:val="24"/>
          <w:szCs w:val="24"/>
        </w:rPr>
        <w:t xml:space="preserve">*Cole, M y Scribner, S., 1977 </w:t>
      </w:r>
      <w:r w:rsidRPr="009C3230">
        <w:rPr>
          <w:rFonts w:ascii="Times New Roman" w:hAnsi="Times New Roman" w:cs="Times New Roman"/>
          <w:i/>
          <w:iCs/>
          <w:sz w:val="24"/>
          <w:szCs w:val="24"/>
        </w:rPr>
        <w:t>Cultura y Pensamiento. Relación de los procesoscognoscitivos con la cultura</w:t>
      </w:r>
      <w:r w:rsidRPr="009C3230">
        <w:rPr>
          <w:rFonts w:ascii="Times New Roman" w:hAnsi="Times New Roman" w:cs="Times New Roman"/>
          <w:sz w:val="24"/>
          <w:szCs w:val="24"/>
        </w:rPr>
        <w:t xml:space="preserve">, Mexico: Editorial Limusa, (capítulo 6: cultura, aprendizaje y memoria, pgs. 121- 137)  </w:t>
      </w:r>
    </w:p>
    <w:p w:rsidR="008D7A15" w:rsidRPr="00A461E5" w:rsidRDefault="008D7A15" w:rsidP="009F379E">
      <w:pPr>
        <w:spacing w:before="240" w:line="240" w:lineRule="auto"/>
        <w:jc w:val="center"/>
        <w:rPr>
          <w:rFonts w:ascii="Times New Roman" w:hAnsi="Times New Roman" w:cs="Times New Roman"/>
          <w:b/>
          <w:bCs/>
          <w:color w:val="1F497D"/>
          <w:sz w:val="24"/>
          <w:szCs w:val="24"/>
        </w:rPr>
      </w:pPr>
      <w:r w:rsidRPr="00A461E5">
        <w:rPr>
          <w:rFonts w:ascii="Times New Roman" w:hAnsi="Times New Roman" w:cs="Times New Roman"/>
          <w:b/>
          <w:bCs/>
          <w:color w:val="1F497D"/>
          <w:sz w:val="24"/>
          <w:szCs w:val="24"/>
        </w:rPr>
        <w:t>Tema 3. Planteamientos etnolingüísticos</w:t>
      </w: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sz w:val="24"/>
          <w:szCs w:val="24"/>
        </w:rPr>
        <w:t xml:space="preserve">6. </w:t>
      </w:r>
      <w:r w:rsidRPr="009C3230">
        <w:rPr>
          <w:rFonts w:ascii="Times New Roman" w:hAnsi="Times New Roman" w:cs="Times New Roman"/>
          <w:b/>
          <w:bCs/>
          <w:sz w:val="24"/>
          <w:szCs w:val="24"/>
        </w:rPr>
        <w:t xml:space="preserve">El lenguaje y los procesos cognitivos </w:t>
      </w:r>
    </w:p>
    <w:p w:rsidR="008D7A15" w:rsidRPr="009C3230" w:rsidRDefault="008D7A15" w:rsidP="00A461E5">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Hymes, D. 1993 Una nueva perspectiva para la antropología lingüística, en Velasco, H.</w:t>
      </w:r>
    </w:p>
    <w:p w:rsidR="008D7A15" w:rsidRPr="009C3230" w:rsidRDefault="008D7A15" w:rsidP="00A461E5">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(coord.) </w:t>
      </w:r>
      <w:r w:rsidRPr="009C3230">
        <w:rPr>
          <w:rFonts w:ascii="Times New Roman" w:hAnsi="Times New Roman" w:cs="Times New Roman"/>
          <w:i/>
          <w:iCs/>
          <w:sz w:val="24"/>
          <w:szCs w:val="24"/>
        </w:rPr>
        <w:t>Lecturas de Antropología Social y Cultural. La cultura y las culturas</w:t>
      </w:r>
      <w:r w:rsidRPr="009C3230">
        <w:rPr>
          <w:rFonts w:ascii="Times New Roman" w:hAnsi="Times New Roman" w:cs="Times New Roman"/>
          <w:sz w:val="24"/>
          <w:szCs w:val="24"/>
        </w:rPr>
        <w:t xml:space="preserve">. Madrid: </w:t>
      </w:r>
    </w:p>
    <w:p w:rsidR="008D7A15" w:rsidRPr="009C3230" w:rsidRDefault="008D7A15" w:rsidP="00A461E5">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UNED, pgs. 217-233</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F379E" w:rsidRDefault="008D7A15" w:rsidP="009F379E">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 *</w:t>
      </w:r>
      <w:r w:rsidRPr="00040381">
        <w:rPr>
          <w:rFonts w:ascii="Times New Roman" w:hAnsi="Times New Roman" w:cs="Times New Roman"/>
          <w:sz w:val="24"/>
          <w:szCs w:val="24"/>
        </w:rPr>
        <w:t xml:space="preserve">Whorf, </w:t>
      </w:r>
      <w:r w:rsidRPr="001C3020">
        <w:rPr>
          <w:rFonts w:ascii="Times New Roman" w:hAnsi="Times New Roman" w:cs="Times New Roman"/>
          <w:sz w:val="24"/>
          <w:szCs w:val="24"/>
        </w:rPr>
        <w:t>Benjamin L. 1971 La relación del pensamiento y el comportamiento habitual con el lenguaje. Lenguaje, pensamiento y realidad. Pág. 155-183</w:t>
      </w: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7. Clasificaciones culturales</w:t>
      </w:r>
    </w:p>
    <w:p w:rsidR="008D7A15" w:rsidRPr="009C3230" w:rsidRDefault="008D7A15" w:rsidP="00A461E5">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Cardona,G. 1989, Tareas de la etnolingüística y recolección de categoríasPopulares, en J.A. Fernández de Rota (ed.): </w:t>
      </w:r>
      <w:r w:rsidRPr="009C3230">
        <w:rPr>
          <w:rFonts w:ascii="Times New Roman" w:hAnsi="Times New Roman" w:cs="Times New Roman"/>
          <w:i/>
          <w:iCs/>
          <w:sz w:val="24"/>
          <w:szCs w:val="24"/>
        </w:rPr>
        <w:t>Lengua y cultura. Aproximación desde una semántica antropológica</w:t>
      </w:r>
      <w:r w:rsidRPr="009C3230">
        <w:rPr>
          <w:rFonts w:ascii="Times New Roman" w:hAnsi="Times New Roman" w:cs="Times New Roman"/>
          <w:sz w:val="24"/>
          <w:szCs w:val="24"/>
        </w:rPr>
        <w:t xml:space="preserve">, La Coruña: Ediciones de Castro, </w:t>
      </w:r>
    </w:p>
    <w:p w:rsidR="008D7A15" w:rsidRPr="009C3230" w:rsidRDefault="008D7A15" w:rsidP="00A461E5">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pgs. 17-27</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C3230" w:rsidRDefault="008D7A15" w:rsidP="00A461E5">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*Fowler, C.S. 1979 Etnoecología, en D. Hardesty, </w:t>
      </w:r>
      <w:r w:rsidRPr="009C3230">
        <w:rPr>
          <w:rFonts w:ascii="Times New Roman" w:hAnsi="Times New Roman" w:cs="Times New Roman"/>
          <w:i/>
          <w:iCs/>
          <w:sz w:val="24"/>
          <w:szCs w:val="24"/>
        </w:rPr>
        <w:t>Antropología Ecológica</w:t>
      </w:r>
      <w:r w:rsidRPr="009C3230">
        <w:rPr>
          <w:rFonts w:ascii="Times New Roman" w:hAnsi="Times New Roman" w:cs="Times New Roman"/>
          <w:sz w:val="24"/>
          <w:szCs w:val="24"/>
        </w:rPr>
        <w:t>,Barcelona: Bellaterra. pgs.215-238</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C3230" w:rsidRDefault="008D7A15" w:rsidP="009F379E">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*Pujadas, J.J., 1980 "Sistemas de clasificación etnocientífica como una  forma deadaptación ideológica. El caso del Pirineo oscense",  en  </w:t>
      </w:r>
      <w:r w:rsidRPr="009C3230">
        <w:rPr>
          <w:rFonts w:ascii="Times New Roman" w:hAnsi="Times New Roman" w:cs="Times New Roman"/>
          <w:i/>
          <w:iCs/>
          <w:sz w:val="24"/>
          <w:szCs w:val="24"/>
        </w:rPr>
        <w:t xml:space="preserve">I Congreso español deAntropología. Actas. </w:t>
      </w:r>
      <w:r w:rsidRPr="009C3230">
        <w:rPr>
          <w:rFonts w:ascii="Times New Roman" w:hAnsi="Times New Roman" w:cs="Times New Roman"/>
          <w:sz w:val="24"/>
          <w:szCs w:val="24"/>
        </w:rPr>
        <w:t>pgs. 181-216</w:t>
      </w:r>
    </w:p>
    <w:p w:rsidR="008D7A15" w:rsidRPr="009C3230" w:rsidRDefault="008D7A15" w:rsidP="009F379E">
      <w:pPr>
        <w:spacing w:before="24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8. </w:t>
      </w:r>
      <w:r w:rsidRPr="009C3230">
        <w:rPr>
          <w:rFonts w:ascii="Times New Roman" w:hAnsi="Times New Roman" w:cs="Times New Roman"/>
          <w:b/>
          <w:bCs/>
          <w:sz w:val="24"/>
          <w:szCs w:val="24"/>
        </w:rPr>
        <w:t xml:space="preserve">Los esquemas y las teorías culturales  </w:t>
      </w:r>
    </w:p>
    <w:p w:rsidR="008D7A15" w:rsidRPr="009C3230" w:rsidRDefault="008D7A15" w:rsidP="009F379E">
      <w:pPr>
        <w:spacing w:before="240"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García, J.L., 2000 “Informar y narrar: el análisis de los discursos en las investigaciones de campo”, </w:t>
      </w:r>
      <w:r w:rsidRPr="009C3230">
        <w:rPr>
          <w:rFonts w:ascii="Times New Roman" w:hAnsi="Times New Roman" w:cs="Times New Roman"/>
          <w:i/>
          <w:iCs/>
          <w:sz w:val="24"/>
          <w:szCs w:val="24"/>
        </w:rPr>
        <w:t>Revista de Antropología Social</w:t>
      </w:r>
      <w:r w:rsidRPr="009C3230">
        <w:rPr>
          <w:rFonts w:ascii="Times New Roman" w:hAnsi="Times New Roman" w:cs="Times New Roman"/>
          <w:sz w:val="24"/>
          <w:szCs w:val="24"/>
        </w:rPr>
        <w:t xml:space="preserve"> 9:75-104</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C3230" w:rsidRDefault="008D7A15" w:rsidP="00A461E5">
      <w:pPr>
        <w:spacing w:after="0" w:line="240" w:lineRule="auto"/>
        <w:jc w:val="both"/>
        <w:rPr>
          <w:rFonts w:ascii="Times New Roman" w:hAnsi="Times New Roman" w:cs="Times New Roman"/>
          <w:sz w:val="24"/>
          <w:szCs w:val="24"/>
          <w:lang w:val="en-GB"/>
        </w:rPr>
      </w:pPr>
      <w:r w:rsidRPr="009C3230">
        <w:rPr>
          <w:rFonts w:ascii="Times New Roman" w:hAnsi="Times New Roman" w:cs="Times New Roman"/>
          <w:sz w:val="24"/>
          <w:szCs w:val="24"/>
          <w:lang w:val="en-GB"/>
        </w:rPr>
        <w:t xml:space="preserve">*Mathews, H.F. 1992, "The directive force of morality tales in a mexican community", en D'Andrade, R. y Strauss,C. </w:t>
      </w:r>
      <w:r w:rsidRPr="009C3230">
        <w:rPr>
          <w:rFonts w:ascii="Times New Roman" w:hAnsi="Times New Roman" w:cs="Times New Roman"/>
          <w:i/>
          <w:iCs/>
          <w:sz w:val="24"/>
          <w:szCs w:val="24"/>
          <w:lang w:val="en-GB"/>
        </w:rPr>
        <w:t>Human motives  and cultural  models</w:t>
      </w:r>
      <w:r w:rsidRPr="009C3230">
        <w:rPr>
          <w:rFonts w:ascii="Times New Roman" w:hAnsi="Times New Roman" w:cs="Times New Roman"/>
          <w:sz w:val="24"/>
          <w:szCs w:val="24"/>
          <w:lang w:val="en-GB"/>
        </w:rPr>
        <w:t>,  pgs127-162, Cambridge University Press</w:t>
      </w:r>
    </w:p>
    <w:p w:rsidR="008D7A15" w:rsidRPr="009C3230" w:rsidRDefault="008D7A15" w:rsidP="00A461E5">
      <w:pPr>
        <w:spacing w:after="0" w:line="240" w:lineRule="auto"/>
        <w:jc w:val="both"/>
        <w:rPr>
          <w:rFonts w:ascii="Times New Roman" w:hAnsi="Times New Roman" w:cs="Times New Roman"/>
          <w:sz w:val="24"/>
          <w:szCs w:val="24"/>
          <w:lang w:val="en-GB"/>
        </w:rPr>
      </w:pPr>
    </w:p>
    <w:p w:rsidR="008D7A15" w:rsidRPr="009C3230" w:rsidRDefault="008D7A15" w:rsidP="009F379E">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*García J.L., 2006 La construcción discursiva de la mala fama de la prejubilación entre los mineros. Imágenes de rechazo y hechos del contexto social, en </w:t>
      </w:r>
      <w:r w:rsidRPr="009C3230">
        <w:rPr>
          <w:rFonts w:ascii="Times New Roman" w:hAnsi="Times New Roman" w:cs="Times New Roman"/>
          <w:i/>
          <w:iCs/>
          <w:sz w:val="24"/>
          <w:szCs w:val="24"/>
        </w:rPr>
        <w:t>Revista de AntropologíaSocial</w:t>
      </w:r>
      <w:r w:rsidRPr="009C3230">
        <w:rPr>
          <w:rFonts w:ascii="Times New Roman" w:hAnsi="Times New Roman" w:cs="Times New Roman"/>
          <w:sz w:val="24"/>
          <w:szCs w:val="24"/>
        </w:rPr>
        <w:t xml:space="preserve"> nº 15</w:t>
      </w: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 xml:space="preserve">9. Los modelos culturales </w:t>
      </w:r>
    </w:p>
    <w:p w:rsidR="008D7A15" w:rsidRPr="009C3230" w:rsidRDefault="008D7A15" w:rsidP="009F379E">
      <w:pPr>
        <w:spacing w:before="240"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Piela, A., 2011 Parentesco, identidad y territorio. El modelo procreativo de los dyirbal (Nordete d</w:t>
      </w:r>
      <w:r>
        <w:rPr>
          <w:rFonts w:ascii="Times New Roman" w:hAnsi="Times New Roman" w:cs="Times New Roman"/>
          <w:sz w:val="24"/>
          <w:szCs w:val="24"/>
        </w:rPr>
        <w:t>e Au</w:t>
      </w:r>
      <w:r w:rsidRPr="009C3230">
        <w:rPr>
          <w:rFonts w:ascii="Times New Roman" w:hAnsi="Times New Roman" w:cs="Times New Roman"/>
          <w:sz w:val="24"/>
          <w:szCs w:val="24"/>
        </w:rPr>
        <w:t xml:space="preserve">stralia), en J.Grau, D. Rodríguez y H. Valenzuela (eds.) </w:t>
      </w:r>
      <w:r w:rsidRPr="009C3230">
        <w:rPr>
          <w:rFonts w:ascii="Times New Roman" w:hAnsi="Times New Roman" w:cs="Times New Roman"/>
          <w:i/>
          <w:iCs/>
          <w:sz w:val="24"/>
          <w:szCs w:val="24"/>
        </w:rPr>
        <w:t>ParentescoS. Modelos culturales de reproducción</w:t>
      </w:r>
      <w:r w:rsidRPr="009C3230">
        <w:rPr>
          <w:rFonts w:ascii="Times New Roman" w:hAnsi="Times New Roman" w:cs="Times New Roman"/>
          <w:sz w:val="24"/>
          <w:szCs w:val="24"/>
        </w:rPr>
        <w:t>págs. 137-160. Barcelona PPU</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C3230" w:rsidRDefault="008D7A15" w:rsidP="009F379E">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*Frigolé, J., 1994 Modelo de procreación e identidad de género: una aproximación a“Yerma", de Federico Gacía Lorca, en Ricardo Sanmartin (coord.) </w:t>
      </w:r>
      <w:r w:rsidRPr="009C3230">
        <w:rPr>
          <w:rFonts w:ascii="Times New Roman" w:hAnsi="Times New Roman" w:cs="Times New Roman"/>
          <w:i/>
          <w:iCs/>
          <w:sz w:val="24"/>
          <w:szCs w:val="24"/>
        </w:rPr>
        <w:t>Antropología sinfronteras: ensayos en honor a Carmelo Lisón</w:t>
      </w:r>
      <w:r w:rsidRPr="009C3230">
        <w:rPr>
          <w:rFonts w:ascii="Times New Roman" w:hAnsi="Times New Roman" w:cs="Times New Roman"/>
          <w:sz w:val="24"/>
          <w:szCs w:val="24"/>
        </w:rPr>
        <w:t xml:space="preserve">, Madrid: CIS pgs.269-278  </w:t>
      </w: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 xml:space="preserve">10. Las  metáforas y el conocimiento </w:t>
      </w:r>
      <w:bookmarkStart w:id="0" w:name="_GoBack"/>
      <w:bookmarkEnd w:id="0"/>
    </w:p>
    <w:p w:rsidR="008D7A15" w:rsidRPr="009C3230" w:rsidRDefault="008D7A15" w:rsidP="009F379E">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Lakoff G y Johnson M</w:t>
      </w:r>
      <w:r w:rsidRPr="009C3230">
        <w:rPr>
          <w:rFonts w:ascii="Times New Roman" w:hAnsi="Times New Roman" w:cs="Times New Roman"/>
          <w:sz w:val="24"/>
          <w:szCs w:val="24"/>
        </w:rPr>
        <w:t xml:space="preserve"> 1986 </w:t>
      </w:r>
      <w:r w:rsidRPr="00DF67E0">
        <w:rPr>
          <w:rFonts w:ascii="Times New Roman" w:hAnsi="Times New Roman" w:cs="Times New Roman"/>
          <w:sz w:val="24"/>
          <w:szCs w:val="24"/>
        </w:rPr>
        <w:t>Metáforas de la vida cotidiana</w:t>
      </w:r>
      <w:r>
        <w:rPr>
          <w:rFonts w:ascii="Times New Roman" w:hAnsi="Times New Roman" w:cs="Times New Roman"/>
          <w:sz w:val="24"/>
          <w:szCs w:val="24"/>
        </w:rPr>
        <w:t xml:space="preserve"> Madrid, Cátedra pgs</w:t>
      </w:r>
      <w:r w:rsidRPr="009C3230">
        <w:rPr>
          <w:rFonts w:ascii="Times New Roman" w:hAnsi="Times New Roman" w:cs="Times New Roman"/>
          <w:sz w:val="24"/>
          <w:szCs w:val="24"/>
        </w:rPr>
        <w:t>39-72</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F379E" w:rsidRDefault="008D7A15" w:rsidP="009F379E">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*Fernández, James,  2006 </w:t>
      </w:r>
      <w:r w:rsidRPr="009C3230">
        <w:rPr>
          <w:rFonts w:ascii="Times New Roman" w:hAnsi="Times New Roman" w:cs="Times New Roman"/>
          <w:i/>
          <w:iCs/>
          <w:sz w:val="24"/>
          <w:szCs w:val="24"/>
        </w:rPr>
        <w:t>En el dominio del tropo: imaginación figurativa y vida social en España</w:t>
      </w:r>
      <w:r w:rsidRPr="009C3230">
        <w:rPr>
          <w:rFonts w:ascii="Times New Roman" w:hAnsi="Times New Roman" w:cs="Times New Roman"/>
          <w:sz w:val="24"/>
          <w:szCs w:val="24"/>
        </w:rPr>
        <w:t>, M</w:t>
      </w:r>
      <w:r>
        <w:rPr>
          <w:rFonts w:ascii="Times New Roman" w:hAnsi="Times New Roman" w:cs="Times New Roman"/>
          <w:sz w:val="24"/>
          <w:szCs w:val="24"/>
        </w:rPr>
        <w:t>adrid: UNED Ediciones  (</w:t>
      </w:r>
      <w:r w:rsidRPr="009C3230">
        <w:rPr>
          <w:rFonts w:ascii="Times New Roman" w:hAnsi="Times New Roman" w:cs="Times New Roman"/>
          <w:sz w:val="24"/>
          <w:szCs w:val="24"/>
        </w:rPr>
        <w:t>capítulo VIII  Momentos emergentes:protagonismo social y tra</w:t>
      </w:r>
      <w:r>
        <w:rPr>
          <w:rFonts w:ascii="Times New Roman" w:hAnsi="Times New Roman" w:cs="Times New Roman"/>
          <w:sz w:val="24"/>
          <w:szCs w:val="24"/>
        </w:rPr>
        <w:t>yectorias vitales, pgs.239-265)</w:t>
      </w:r>
    </w:p>
    <w:p w:rsidR="008D7A15" w:rsidRPr="00A461E5" w:rsidRDefault="008D7A15" w:rsidP="009F379E">
      <w:pPr>
        <w:autoSpaceDE w:val="0"/>
        <w:autoSpaceDN w:val="0"/>
        <w:adjustRightInd w:val="0"/>
        <w:spacing w:before="240"/>
        <w:jc w:val="center"/>
        <w:rPr>
          <w:rFonts w:ascii="Times New Roman" w:hAnsi="Times New Roman" w:cs="Times New Roman"/>
          <w:b/>
          <w:bCs/>
          <w:color w:val="1F497D"/>
          <w:sz w:val="24"/>
          <w:szCs w:val="24"/>
        </w:rPr>
      </w:pPr>
      <w:r w:rsidRPr="00A461E5">
        <w:rPr>
          <w:rFonts w:ascii="Times New Roman" w:hAnsi="Times New Roman" w:cs="Times New Roman"/>
          <w:b/>
          <w:bCs/>
          <w:color w:val="1F497D"/>
          <w:sz w:val="24"/>
          <w:szCs w:val="24"/>
        </w:rPr>
        <w:t>Tema 4. Conoc</w:t>
      </w:r>
      <w:r>
        <w:rPr>
          <w:rFonts w:ascii="Times New Roman" w:hAnsi="Times New Roman" w:cs="Times New Roman"/>
          <w:b/>
          <w:bCs/>
          <w:color w:val="1F497D"/>
          <w:sz w:val="24"/>
          <w:szCs w:val="24"/>
        </w:rPr>
        <w:t>imiento cultural y acción social</w:t>
      </w:r>
    </w:p>
    <w:p w:rsidR="008D7A15" w:rsidRPr="009C3230" w:rsidRDefault="008D7A15" w:rsidP="009F379E">
      <w:pPr>
        <w:spacing w:before="240" w:line="240" w:lineRule="auto"/>
        <w:jc w:val="both"/>
        <w:rPr>
          <w:rFonts w:ascii="Times New Roman" w:hAnsi="Times New Roman" w:cs="Times New Roman"/>
          <w:b/>
          <w:bCs/>
          <w:sz w:val="24"/>
          <w:szCs w:val="24"/>
        </w:rPr>
      </w:pPr>
      <w:r w:rsidRPr="009C3230">
        <w:rPr>
          <w:rFonts w:ascii="Times New Roman" w:hAnsi="Times New Roman" w:cs="Times New Roman"/>
          <w:b/>
          <w:bCs/>
          <w:sz w:val="24"/>
          <w:szCs w:val="24"/>
        </w:rPr>
        <w:t xml:space="preserve">11. Los símbolos y el conocimiento </w:t>
      </w:r>
    </w:p>
    <w:p w:rsidR="008D7A15" w:rsidRPr="009C3230" w:rsidRDefault="008D7A15" w:rsidP="00A461E5">
      <w:pPr>
        <w:spacing w:after="0" w:line="240" w:lineRule="auto"/>
        <w:jc w:val="both"/>
        <w:rPr>
          <w:rFonts w:ascii="Times New Roman" w:hAnsi="Times New Roman" w:cs="Times New Roman"/>
          <w:sz w:val="24"/>
          <w:szCs w:val="24"/>
        </w:rPr>
      </w:pPr>
      <w:r w:rsidRPr="009C3230">
        <w:rPr>
          <w:rFonts w:ascii="Times New Roman" w:hAnsi="Times New Roman" w:cs="Times New Roman"/>
          <w:sz w:val="24"/>
          <w:szCs w:val="24"/>
        </w:rPr>
        <w:t xml:space="preserve">Sperber, D., 1989 ¿Es preracional el pensamiento simbólico?, en  Izard, M y P. Smith: </w:t>
      </w:r>
      <w:r>
        <w:rPr>
          <w:rFonts w:ascii="Times New Roman" w:hAnsi="Times New Roman" w:cs="Times New Roman"/>
          <w:i/>
          <w:iCs/>
          <w:sz w:val="24"/>
          <w:szCs w:val="24"/>
        </w:rPr>
        <w:t>La</w:t>
      </w:r>
      <w:r w:rsidRPr="009C3230">
        <w:rPr>
          <w:rFonts w:ascii="Times New Roman" w:hAnsi="Times New Roman" w:cs="Times New Roman"/>
          <w:i/>
          <w:iCs/>
          <w:sz w:val="24"/>
          <w:szCs w:val="24"/>
        </w:rPr>
        <w:t xml:space="preserve"> Función simbólica</w:t>
      </w:r>
      <w:r w:rsidRPr="009C3230">
        <w:rPr>
          <w:rFonts w:ascii="Times New Roman" w:hAnsi="Times New Roman" w:cs="Times New Roman"/>
          <w:sz w:val="24"/>
          <w:szCs w:val="24"/>
        </w:rPr>
        <w:t>, Barcelona: Júcar Universidad, pgs.17-43</w:t>
      </w:r>
    </w:p>
    <w:p w:rsidR="008D7A15" w:rsidRPr="009C3230" w:rsidRDefault="008D7A15" w:rsidP="00A461E5">
      <w:pPr>
        <w:spacing w:after="0" w:line="240" w:lineRule="auto"/>
        <w:jc w:val="both"/>
        <w:rPr>
          <w:rFonts w:ascii="Times New Roman" w:hAnsi="Times New Roman" w:cs="Times New Roman"/>
          <w:sz w:val="24"/>
          <w:szCs w:val="24"/>
        </w:rPr>
      </w:pPr>
    </w:p>
    <w:p w:rsidR="008D7A15" w:rsidRPr="009F379E" w:rsidRDefault="008D7A15" w:rsidP="00A461E5">
      <w:pPr>
        <w:spacing w:after="0" w:line="240" w:lineRule="auto"/>
        <w:jc w:val="both"/>
        <w:rPr>
          <w:rFonts w:ascii="Times New Roman" w:hAnsi="Times New Roman" w:cs="Times New Roman"/>
          <w:i/>
          <w:iCs/>
          <w:sz w:val="24"/>
          <w:szCs w:val="24"/>
        </w:rPr>
      </w:pPr>
      <w:r w:rsidRPr="009C3230">
        <w:rPr>
          <w:rFonts w:ascii="Times New Roman" w:hAnsi="Times New Roman" w:cs="Times New Roman"/>
          <w:sz w:val="24"/>
          <w:szCs w:val="24"/>
        </w:rPr>
        <w:t xml:space="preserve">*García J.L., 1996 </w:t>
      </w:r>
      <w:r w:rsidRPr="009C3230">
        <w:rPr>
          <w:rFonts w:ascii="Times New Roman" w:hAnsi="Times New Roman" w:cs="Times New Roman"/>
          <w:i/>
          <w:iCs/>
          <w:sz w:val="24"/>
          <w:szCs w:val="24"/>
        </w:rPr>
        <w:t>Prácticas paternalistas. Un estudio antropológico sobre los mineros asturianos</w:t>
      </w:r>
      <w:r w:rsidRPr="009C3230">
        <w:rPr>
          <w:rFonts w:ascii="Times New Roman" w:hAnsi="Times New Roman" w:cs="Times New Roman"/>
          <w:sz w:val="24"/>
          <w:szCs w:val="24"/>
        </w:rPr>
        <w:t>, Barcelona: Ariel (capítulo VII, "El valor de las creencias",pgs.191-220).</w:t>
      </w:r>
      <w:r w:rsidRPr="009C3230">
        <w:rPr>
          <w:rFonts w:ascii="Times New Roman" w:hAnsi="Times New Roman" w:cs="Times New Roman"/>
          <w:sz w:val="24"/>
          <w:szCs w:val="24"/>
        </w:rPr>
        <w:tab/>
      </w:r>
    </w:p>
    <w:p w:rsidR="008D7A15" w:rsidRPr="009C1573" w:rsidRDefault="008D7A15" w:rsidP="009F379E">
      <w:pPr>
        <w:spacing w:after="0"/>
        <w:rPr>
          <w:rFonts w:ascii="Times New Roman" w:hAnsi="Times New Roman" w:cs="Times New Roman"/>
          <w:sz w:val="24"/>
          <w:szCs w:val="24"/>
        </w:rPr>
      </w:pPr>
      <w:r w:rsidRPr="009C3230">
        <w:rPr>
          <w:rFonts w:ascii="Times New Roman" w:hAnsi="Times New Roman" w:cs="Times New Roman"/>
          <w:sz w:val="24"/>
          <w:szCs w:val="24"/>
        </w:rPr>
        <w:tab/>
      </w:r>
      <w:r w:rsidRPr="009C3230">
        <w:rPr>
          <w:rFonts w:ascii="Times New Roman" w:hAnsi="Times New Roman" w:cs="Times New Roman"/>
          <w:sz w:val="24"/>
          <w:szCs w:val="24"/>
        </w:rPr>
        <w:tab/>
      </w:r>
    </w:p>
    <w:sectPr w:rsidR="008D7A15" w:rsidRPr="009C1573" w:rsidSect="00BC2D7A">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15" w:rsidRDefault="008D7A15" w:rsidP="002E32EB">
      <w:pPr>
        <w:spacing w:after="0" w:line="240" w:lineRule="auto"/>
      </w:pPr>
      <w:r>
        <w:separator/>
      </w:r>
    </w:p>
  </w:endnote>
  <w:endnote w:type="continuationSeparator" w:id="1">
    <w:p w:rsidR="008D7A15" w:rsidRDefault="008D7A15" w:rsidP="002E3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15" w:rsidRDefault="008D7A15" w:rsidP="002E32EB">
    <w:pPr>
      <w:pStyle w:val="Footer"/>
      <w:rPr>
        <w:b/>
        <w:bCs/>
        <w:color w:val="1F497D"/>
      </w:rPr>
    </w:pPr>
    <w:r>
      <w:rPr>
        <w:b/>
        <w:bCs/>
        <w:color w:val="1F497D"/>
      </w:rPr>
      <w:t xml:space="preserve">Profesora: Consuelo Álvarez Plaza        </w:t>
    </w:r>
    <w:hyperlink r:id="rId1" w:history="1">
      <w:r w:rsidRPr="00A054E5">
        <w:rPr>
          <w:rStyle w:val="Hyperlink"/>
          <w:b/>
          <w:bCs/>
        </w:rPr>
        <w:t>coalvare@ucm.es</w:t>
      </w:r>
    </w:hyperlink>
    <w:r>
      <w:rPr>
        <w:b/>
        <w:bCs/>
        <w:color w:val="1F497D"/>
      </w:rPr>
      <w:t>Despacho: 1217</w:t>
    </w:r>
  </w:p>
  <w:p w:rsidR="008D7A15" w:rsidRDefault="008D7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15" w:rsidRDefault="008D7A15" w:rsidP="002E32EB">
      <w:pPr>
        <w:spacing w:after="0" w:line="240" w:lineRule="auto"/>
      </w:pPr>
      <w:r>
        <w:separator/>
      </w:r>
    </w:p>
  </w:footnote>
  <w:footnote w:type="continuationSeparator" w:id="1">
    <w:p w:rsidR="008D7A15" w:rsidRDefault="008D7A15" w:rsidP="002E3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59" w:type="pct"/>
      <w:tblInd w:w="-113"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7345"/>
      <w:gridCol w:w="1841"/>
    </w:tblGrid>
    <w:tr w:rsidR="008D7A15" w:rsidRPr="006F0E59">
      <w:trPr>
        <w:trHeight w:val="288"/>
      </w:trPr>
      <w:tc>
        <w:tcPr>
          <w:tcW w:w="7345" w:type="dxa"/>
          <w:tcBorders>
            <w:bottom w:val="single" w:sz="18" w:space="0" w:color="808080"/>
          </w:tcBorders>
        </w:tcPr>
        <w:p w:rsidR="008D7A15" w:rsidRDefault="008D7A15" w:rsidP="002E32EB">
          <w:pPr>
            <w:pStyle w:val="Header"/>
            <w:jc w:val="center"/>
            <w:rPr>
              <w:rFonts w:ascii="Cambria" w:hAnsi="Cambria" w:cs="Cambria"/>
              <w:sz w:val="36"/>
              <w:szCs w:val="36"/>
            </w:rPr>
          </w:pPr>
          <w:r w:rsidRPr="002E32EB">
            <w:rPr>
              <w:rFonts w:ascii="Cambria" w:hAnsi="Cambria" w:cs="Cambria"/>
              <w:b/>
              <w:bCs/>
              <w:color w:val="1F497D"/>
              <w:sz w:val="36"/>
              <w:szCs w:val="36"/>
            </w:rPr>
            <w:t>ANTROPOLOGÍA DEL CONOCIMIENTO Y DE LOS SABERES CULTURALES</w:t>
          </w:r>
        </w:p>
      </w:tc>
      <w:tc>
        <w:tcPr>
          <w:tcW w:w="1841" w:type="dxa"/>
          <w:tcBorders>
            <w:bottom w:val="single" w:sz="18" w:space="0" w:color="808080"/>
          </w:tcBorders>
        </w:tcPr>
        <w:p w:rsidR="008D7A15" w:rsidRDefault="008D7A15" w:rsidP="002E32EB">
          <w:pPr>
            <w:pStyle w:val="Header"/>
            <w:ind w:right="-427"/>
            <w:rPr>
              <w:rFonts w:ascii="Cambria" w:hAnsi="Cambria" w:cs="Cambria"/>
              <w:b/>
              <w:bCs/>
              <w:color w:val="4F81BD"/>
              <w:sz w:val="36"/>
              <w:szCs w:val="36"/>
            </w:rPr>
          </w:pPr>
          <w:r>
            <w:rPr>
              <w:rFonts w:ascii="Cambria" w:hAnsi="Cambria" w:cs="Cambria"/>
              <w:b/>
              <w:bCs/>
              <w:color w:val="4F81BD"/>
              <w:sz w:val="36"/>
              <w:szCs w:val="36"/>
            </w:rPr>
            <w:t>Programa 2013-14</w:t>
          </w:r>
        </w:p>
      </w:tc>
    </w:tr>
  </w:tbl>
  <w:p w:rsidR="008D7A15" w:rsidRDefault="008D7A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1"/>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3F0"/>
    <w:rsid w:val="00040381"/>
    <w:rsid w:val="00043E76"/>
    <w:rsid w:val="000704BA"/>
    <w:rsid w:val="001059FF"/>
    <w:rsid w:val="00113966"/>
    <w:rsid w:val="00192F1B"/>
    <w:rsid w:val="001A15F8"/>
    <w:rsid w:val="001C3020"/>
    <w:rsid w:val="001C4428"/>
    <w:rsid w:val="00243664"/>
    <w:rsid w:val="002459FB"/>
    <w:rsid w:val="002E32EB"/>
    <w:rsid w:val="0031214B"/>
    <w:rsid w:val="0031368B"/>
    <w:rsid w:val="00317D87"/>
    <w:rsid w:val="003457B7"/>
    <w:rsid w:val="003551C6"/>
    <w:rsid w:val="003C35A1"/>
    <w:rsid w:val="00421E27"/>
    <w:rsid w:val="00471E7C"/>
    <w:rsid w:val="0047426E"/>
    <w:rsid w:val="004B27FC"/>
    <w:rsid w:val="004E1495"/>
    <w:rsid w:val="004F10E9"/>
    <w:rsid w:val="005C71BD"/>
    <w:rsid w:val="005E4867"/>
    <w:rsid w:val="00682ED6"/>
    <w:rsid w:val="006E33BD"/>
    <w:rsid w:val="006F0E59"/>
    <w:rsid w:val="00723A28"/>
    <w:rsid w:val="00784C76"/>
    <w:rsid w:val="007852E0"/>
    <w:rsid w:val="007B6390"/>
    <w:rsid w:val="00851602"/>
    <w:rsid w:val="008D7A15"/>
    <w:rsid w:val="00952611"/>
    <w:rsid w:val="00982545"/>
    <w:rsid w:val="009A3F75"/>
    <w:rsid w:val="009C1573"/>
    <w:rsid w:val="009C3230"/>
    <w:rsid w:val="009F0F5B"/>
    <w:rsid w:val="009F379E"/>
    <w:rsid w:val="00A054E5"/>
    <w:rsid w:val="00A461E5"/>
    <w:rsid w:val="00A8473E"/>
    <w:rsid w:val="00BC2D7A"/>
    <w:rsid w:val="00BD0B32"/>
    <w:rsid w:val="00BF33F0"/>
    <w:rsid w:val="00C50500"/>
    <w:rsid w:val="00DC2614"/>
    <w:rsid w:val="00DF67E0"/>
    <w:rsid w:val="00E86460"/>
    <w:rsid w:val="00E96D49"/>
    <w:rsid w:val="00ED2A2F"/>
    <w:rsid w:val="00F46048"/>
    <w:rsid w:val="00F57858"/>
    <w:rsid w:val="00F62643"/>
    <w:rsid w:val="00FF4A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7A"/>
    <w:pPr>
      <w:spacing w:after="200" w:line="276" w:lineRule="auto"/>
    </w:pPr>
    <w:rPr>
      <w:rFonts w:cs="Calibri"/>
      <w:lang w:eastAsia="en-US"/>
    </w:rPr>
  </w:style>
  <w:style w:type="paragraph" w:styleId="Heading1">
    <w:name w:val="heading 1"/>
    <w:basedOn w:val="Normal"/>
    <w:next w:val="Normal"/>
    <w:link w:val="Heading1Char"/>
    <w:uiPriority w:val="99"/>
    <w:qFormat/>
    <w:rsid w:val="00BF33F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F33F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3F0"/>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33F0"/>
    <w:rPr>
      <w:rFonts w:ascii="Cambria" w:hAnsi="Cambria" w:cs="Cambria"/>
      <w:b/>
      <w:bCs/>
      <w:color w:val="4F81BD"/>
      <w:sz w:val="26"/>
      <w:szCs w:val="26"/>
    </w:rPr>
  </w:style>
  <w:style w:type="paragraph" w:styleId="Title">
    <w:name w:val="Title"/>
    <w:basedOn w:val="Normal"/>
    <w:next w:val="Normal"/>
    <w:link w:val="TitleChar"/>
    <w:uiPriority w:val="99"/>
    <w:qFormat/>
    <w:rsid w:val="00BF33F0"/>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BF33F0"/>
    <w:rPr>
      <w:rFonts w:ascii="Cambria" w:hAnsi="Cambria" w:cs="Cambria"/>
      <w:color w:val="17365D"/>
      <w:spacing w:val="5"/>
      <w:kern w:val="28"/>
      <w:sz w:val="52"/>
      <w:szCs w:val="52"/>
    </w:rPr>
  </w:style>
  <w:style w:type="paragraph" w:styleId="Header">
    <w:name w:val="header"/>
    <w:basedOn w:val="Normal"/>
    <w:link w:val="HeaderChar"/>
    <w:uiPriority w:val="99"/>
    <w:rsid w:val="002E32EB"/>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E32EB"/>
  </w:style>
  <w:style w:type="paragraph" w:styleId="Footer">
    <w:name w:val="footer"/>
    <w:basedOn w:val="Normal"/>
    <w:link w:val="FooterChar"/>
    <w:uiPriority w:val="99"/>
    <w:rsid w:val="002E32EB"/>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2E32EB"/>
  </w:style>
  <w:style w:type="character" w:styleId="Hyperlink">
    <w:name w:val="Hyperlink"/>
    <w:basedOn w:val="DefaultParagraphFont"/>
    <w:uiPriority w:val="99"/>
    <w:rsid w:val="002E32EB"/>
    <w:rPr>
      <w:color w:val="0000FF"/>
      <w:u w:val="single"/>
    </w:rPr>
  </w:style>
  <w:style w:type="paragraph" w:styleId="BalloonText">
    <w:name w:val="Balloon Text"/>
    <w:basedOn w:val="Normal"/>
    <w:link w:val="BalloonTextChar"/>
    <w:uiPriority w:val="99"/>
    <w:semiHidden/>
    <w:rsid w:val="002E3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124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alvare@u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1743</Words>
  <Characters>9588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ANTROPOLOGÍA DEL CONOCIMIENTO Y DE LOS SABERES CULTURALES</dc:title>
  <dc:subject/>
  <dc:creator>Consuelo Álvarez</dc:creator>
  <cp:keywords/>
  <dc:description/>
  <cp:lastModifiedBy>UCM</cp:lastModifiedBy>
  <cp:revision>2</cp:revision>
  <dcterms:created xsi:type="dcterms:W3CDTF">2014-02-06T09:18:00Z</dcterms:created>
  <dcterms:modified xsi:type="dcterms:W3CDTF">2014-02-06T09:18:00Z</dcterms:modified>
</cp:coreProperties>
</file>