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 xml:space="preserve">Título: Aplicaciones web para trabajar y compartir videos </w:t>
      </w:r>
      <w:proofErr w:type="spellStart"/>
      <w:r>
        <w:rPr>
          <w:rFonts w:ascii="Verdana" w:hAnsi="Verdana" w:cs="Verdana"/>
          <w:color w:val="1A1A1A"/>
          <w:sz w:val="25"/>
          <w:szCs w:val="25"/>
          <w:lang w:val="es-ES"/>
        </w:rPr>
        <w:t>on</w:t>
      </w:r>
      <w:proofErr w:type="spellEnd"/>
      <w:r>
        <w:rPr>
          <w:rFonts w:ascii="Verdana" w:hAnsi="Verdana" w:cs="Verdana"/>
          <w:color w:val="1A1A1A"/>
          <w:sz w:val="25"/>
          <w:szCs w:val="25"/>
          <w:lang w:val="es-ES"/>
        </w:rPr>
        <w:t xml:space="preserve"> line: </w:t>
      </w:r>
      <w:proofErr w:type="spellStart"/>
      <w:r>
        <w:rPr>
          <w:rFonts w:ascii="Verdana" w:hAnsi="Verdana" w:cs="Verdana"/>
          <w:color w:val="1A1A1A"/>
          <w:sz w:val="25"/>
          <w:szCs w:val="25"/>
          <w:lang w:val="es-ES"/>
        </w:rPr>
        <w:t>Edpuzzle</w:t>
      </w:r>
      <w:proofErr w:type="spellEnd"/>
      <w:r>
        <w:rPr>
          <w:rFonts w:ascii="Verdana" w:hAnsi="Verdana" w:cs="Verdana"/>
          <w:color w:val="1A1A1A"/>
          <w:sz w:val="25"/>
          <w:szCs w:val="25"/>
          <w:lang w:val="es-ES"/>
        </w:rPr>
        <w:t xml:space="preserve"> y </w:t>
      </w:r>
      <w:proofErr w:type="spellStart"/>
      <w:r>
        <w:rPr>
          <w:rFonts w:ascii="Verdana" w:hAnsi="Verdana" w:cs="Verdana"/>
          <w:color w:val="1A1A1A"/>
          <w:sz w:val="25"/>
          <w:szCs w:val="25"/>
          <w:lang w:val="es-ES"/>
        </w:rPr>
        <w:t>Blendspace</w:t>
      </w:r>
      <w:proofErr w:type="spellEnd"/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 xml:space="preserve">Ponente: </w:t>
      </w:r>
      <w:proofErr w:type="spellStart"/>
      <w:r>
        <w:rPr>
          <w:rFonts w:ascii="Verdana" w:hAnsi="Verdana" w:cs="Verdana"/>
          <w:color w:val="1A1A1A"/>
          <w:sz w:val="25"/>
          <w:szCs w:val="25"/>
          <w:lang w:val="es-ES"/>
        </w:rPr>
        <w:t>Fabrizio</w:t>
      </w:r>
      <w:proofErr w:type="spellEnd"/>
      <w:r>
        <w:rPr>
          <w:rFonts w:ascii="Verdana" w:hAnsi="Verdana" w:cs="Verdana"/>
          <w:color w:val="1A1A1A"/>
          <w:sz w:val="25"/>
          <w:szCs w:val="25"/>
          <w:lang w:val="es-ES"/>
        </w:rPr>
        <w:t xml:space="preserve"> </w:t>
      </w:r>
      <w:proofErr w:type="spellStart"/>
      <w:r>
        <w:rPr>
          <w:rFonts w:ascii="Verdana" w:hAnsi="Verdana" w:cs="Verdana"/>
          <w:color w:val="1A1A1A"/>
          <w:sz w:val="25"/>
          <w:szCs w:val="25"/>
          <w:lang w:val="es-ES"/>
        </w:rPr>
        <w:t>Ruggeri</w:t>
      </w:r>
      <w:proofErr w:type="spellEnd"/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>Departamento UCM: Filología italiana</w:t>
      </w: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 xml:space="preserve">Autor o autores: </w:t>
      </w:r>
      <w:proofErr w:type="spellStart"/>
      <w:r>
        <w:rPr>
          <w:rFonts w:ascii="Verdana" w:hAnsi="Verdana" w:cs="Verdana"/>
          <w:color w:val="1A1A1A"/>
          <w:sz w:val="25"/>
          <w:szCs w:val="25"/>
          <w:lang w:val="es-ES"/>
        </w:rPr>
        <w:t>Fabrizio</w:t>
      </w:r>
      <w:proofErr w:type="spellEnd"/>
      <w:r>
        <w:rPr>
          <w:rFonts w:ascii="Verdana" w:hAnsi="Verdana" w:cs="Verdana"/>
          <w:color w:val="1A1A1A"/>
          <w:sz w:val="25"/>
          <w:szCs w:val="25"/>
          <w:lang w:val="es-ES"/>
        </w:rPr>
        <w:t xml:space="preserve"> </w:t>
      </w:r>
      <w:proofErr w:type="spellStart"/>
      <w:r>
        <w:rPr>
          <w:rFonts w:ascii="Verdana" w:hAnsi="Verdana" w:cs="Verdana"/>
          <w:color w:val="1A1A1A"/>
          <w:sz w:val="25"/>
          <w:szCs w:val="25"/>
          <w:lang w:val="es-ES"/>
        </w:rPr>
        <w:t>Ruggeri</w:t>
      </w:r>
      <w:proofErr w:type="spellEnd"/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>Otros datos:</w:t>
      </w: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 xml:space="preserve">Correo de contacto: </w:t>
      </w:r>
      <w:hyperlink r:id="rId5" w:history="1">
        <w:r>
          <w:rPr>
            <w:rFonts w:ascii="Verdana" w:hAnsi="Verdana" w:cs="Verdana"/>
            <w:color w:val="103CC0"/>
            <w:sz w:val="25"/>
            <w:szCs w:val="25"/>
            <w:u w:val="single" w:color="103CC0"/>
            <w:lang w:val="es-ES"/>
          </w:rPr>
          <w:t>fruggeri@ucm.es</w:t>
        </w:r>
      </w:hyperlink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 xml:space="preserve">Línea temática: </w:t>
      </w:r>
      <w:r>
        <w:rPr>
          <w:rFonts w:ascii="Verdana" w:hAnsi="Verdana" w:cs="Verdana"/>
          <w:b/>
          <w:bCs/>
          <w:color w:val="1A1A1A"/>
          <w:sz w:val="25"/>
          <w:szCs w:val="25"/>
          <w:lang w:val="es-ES"/>
        </w:rPr>
        <w:t>1. Aplicaciones digitales para la difusión del conocimiento</w:t>
      </w: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>Grupo de investigación UCM:</w:t>
      </w: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>Director del Grupo UCM:</w:t>
      </w: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>Otros grupos de investigación:</w:t>
      </w: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>Proyecto/s de investigación:</w:t>
      </w: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>Resumen:</w:t>
      </w: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color w:val="1A1A1A"/>
          <w:sz w:val="25"/>
          <w:szCs w:val="25"/>
          <w:lang w:val="es-ES"/>
        </w:rPr>
        <w:t xml:space="preserve">Usar vídeos, tanto en aula como en el Campus Virtual o en modalidad de aprendizaje autónomo es algo que motiva siempre el alumnado porque permite trabajar varios aspectos cognitivos a la vez, con ventajas notables y evidentes sobre el aprendizaje. Todo lo que es imagen y sonido, además, es algo que nuestros estudiantes conocen bien y con lo que están familiarizados desde muy jóvenes. Elaborar actividades de comprensión con vídeos, fotos, textos escritos y audio, y poderlas compartir con los alumnos y otros docentes es, sin duda, algo que nos permite ampliar las posibilidades de usar cada vez materiales diferentes y variados que enriquecen las posibilidades didácticas. En esta comunicación se van a presentar dos aplicaciones web que permiten la creación de actividades de comprensión oral relacionada con vídeos (en el caso de </w:t>
      </w:r>
      <w:proofErr w:type="spellStart"/>
      <w:r>
        <w:rPr>
          <w:rFonts w:ascii="Verdana" w:hAnsi="Verdana" w:cs="Verdana"/>
          <w:color w:val="1A1A1A"/>
          <w:sz w:val="25"/>
          <w:szCs w:val="25"/>
          <w:lang w:val="es-ES"/>
        </w:rPr>
        <w:t>Edpuzzle</w:t>
      </w:r>
      <w:proofErr w:type="spellEnd"/>
      <w:r>
        <w:rPr>
          <w:rFonts w:ascii="Verdana" w:hAnsi="Verdana" w:cs="Verdana"/>
          <w:color w:val="1A1A1A"/>
          <w:sz w:val="25"/>
          <w:szCs w:val="25"/>
          <w:lang w:val="es-ES"/>
        </w:rPr>
        <w:t xml:space="preserve">) o de unos “recorridos de aprendizaje” en forma de tablón digital en el que insertar vídeos, fotos, textos escritos y audio (en el caso de </w:t>
      </w:r>
      <w:proofErr w:type="spellStart"/>
      <w:r>
        <w:rPr>
          <w:rFonts w:ascii="Verdana" w:hAnsi="Verdana" w:cs="Verdana"/>
          <w:color w:val="1A1A1A"/>
          <w:sz w:val="25"/>
          <w:szCs w:val="25"/>
          <w:lang w:val="es-ES"/>
        </w:rPr>
        <w:t>Blendspace</w:t>
      </w:r>
      <w:proofErr w:type="spellEnd"/>
      <w:r>
        <w:rPr>
          <w:rFonts w:ascii="Verdana" w:hAnsi="Verdana" w:cs="Verdana"/>
          <w:color w:val="1A1A1A"/>
          <w:sz w:val="25"/>
          <w:szCs w:val="25"/>
          <w:lang w:val="es-ES"/>
        </w:rPr>
        <w:t>). Ambas aplicaciones permiten compartir con otras personas los materiales creados dando la posibilidad de difundir y compartir las actividades creadas y, si se quiere, pueden ser usadas también para evaluar el aprendizaje del estudiante.</w:t>
      </w: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color w:val="1A1A1A"/>
          <w:sz w:val="25"/>
          <w:szCs w:val="25"/>
          <w:lang w:val="es-ES"/>
        </w:rPr>
      </w:pP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color w:val="1A1A1A"/>
          <w:sz w:val="25"/>
          <w:szCs w:val="25"/>
          <w:lang w:val="es-ES"/>
        </w:rPr>
      </w:pP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color w:val="1A1A1A"/>
          <w:sz w:val="25"/>
          <w:szCs w:val="25"/>
          <w:lang w:val="es-ES"/>
        </w:rPr>
      </w:pPr>
      <w:proofErr w:type="spellStart"/>
      <w:r>
        <w:rPr>
          <w:rFonts w:ascii="Verdana" w:hAnsi="Verdana" w:cs="Verdana"/>
          <w:b/>
          <w:bCs/>
          <w:color w:val="1A1A1A"/>
          <w:sz w:val="25"/>
          <w:szCs w:val="25"/>
          <w:lang w:val="es-ES"/>
        </w:rPr>
        <w:t>Fabrizio</w:t>
      </w:r>
      <w:proofErr w:type="spellEnd"/>
      <w:r>
        <w:rPr>
          <w:rFonts w:ascii="Verdana" w:hAnsi="Verdana" w:cs="Verdana"/>
          <w:b/>
          <w:bCs/>
          <w:color w:val="1A1A1A"/>
          <w:sz w:val="25"/>
          <w:szCs w:val="25"/>
          <w:lang w:val="es-E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5"/>
          <w:szCs w:val="25"/>
          <w:lang w:val="es-ES"/>
        </w:rPr>
        <w:t>Ruggeri</w:t>
      </w:r>
      <w:proofErr w:type="spellEnd"/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color w:val="1A1A1A"/>
          <w:sz w:val="25"/>
          <w:szCs w:val="25"/>
          <w:lang w:val="es-ES"/>
        </w:rPr>
      </w:pP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color w:val="1A1A1A"/>
          <w:sz w:val="25"/>
          <w:szCs w:val="25"/>
          <w:lang w:val="es-ES"/>
        </w:rPr>
      </w:pPr>
      <w:hyperlink r:id="rId6" w:history="1">
        <w:r>
          <w:rPr>
            <w:rFonts w:ascii="Verdana" w:hAnsi="Verdana" w:cs="Verdana"/>
            <w:color w:val="103CC0"/>
            <w:sz w:val="25"/>
            <w:szCs w:val="25"/>
            <w:u w:val="single" w:color="103CC0"/>
            <w:lang w:val="es-ES"/>
          </w:rPr>
          <w:t>UCM-Departamento de Filología Italiana</w:t>
        </w:r>
      </w:hyperlink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color w:val="1A1A1A"/>
          <w:sz w:val="25"/>
          <w:szCs w:val="25"/>
          <w:lang w:val="es-ES"/>
        </w:rPr>
      </w:pPr>
      <w:hyperlink r:id="rId7" w:history="1">
        <w:proofErr w:type="spellStart"/>
        <w:r>
          <w:rPr>
            <w:rFonts w:ascii="Verdana" w:hAnsi="Verdana" w:cs="Verdana"/>
            <w:color w:val="103CC0"/>
            <w:sz w:val="25"/>
            <w:szCs w:val="25"/>
            <w:u w:val="single" w:color="103CC0"/>
            <w:lang w:val="es-ES"/>
          </w:rPr>
          <w:t>didattica</w:t>
        </w:r>
        <w:proofErr w:type="spellEnd"/>
        <w:r>
          <w:rPr>
            <w:rFonts w:ascii="Verdana" w:hAnsi="Verdana" w:cs="Verdana"/>
            <w:color w:val="103CC0"/>
            <w:sz w:val="25"/>
            <w:szCs w:val="25"/>
            <w:u w:val="single" w:color="103CC0"/>
            <w:lang w:val="es-ES"/>
          </w:rPr>
          <w:t xml:space="preserve"> futura</w:t>
        </w:r>
      </w:hyperlink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color w:val="1A1A1A"/>
          <w:sz w:val="25"/>
          <w:szCs w:val="25"/>
          <w:lang w:val="es-ES"/>
        </w:rPr>
      </w:pPr>
      <w:hyperlink r:id="rId8" w:history="1">
        <w:proofErr w:type="spellStart"/>
        <w:r>
          <w:rPr>
            <w:rFonts w:ascii="Verdana" w:hAnsi="Verdana" w:cs="Verdana"/>
            <w:color w:val="103CC0"/>
            <w:sz w:val="25"/>
            <w:szCs w:val="25"/>
            <w:u w:val="single" w:color="103CC0"/>
            <w:lang w:val="es-ES"/>
          </w:rPr>
          <w:t>LinkedIn</w:t>
        </w:r>
        <w:proofErr w:type="spellEnd"/>
      </w:hyperlink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hyperlink r:id="rId9" w:history="1">
        <w:proofErr w:type="spellStart"/>
        <w:r>
          <w:rPr>
            <w:rFonts w:ascii="Verdana" w:hAnsi="Verdana" w:cs="Verdana"/>
            <w:color w:val="103CC0"/>
            <w:sz w:val="25"/>
            <w:szCs w:val="25"/>
            <w:u w:val="single" w:color="103CC0"/>
            <w:lang w:val="es-ES"/>
          </w:rPr>
          <w:t>Vivere</w:t>
        </w:r>
        <w:proofErr w:type="spellEnd"/>
        <w:r>
          <w:rPr>
            <w:rFonts w:ascii="Verdana" w:hAnsi="Verdana" w:cs="Verdana"/>
            <w:color w:val="103CC0"/>
            <w:sz w:val="25"/>
            <w:szCs w:val="25"/>
            <w:u w:val="single" w:color="103CC0"/>
            <w:lang w:val="es-ES"/>
          </w:rPr>
          <w:t xml:space="preserve"> </w:t>
        </w:r>
        <w:proofErr w:type="spellStart"/>
        <w:r>
          <w:rPr>
            <w:rFonts w:ascii="Verdana" w:hAnsi="Verdana" w:cs="Verdana"/>
            <w:color w:val="103CC0"/>
            <w:sz w:val="25"/>
            <w:szCs w:val="25"/>
            <w:u w:val="single" w:color="103CC0"/>
            <w:lang w:val="es-ES"/>
          </w:rPr>
          <w:t>l'italiano</w:t>
        </w:r>
        <w:proofErr w:type="spellEnd"/>
      </w:hyperlink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</w:p>
    <w:p w:rsidR="00F854F0" w:rsidRDefault="00F854F0" w:rsidP="00F854F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Verdana" w:hAnsi="Verdana" w:cs="Verdana"/>
          <w:b/>
          <w:bCs/>
          <w:color w:val="520001"/>
          <w:sz w:val="25"/>
          <w:szCs w:val="25"/>
          <w:lang w:val="es-ES"/>
        </w:rPr>
        <w:t xml:space="preserve">Despacho 02.388, Edificio D, </w:t>
      </w:r>
      <w:proofErr w:type="spellStart"/>
      <w:r>
        <w:rPr>
          <w:rFonts w:ascii="Verdana" w:hAnsi="Verdana" w:cs="Verdana"/>
          <w:b/>
          <w:bCs/>
          <w:color w:val="520001"/>
          <w:sz w:val="25"/>
          <w:szCs w:val="25"/>
          <w:lang w:val="es-ES"/>
        </w:rPr>
        <w:t>Fac</w:t>
      </w:r>
      <w:proofErr w:type="spellEnd"/>
      <w:r>
        <w:rPr>
          <w:rFonts w:ascii="Verdana" w:hAnsi="Verdana" w:cs="Verdana"/>
          <w:b/>
          <w:bCs/>
          <w:color w:val="520001"/>
          <w:sz w:val="25"/>
          <w:szCs w:val="25"/>
          <w:lang w:val="es-ES"/>
        </w:rPr>
        <w:t>. de Filología</w:t>
      </w:r>
    </w:p>
    <w:p w:rsidR="00BE75AA" w:rsidRDefault="00F854F0" w:rsidP="00F854F0">
      <w:r>
        <w:rPr>
          <w:rFonts w:ascii="Verdana" w:hAnsi="Verdana" w:cs="Verdana"/>
          <w:b/>
          <w:bCs/>
          <w:color w:val="520001"/>
          <w:sz w:val="25"/>
          <w:szCs w:val="25"/>
          <w:lang w:val="es-ES"/>
        </w:rPr>
        <w:t>Tel. 913947712</w:t>
      </w:r>
      <w:bookmarkStart w:id="0" w:name="_GoBack"/>
      <w:bookmarkEnd w:id="0"/>
    </w:p>
    <w:sectPr w:rsidR="00BE75AA" w:rsidSect="00E3583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F0"/>
    <w:rsid w:val="001209C6"/>
    <w:rsid w:val="00B662CC"/>
    <w:rsid w:val="00BE75AA"/>
    <w:rsid w:val="00E35830"/>
    <w:rsid w:val="00F854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A93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ruggeri@ucm.es" TargetMode="External"/><Relationship Id="rId6" Type="http://schemas.openxmlformats.org/officeDocument/2006/relationships/hyperlink" Target="http://www.ucm.es/filologia_italiana/directorio?id=27890" TargetMode="External"/><Relationship Id="rId7" Type="http://schemas.openxmlformats.org/officeDocument/2006/relationships/hyperlink" Target="http://didatticafutura.blogspot.com.es/" TargetMode="External"/><Relationship Id="rId8" Type="http://schemas.openxmlformats.org/officeDocument/2006/relationships/hyperlink" Target="https://es.linkedin.com/pub/fabrizio-ruggeri/25/488/71b" TargetMode="External"/><Relationship Id="rId9" Type="http://schemas.openxmlformats.org/officeDocument/2006/relationships/hyperlink" Target="http://www.viverelitaliano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1790</Characters>
  <Application>Microsoft Macintosh Word</Application>
  <DocSecurity>0</DocSecurity>
  <Lines>14</Lines>
  <Paragraphs>4</Paragraphs>
  <ScaleCrop>false</ScaleCrop>
  <Company>UCM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Dolores Romero López</dc:creator>
  <cp:keywords/>
  <dc:description/>
  <cp:lastModifiedBy>Mª Dolores Romero López</cp:lastModifiedBy>
  <cp:revision>1</cp:revision>
  <dcterms:created xsi:type="dcterms:W3CDTF">2016-11-02T10:16:00Z</dcterms:created>
  <dcterms:modified xsi:type="dcterms:W3CDTF">2016-11-02T10:17:00Z</dcterms:modified>
</cp:coreProperties>
</file>