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276"/>
        <w:gridCol w:w="1985"/>
        <w:gridCol w:w="850"/>
      </w:tblGrid>
      <w:tr w:rsidR="00D97A50" w:rsidTr="00D21128">
        <w:trPr>
          <w:trHeight w:val="34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A50" w:rsidRDefault="00D97A50" w:rsidP="00192E6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D97A50" w:rsidRPr="00D97A50" w:rsidRDefault="0038014C" w:rsidP="0038014C">
            <w:pPr>
              <w:jc w:val="center"/>
            </w:pPr>
            <w:r>
              <w:rPr>
                <w:rFonts w:ascii="Calibri" w:hAnsi="Calibri" w:cs="Arial-BoldMT"/>
                <w:b/>
                <w:bCs/>
              </w:rPr>
              <w:t>ORDEN DE PAGO VISA CORPORATE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center"/>
            </w:pPr>
            <w:r>
              <w:t>Nº ORDEN</w:t>
            </w:r>
          </w:p>
        </w:tc>
        <w:tc>
          <w:tcPr>
            <w:tcW w:w="1276" w:type="dxa"/>
            <w:vAlign w:val="center"/>
          </w:tcPr>
          <w:p w:rsidR="00D97A50" w:rsidRDefault="00D97A50" w:rsidP="00D97A50">
            <w:pPr>
              <w:jc w:val="center"/>
            </w:pPr>
            <w:r>
              <w:t>FECHA</w:t>
            </w:r>
          </w:p>
        </w:tc>
        <w:tc>
          <w:tcPr>
            <w:tcW w:w="1985" w:type="dxa"/>
            <w:vAlign w:val="center"/>
          </w:tcPr>
          <w:p w:rsidR="00D97A50" w:rsidRDefault="00D97A50" w:rsidP="00D97A50">
            <w:pPr>
              <w:jc w:val="center"/>
            </w:pPr>
            <w:r>
              <w:t>Nº CONTABILIDAD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97A50" w:rsidRPr="00E75580" w:rsidRDefault="00D16725" w:rsidP="00380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580">
              <w:rPr>
                <w:sz w:val="20"/>
                <w:szCs w:val="20"/>
              </w:rPr>
              <w:t xml:space="preserve">DOC Nº </w:t>
            </w:r>
            <w:r w:rsidR="0038014C">
              <w:rPr>
                <w:sz w:val="20"/>
                <w:szCs w:val="20"/>
              </w:rPr>
              <w:t>6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/>
        </w:tc>
        <w:tc>
          <w:tcPr>
            <w:tcW w:w="1276" w:type="dxa"/>
            <w:vAlign w:val="center"/>
          </w:tcPr>
          <w:p w:rsidR="00D97A50" w:rsidRDefault="00D97A50" w:rsidP="00D97A50"/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  <w:tr w:rsidR="00D16725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right"/>
            </w:pPr>
            <w:r>
              <w:t>Referencia Proyecto:</w:t>
            </w:r>
          </w:p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</w:tbl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4374"/>
        <w:gridCol w:w="4376"/>
      </w:tblGrid>
      <w:tr w:rsidR="00D16725" w:rsidTr="00D21128">
        <w:trPr>
          <w:trHeight w:val="284"/>
        </w:trPr>
        <w:tc>
          <w:tcPr>
            <w:tcW w:w="11208" w:type="dxa"/>
            <w:gridSpan w:val="3"/>
            <w:shd w:val="clear" w:color="auto" w:fill="ACB9CA" w:themeFill="text2" w:themeFillTint="66"/>
            <w:vAlign w:val="center"/>
          </w:tcPr>
          <w:p w:rsidR="00D16725" w:rsidRPr="00D16725" w:rsidRDefault="00D16725" w:rsidP="00D16725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>DATOS DEL INVESTIGADOR PRINCIPAL</w:t>
            </w: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NOMBRE Y APELLIDOS: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DEPARTAMENTO: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CENTRO: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 w:rsidP="00D16725">
            <w:pPr>
              <w:jc w:val="center"/>
            </w:pP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TELÉFONO:</w:t>
            </w:r>
          </w:p>
        </w:tc>
        <w:tc>
          <w:tcPr>
            <w:tcW w:w="4374" w:type="dxa"/>
            <w:vAlign w:val="center"/>
          </w:tcPr>
          <w:p w:rsidR="00D16725" w:rsidRDefault="00D16725"/>
        </w:tc>
        <w:tc>
          <w:tcPr>
            <w:tcW w:w="4376" w:type="dxa"/>
            <w:vAlign w:val="center"/>
          </w:tcPr>
          <w:p w:rsidR="00D16725" w:rsidRDefault="00D16725">
            <w:r>
              <w:t>EMAIL:</w:t>
            </w:r>
          </w:p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8"/>
        <w:gridCol w:w="1842"/>
      </w:tblGrid>
      <w:tr w:rsidR="006340DD" w:rsidTr="00FA0E28">
        <w:trPr>
          <w:trHeight w:val="284"/>
        </w:trPr>
        <w:tc>
          <w:tcPr>
            <w:tcW w:w="11198" w:type="dxa"/>
            <w:gridSpan w:val="3"/>
            <w:shd w:val="clear" w:color="auto" w:fill="ACB9CA" w:themeFill="text2" w:themeFillTint="66"/>
            <w:vAlign w:val="center"/>
          </w:tcPr>
          <w:p w:rsidR="006340DD" w:rsidRPr="006340DD" w:rsidRDefault="0038014C" w:rsidP="00A72AB9">
            <w:pPr>
              <w:jc w:val="center"/>
              <w:rPr>
                <w:b/>
              </w:rPr>
            </w:pPr>
            <w:r>
              <w:rPr>
                <w:b/>
              </w:rPr>
              <w:t>RELACIÓN DE GASTOS</w:t>
            </w:r>
          </w:p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Pr="00533E28" w:rsidRDefault="0038014C" w:rsidP="00C6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Factura</w:t>
            </w:r>
          </w:p>
        </w:tc>
        <w:tc>
          <w:tcPr>
            <w:tcW w:w="7088" w:type="dxa"/>
            <w:vAlign w:val="center"/>
          </w:tcPr>
          <w:p w:rsidR="0038014C" w:rsidRPr="00533E28" w:rsidRDefault="0038014C" w:rsidP="00380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Proveedor, concepto y partida presupuestaria</w:t>
            </w:r>
          </w:p>
        </w:tc>
        <w:tc>
          <w:tcPr>
            <w:tcW w:w="1842" w:type="dxa"/>
            <w:vAlign w:val="center"/>
          </w:tcPr>
          <w:p w:rsidR="0038014C" w:rsidRPr="00533E28" w:rsidRDefault="0038014C" w:rsidP="00533E28">
            <w:pPr>
              <w:jc w:val="center"/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>Importe</w:t>
            </w:r>
          </w:p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38014C" w:rsidTr="0038014C">
        <w:trPr>
          <w:trHeight w:val="284"/>
        </w:trPr>
        <w:tc>
          <w:tcPr>
            <w:tcW w:w="2268" w:type="dxa"/>
            <w:vAlign w:val="center"/>
          </w:tcPr>
          <w:p w:rsidR="0038014C" w:rsidRDefault="0038014C" w:rsidP="00C61955"/>
        </w:tc>
        <w:tc>
          <w:tcPr>
            <w:tcW w:w="7088" w:type="dxa"/>
            <w:vAlign w:val="center"/>
          </w:tcPr>
          <w:p w:rsidR="0038014C" w:rsidRDefault="0038014C" w:rsidP="00C61955"/>
        </w:tc>
        <w:tc>
          <w:tcPr>
            <w:tcW w:w="1842" w:type="dxa"/>
            <w:vAlign w:val="center"/>
          </w:tcPr>
          <w:p w:rsidR="0038014C" w:rsidRDefault="0038014C" w:rsidP="00C61955"/>
        </w:tc>
      </w:tr>
      <w:tr w:rsidR="00533E28" w:rsidTr="0038014C">
        <w:trPr>
          <w:trHeight w:val="284"/>
        </w:trPr>
        <w:tc>
          <w:tcPr>
            <w:tcW w:w="9356" w:type="dxa"/>
            <w:gridSpan w:val="2"/>
            <w:vAlign w:val="center"/>
          </w:tcPr>
          <w:p w:rsidR="00533E28" w:rsidRPr="00533E28" w:rsidRDefault="00533E28" w:rsidP="00533E28">
            <w:pPr>
              <w:jc w:val="right"/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 xml:space="preserve">IMPORTE TOTAL: </w:t>
            </w:r>
          </w:p>
        </w:tc>
        <w:tc>
          <w:tcPr>
            <w:tcW w:w="1842" w:type="dxa"/>
            <w:vAlign w:val="center"/>
          </w:tcPr>
          <w:p w:rsidR="00533E28" w:rsidRDefault="00533E28" w:rsidP="00C61955"/>
        </w:tc>
      </w:tr>
    </w:tbl>
    <w:p w:rsidR="006340DD" w:rsidRDefault="006340DD" w:rsidP="006340DD">
      <w:pPr>
        <w:spacing w:after="0"/>
      </w:pPr>
    </w:p>
    <w:p w:rsidR="005326A8" w:rsidRDefault="005326A8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636"/>
        <w:gridCol w:w="5488"/>
        <w:gridCol w:w="5074"/>
      </w:tblGrid>
      <w:tr w:rsidR="005326A8" w:rsidTr="005326A8">
        <w:trPr>
          <w:trHeight w:val="284"/>
        </w:trPr>
        <w:tc>
          <w:tcPr>
            <w:tcW w:w="6124" w:type="dxa"/>
            <w:gridSpan w:val="2"/>
            <w:shd w:val="clear" w:color="auto" w:fill="ACB9CA" w:themeFill="text2" w:themeFillTint="66"/>
            <w:vAlign w:val="center"/>
          </w:tcPr>
          <w:p w:rsidR="00FA0E28" w:rsidRPr="006340DD" w:rsidRDefault="00FA0E28" w:rsidP="00FA0E28">
            <w:pPr>
              <w:rPr>
                <w:b/>
              </w:rPr>
            </w:pPr>
            <w:r>
              <w:rPr>
                <w:b/>
              </w:rPr>
              <w:t>PAGAR A:</w:t>
            </w:r>
          </w:p>
        </w:tc>
        <w:tc>
          <w:tcPr>
            <w:tcW w:w="5074" w:type="dxa"/>
            <w:shd w:val="clear" w:color="auto" w:fill="ACB9CA" w:themeFill="text2" w:themeFillTint="66"/>
            <w:vAlign w:val="center"/>
          </w:tcPr>
          <w:p w:rsidR="00FA0E28" w:rsidRPr="006340DD" w:rsidRDefault="00FA0E28" w:rsidP="006340DD">
            <w:pPr>
              <w:rPr>
                <w:b/>
              </w:rPr>
            </w:pPr>
            <w:r>
              <w:rPr>
                <w:b/>
              </w:rPr>
              <w:t>DATOS BANCARIOS</w:t>
            </w:r>
            <w:r w:rsidR="00270E1F">
              <w:rPr>
                <w:b/>
              </w:rPr>
              <w:t>:</w:t>
            </w:r>
          </w:p>
        </w:tc>
      </w:tr>
      <w:tr w:rsidR="005326A8" w:rsidTr="005326A8">
        <w:trPr>
          <w:trHeight w:val="284"/>
        </w:trPr>
        <w:tc>
          <w:tcPr>
            <w:tcW w:w="6124" w:type="dxa"/>
            <w:gridSpan w:val="2"/>
            <w:vMerge w:val="restart"/>
          </w:tcPr>
          <w:p w:rsidR="00FA0E28" w:rsidRDefault="00FA0E28" w:rsidP="00C61955"/>
        </w:tc>
        <w:tc>
          <w:tcPr>
            <w:tcW w:w="5074" w:type="dxa"/>
          </w:tcPr>
          <w:p w:rsidR="00FA0E28" w:rsidRPr="00FA0E28" w:rsidRDefault="00FA0E28" w:rsidP="00C61955">
            <w:pPr>
              <w:rPr>
                <w:sz w:val="20"/>
                <w:szCs w:val="20"/>
              </w:rPr>
            </w:pPr>
            <w:r w:rsidRPr="00FA0E28">
              <w:rPr>
                <w:sz w:val="20"/>
                <w:szCs w:val="20"/>
              </w:rPr>
              <w:t>IBAN:</w:t>
            </w:r>
          </w:p>
        </w:tc>
      </w:tr>
      <w:tr w:rsidR="005326A8" w:rsidTr="005326A8">
        <w:trPr>
          <w:trHeight w:val="284"/>
        </w:trPr>
        <w:tc>
          <w:tcPr>
            <w:tcW w:w="6124" w:type="dxa"/>
            <w:gridSpan w:val="2"/>
            <w:vMerge/>
          </w:tcPr>
          <w:p w:rsidR="00FA0E28" w:rsidRDefault="00FA0E28" w:rsidP="00C61955"/>
        </w:tc>
        <w:tc>
          <w:tcPr>
            <w:tcW w:w="5074" w:type="dxa"/>
          </w:tcPr>
          <w:p w:rsidR="00FA0E28" w:rsidRPr="00FA0E28" w:rsidRDefault="00FA0E28" w:rsidP="00C61955">
            <w:pPr>
              <w:rPr>
                <w:sz w:val="20"/>
                <w:szCs w:val="20"/>
              </w:rPr>
            </w:pPr>
            <w:r w:rsidRPr="00FA0E28">
              <w:rPr>
                <w:sz w:val="20"/>
                <w:szCs w:val="20"/>
              </w:rPr>
              <w:t>BIC:</w:t>
            </w:r>
          </w:p>
        </w:tc>
      </w:tr>
      <w:tr w:rsidR="0038014C" w:rsidTr="005326A8">
        <w:trPr>
          <w:trHeight w:val="313"/>
        </w:trPr>
        <w:tc>
          <w:tcPr>
            <w:tcW w:w="11198" w:type="dxa"/>
            <w:gridSpan w:val="3"/>
            <w:shd w:val="clear" w:color="auto" w:fill="ACB9CA" w:themeFill="text2" w:themeFillTint="66"/>
            <w:vAlign w:val="center"/>
          </w:tcPr>
          <w:p w:rsidR="0038014C" w:rsidRPr="006340DD" w:rsidRDefault="0038014C" w:rsidP="0038014C">
            <w:pPr>
              <w:rPr>
                <w:b/>
              </w:rPr>
            </w:pPr>
            <w:r>
              <w:rPr>
                <w:b/>
              </w:rPr>
              <w:t>MEMORIA EXPLICATIVA DE LOS GASTOS</w:t>
            </w:r>
          </w:p>
        </w:tc>
      </w:tr>
      <w:tr w:rsidR="0038014C" w:rsidTr="005326A8">
        <w:trPr>
          <w:trHeight w:val="1519"/>
        </w:trPr>
        <w:tc>
          <w:tcPr>
            <w:tcW w:w="11198" w:type="dxa"/>
            <w:gridSpan w:val="3"/>
          </w:tcPr>
          <w:p w:rsidR="0038014C" w:rsidRDefault="0038014C" w:rsidP="008C7F47"/>
        </w:tc>
      </w:tr>
      <w:tr w:rsidR="0038014C" w:rsidTr="005326A8">
        <w:trPr>
          <w:trHeight w:val="313"/>
        </w:trPr>
        <w:tc>
          <w:tcPr>
            <w:tcW w:w="11198" w:type="dxa"/>
            <w:gridSpan w:val="3"/>
            <w:shd w:val="clear" w:color="auto" w:fill="ACB9CA" w:themeFill="text2" w:themeFillTint="66"/>
            <w:vAlign w:val="center"/>
          </w:tcPr>
          <w:p w:rsidR="0038014C" w:rsidRPr="006340DD" w:rsidRDefault="0038014C" w:rsidP="0038014C">
            <w:pPr>
              <w:rPr>
                <w:b/>
              </w:rPr>
            </w:pPr>
            <w:r>
              <w:rPr>
                <w:b/>
              </w:rPr>
              <w:t>RELACIÓN CON EL PROYECTO</w:t>
            </w:r>
          </w:p>
        </w:tc>
      </w:tr>
      <w:tr w:rsidR="0038014C" w:rsidTr="005326A8">
        <w:trPr>
          <w:trHeight w:val="1645"/>
        </w:trPr>
        <w:tc>
          <w:tcPr>
            <w:tcW w:w="11198" w:type="dxa"/>
            <w:gridSpan w:val="3"/>
          </w:tcPr>
          <w:p w:rsidR="0038014C" w:rsidRDefault="0038014C" w:rsidP="008C7F47"/>
        </w:tc>
      </w:tr>
      <w:tr w:rsidR="0038014C" w:rsidTr="005326A8">
        <w:trPr>
          <w:trHeight w:val="313"/>
        </w:trPr>
        <w:tc>
          <w:tcPr>
            <w:tcW w:w="11198" w:type="dxa"/>
            <w:gridSpan w:val="3"/>
            <w:shd w:val="clear" w:color="auto" w:fill="ACB9CA" w:themeFill="text2" w:themeFillTint="66"/>
            <w:vAlign w:val="center"/>
          </w:tcPr>
          <w:p w:rsidR="0038014C" w:rsidRPr="006340DD" w:rsidRDefault="0038014C" w:rsidP="0038014C">
            <w:pPr>
              <w:rPr>
                <w:b/>
              </w:rPr>
            </w:pPr>
            <w:r>
              <w:rPr>
                <w:b/>
              </w:rPr>
              <w:t>DATOS DE CUMPLIMENTACIÓN OBLIGATORIA</w:t>
            </w:r>
          </w:p>
        </w:tc>
      </w:tr>
      <w:tr w:rsidR="005326A8" w:rsidTr="005326A8">
        <w:trPr>
          <w:trHeight w:val="533"/>
        </w:trPr>
        <w:tc>
          <w:tcPr>
            <w:tcW w:w="636" w:type="dxa"/>
            <w:vAlign w:val="center"/>
          </w:tcPr>
          <w:p w:rsidR="0038014C" w:rsidRDefault="00933658" w:rsidP="008C7F47">
            <w:r>
              <w:rPr>
                <w:noProof/>
                <w:lang w:eastAsia="es-ES"/>
              </w:rPr>
              <w:drawing>
                <wp:inline distT="0" distB="0" distL="0" distR="0">
                  <wp:extent cx="264968" cy="161925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-título-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41" cy="16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2" w:type="dxa"/>
            <w:gridSpan w:val="2"/>
            <w:vAlign w:val="center"/>
          </w:tcPr>
          <w:p w:rsidR="0038014C" w:rsidRPr="005326A8" w:rsidRDefault="005326A8" w:rsidP="005326A8">
            <w:pPr>
              <w:jc w:val="both"/>
              <w:rPr>
                <w:sz w:val="16"/>
                <w:szCs w:val="16"/>
              </w:rPr>
            </w:pPr>
            <w:r w:rsidRPr="005326A8">
              <w:rPr>
                <w:sz w:val="16"/>
                <w:szCs w:val="16"/>
              </w:rPr>
              <w:t>En relación a la/s empresa/s prestadora del servicio y/o suministradora del bien, afirmo que no concurre ningún supuesto de prohibición de contratar (recogido en el Texto Refundido de la Ley de Contratos del Sector Público o norma que lo sustituya), al no existir interés o relación alguna con la empresa contratada</w:t>
            </w:r>
          </w:p>
        </w:tc>
      </w:tr>
      <w:tr w:rsidR="005326A8" w:rsidTr="005326A8">
        <w:trPr>
          <w:trHeight w:val="532"/>
        </w:trPr>
        <w:tc>
          <w:tcPr>
            <w:tcW w:w="636" w:type="dxa"/>
            <w:vAlign w:val="center"/>
          </w:tcPr>
          <w:p w:rsidR="0038014C" w:rsidRDefault="005326A8" w:rsidP="008C7F47">
            <w:r>
              <w:rPr>
                <w:noProof/>
                <w:lang w:eastAsia="es-ES"/>
              </w:rPr>
              <w:drawing>
                <wp:inline distT="0" distB="0" distL="0" distR="0" wp14:anchorId="464DFDD2" wp14:editId="390F3356">
                  <wp:extent cx="264795" cy="161819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-título-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64" cy="1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2" w:type="dxa"/>
            <w:gridSpan w:val="2"/>
            <w:vAlign w:val="center"/>
          </w:tcPr>
          <w:p w:rsidR="0038014C" w:rsidRPr="005326A8" w:rsidRDefault="005326A8" w:rsidP="008C7F47">
            <w:pPr>
              <w:rPr>
                <w:sz w:val="16"/>
                <w:szCs w:val="16"/>
              </w:rPr>
            </w:pPr>
            <w:r w:rsidRPr="005326A8">
              <w:rPr>
                <w:sz w:val="16"/>
                <w:szCs w:val="16"/>
              </w:rPr>
              <w:t>Habiéndose recibido de conformidad el bien y/o servicio se solicita que se proceda al pago de/del mismo/s.</w:t>
            </w:r>
          </w:p>
        </w:tc>
      </w:tr>
    </w:tbl>
    <w:p w:rsidR="00E75580" w:rsidRPr="00FA0E28" w:rsidRDefault="00E75580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2C252A">
      <w:pPr>
        <w:autoSpaceDE w:val="0"/>
        <w:autoSpaceDN w:val="0"/>
        <w:adjustRightInd w:val="0"/>
        <w:spacing w:after="0" w:line="240" w:lineRule="auto"/>
        <w:ind w:left="284"/>
        <w:rPr>
          <w:rFonts w:ascii="Arial-BoldMT" w:hAnsi="Arial-BoldMT" w:cs="Arial-BoldMT"/>
          <w:b/>
          <w:bCs/>
          <w:sz w:val="13"/>
          <w:szCs w:val="13"/>
        </w:rPr>
      </w:pPr>
      <w:bookmarkStart w:id="0" w:name="_GoBack"/>
      <w:bookmarkEnd w:id="0"/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Default="005326A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5326A8" w:rsidRPr="005326A8" w:rsidRDefault="005326A8" w:rsidP="005326A8">
      <w:pPr>
        <w:autoSpaceDE w:val="0"/>
        <w:autoSpaceDN w:val="0"/>
        <w:adjustRightInd w:val="0"/>
        <w:spacing w:after="0" w:line="240" w:lineRule="auto"/>
        <w:ind w:left="7080"/>
        <w:rPr>
          <w:rFonts w:cs="Arial-BoldMT"/>
          <w:b/>
          <w:bCs/>
          <w:sz w:val="20"/>
          <w:szCs w:val="20"/>
        </w:rPr>
      </w:pPr>
      <w:r w:rsidRPr="005326A8">
        <w:rPr>
          <w:rFonts w:cs="Arial-BoldMT"/>
          <w:b/>
          <w:bCs/>
          <w:sz w:val="20"/>
          <w:szCs w:val="20"/>
        </w:rPr>
        <w:t>Fdo. INVESTIGADOR PRINCIPAL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6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500E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085085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085085">
        <w:rPr>
          <w:rFonts w:ascii="ArialMT" w:hAnsi="ArialMT" w:cs="ArialMT"/>
          <w:sz w:val="13"/>
          <w:szCs w:val="13"/>
        </w:rPr>
        <w:t>Tf.:</w:t>
      </w:r>
      <w:r w:rsidRPr="00085085">
        <w:rPr>
          <w:rFonts w:ascii="ArialMT" w:hAnsi="ArialMT" w:cs="ArialMT"/>
          <w:sz w:val="13"/>
          <w:szCs w:val="13"/>
        </w:rPr>
        <w:t xml:space="preserve">913946519 </w:t>
      </w:r>
      <w:r w:rsidR="000373B3" w:rsidRPr="00085085">
        <w:rPr>
          <w:rFonts w:ascii="ArialMT" w:hAnsi="ArialMT" w:cs="ArialMT"/>
          <w:b/>
          <w:sz w:val="13"/>
          <w:szCs w:val="13"/>
        </w:rPr>
        <w:t>@</w:t>
      </w:r>
      <w:r w:rsidR="000373B3" w:rsidRPr="00085085">
        <w:rPr>
          <w:rFonts w:ascii="ArialMT" w:hAnsi="ArialMT" w:cs="ArialMT"/>
          <w:sz w:val="13"/>
          <w:szCs w:val="13"/>
        </w:rPr>
        <w:t>:</w:t>
      </w:r>
      <w:r w:rsidRPr="00085085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085085">
        <w:rPr>
          <w:rFonts w:ascii="ArialMT" w:hAnsi="ArialMT" w:cs="ArialMT"/>
          <w:sz w:val="13"/>
          <w:szCs w:val="13"/>
        </w:rPr>
        <w:br/>
        <w:t>https://</w:t>
      </w:r>
      <w:r w:rsidRPr="00085085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085085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043CC8"/>
    <w:rsid w:val="00085085"/>
    <w:rsid w:val="00192E6E"/>
    <w:rsid w:val="00223084"/>
    <w:rsid w:val="00270E1F"/>
    <w:rsid w:val="002C252A"/>
    <w:rsid w:val="00307D9C"/>
    <w:rsid w:val="0038014C"/>
    <w:rsid w:val="00467131"/>
    <w:rsid w:val="00530F7C"/>
    <w:rsid w:val="005326A8"/>
    <w:rsid w:val="00533E28"/>
    <w:rsid w:val="006340DD"/>
    <w:rsid w:val="00784691"/>
    <w:rsid w:val="007C2A3D"/>
    <w:rsid w:val="00877E2D"/>
    <w:rsid w:val="00933658"/>
    <w:rsid w:val="009C32B0"/>
    <w:rsid w:val="00A72AB9"/>
    <w:rsid w:val="00B74BB7"/>
    <w:rsid w:val="00D16725"/>
    <w:rsid w:val="00D21128"/>
    <w:rsid w:val="00D97A50"/>
    <w:rsid w:val="00E75580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rect.ucm.e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4</cp:revision>
  <cp:lastPrinted>2018-02-07T12:53:00Z</cp:lastPrinted>
  <dcterms:created xsi:type="dcterms:W3CDTF">2018-02-08T13:55:00Z</dcterms:created>
  <dcterms:modified xsi:type="dcterms:W3CDTF">2018-02-08T14:15:00Z</dcterms:modified>
</cp:coreProperties>
</file>