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bookmarkStart w:id="0" w:name="_GoBack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bookmarkEnd w:id="0"/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385EA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8F24AA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3D" w:rsidRDefault="008E1DDC" w:rsidP="002A02D4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8255</wp:posOffset>
          </wp:positionV>
          <wp:extent cx="1305560" cy="342900"/>
          <wp:effectExtent l="0" t="0" r="8890" b="0"/>
          <wp:wrapSquare wrapText="bothSides"/>
          <wp:docPr id="2" name="Imagen 10" descr="2011-Web-EconomiaC-6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2011-Web-EconomiaC-63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F3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CURRÍCULUM ABREVIADO (CVA)</w:t>
                          </w:r>
                          <w:r w:rsidR="00385EAD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385EAD" w:rsidRPr="00385EAD">
                            <w:rPr>
                              <w:rFonts w:ascii="Arial Narrow" w:hAnsi="Arial Narrow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385EA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Lea detenidamente las instrucciones disponibles en la web de la convocatoria para rellenar correctamente </w:t>
                          </w:r>
                          <w:proofErr w:type="gramStart"/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el  CVA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052F3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CURRÍCULUM ABREVIADO (CVA)</w:t>
                    </w:r>
                    <w:r w:rsidR="00385EAD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385EAD" w:rsidRPr="00385EAD">
                      <w:rPr>
                        <w:rFonts w:ascii="Arial Narrow" w:hAnsi="Arial Narrow" w:cs="Arial"/>
                        <w:b/>
                        <w:u w:val="single"/>
                      </w:rPr>
                      <w:t>Extensión máxima: 4 PÁGINAS</w:t>
                    </w:r>
                  </w:p>
                  <w:p w:rsidR="00385EA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Lea detenidamente las instrucciones disponibles en la web de la convocatoria para rellenar correctamente </w:t>
                    </w:r>
                    <w:proofErr w:type="gram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el  CVA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4BF7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B320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8F24AA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BBC42B24-98DF-41EB-8496-31ADD35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MARIA DE NAZARET ALVAREZ HERNANDEZ</cp:lastModifiedBy>
  <cp:revision>2</cp:revision>
  <cp:lastPrinted>2014-07-31T14:59:00Z</cp:lastPrinted>
  <dcterms:created xsi:type="dcterms:W3CDTF">2017-12-04T11:56:00Z</dcterms:created>
  <dcterms:modified xsi:type="dcterms:W3CDTF">2017-12-04T11:56:00Z</dcterms:modified>
</cp:coreProperties>
</file>